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648" w:rsidRPr="00FC0454" w:rsidRDefault="00B05648" w:rsidP="00FC0454">
      <w:pPr>
        <w:spacing w:line="360" w:lineRule="auto"/>
        <w:rPr>
          <w:rFonts w:ascii="Arial" w:hAnsi="Arial" w:cs="Arial"/>
          <w:sz w:val="24"/>
          <w:szCs w:val="24"/>
        </w:rPr>
      </w:pPr>
    </w:p>
    <w:p w:rsidR="00B05648" w:rsidRPr="00FC0454" w:rsidRDefault="00B05648" w:rsidP="00FC0454">
      <w:pPr>
        <w:widowControl w:val="0"/>
        <w:tabs>
          <w:tab w:val="left" w:pos="1008"/>
        </w:tabs>
        <w:spacing w:line="360" w:lineRule="auto"/>
        <w:jc w:val="center"/>
        <w:rPr>
          <w:rFonts w:ascii="Arial" w:hAnsi="Arial" w:cs="Arial"/>
          <w:color w:val="000000"/>
          <w:sz w:val="24"/>
          <w:szCs w:val="24"/>
        </w:rPr>
      </w:pPr>
    </w:p>
    <w:p w:rsidR="00B05648" w:rsidRPr="00FC0454" w:rsidRDefault="00B05648" w:rsidP="00FC0454">
      <w:pPr>
        <w:widowControl w:val="0"/>
        <w:tabs>
          <w:tab w:val="left" w:pos="1008"/>
        </w:tabs>
        <w:spacing w:line="360" w:lineRule="auto"/>
        <w:jc w:val="center"/>
        <w:rPr>
          <w:rFonts w:ascii="Arial" w:hAnsi="Arial" w:cs="Arial"/>
          <w:color w:val="000000"/>
          <w:sz w:val="24"/>
          <w:szCs w:val="24"/>
        </w:rPr>
      </w:pPr>
    </w:p>
    <w:p w:rsidR="00B05648" w:rsidRPr="00FC0454" w:rsidRDefault="00B05648" w:rsidP="00FC0454">
      <w:pPr>
        <w:widowControl w:val="0"/>
        <w:tabs>
          <w:tab w:val="left" w:pos="1008"/>
        </w:tabs>
        <w:spacing w:line="360" w:lineRule="auto"/>
        <w:jc w:val="center"/>
        <w:rPr>
          <w:rFonts w:ascii="Arial" w:hAnsi="Arial" w:cs="Arial"/>
          <w:color w:val="000000"/>
          <w:sz w:val="24"/>
          <w:szCs w:val="24"/>
        </w:rPr>
      </w:pPr>
    </w:p>
    <w:p w:rsidR="00B05648" w:rsidRPr="00FC0454" w:rsidRDefault="00B05648" w:rsidP="00FC0454">
      <w:pPr>
        <w:spacing w:line="360" w:lineRule="auto"/>
        <w:rPr>
          <w:rFonts w:ascii="Arial" w:hAnsi="Arial" w:cs="Arial"/>
          <w:color w:val="000000"/>
          <w:sz w:val="24"/>
          <w:szCs w:val="24"/>
        </w:rPr>
      </w:pPr>
    </w:p>
    <w:p w:rsidR="007B3C87" w:rsidRPr="00FC0454" w:rsidRDefault="007B3C87" w:rsidP="00FC0454">
      <w:pPr>
        <w:spacing w:line="360" w:lineRule="auto"/>
        <w:rPr>
          <w:rFonts w:ascii="Arial" w:hAnsi="Arial" w:cs="Arial"/>
          <w:color w:val="000000"/>
          <w:sz w:val="24"/>
          <w:szCs w:val="24"/>
        </w:rPr>
      </w:pPr>
    </w:p>
    <w:p w:rsidR="007B3C87" w:rsidRPr="00FC0454" w:rsidRDefault="007B3C87" w:rsidP="00FC0454">
      <w:pPr>
        <w:spacing w:line="360" w:lineRule="auto"/>
        <w:rPr>
          <w:rFonts w:ascii="Arial" w:hAnsi="Arial" w:cs="Arial"/>
          <w:color w:val="000000"/>
          <w:sz w:val="24"/>
          <w:szCs w:val="24"/>
        </w:rPr>
      </w:pPr>
    </w:p>
    <w:p w:rsidR="007B3C87" w:rsidRPr="00FC0454" w:rsidRDefault="007B3C87" w:rsidP="00FC0454">
      <w:pPr>
        <w:spacing w:line="360" w:lineRule="auto"/>
        <w:rPr>
          <w:rFonts w:ascii="Arial" w:hAnsi="Arial" w:cs="Arial"/>
          <w:color w:val="000000"/>
          <w:sz w:val="24"/>
          <w:szCs w:val="24"/>
        </w:rPr>
      </w:pPr>
    </w:p>
    <w:p w:rsidR="00B05648" w:rsidRPr="00FC0454" w:rsidRDefault="00B05648" w:rsidP="005E183C">
      <w:pPr>
        <w:widowControl w:val="0"/>
        <w:tabs>
          <w:tab w:val="left" w:pos="1008"/>
          <w:tab w:val="left" w:pos="5643"/>
        </w:tabs>
        <w:spacing w:line="360" w:lineRule="auto"/>
        <w:rPr>
          <w:rFonts w:ascii="Arial" w:hAnsi="Arial" w:cs="Arial"/>
          <w:color w:val="000000"/>
          <w:sz w:val="24"/>
          <w:szCs w:val="24"/>
        </w:rPr>
      </w:pPr>
    </w:p>
    <w:p w:rsidR="00B05648" w:rsidRPr="00CC2296" w:rsidRDefault="00B05648" w:rsidP="00FC0454">
      <w:pPr>
        <w:widowControl w:val="0"/>
        <w:tabs>
          <w:tab w:val="left" w:pos="1008"/>
        </w:tabs>
        <w:spacing w:line="360" w:lineRule="auto"/>
        <w:jc w:val="center"/>
        <w:rPr>
          <w:rFonts w:ascii="Arial" w:hAnsi="Arial" w:cs="Arial"/>
          <w:color w:val="000000"/>
          <w:sz w:val="50"/>
          <w:szCs w:val="50"/>
        </w:rPr>
      </w:pPr>
    </w:p>
    <w:p w:rsidR="00B05648" w:rsidRPr="00CC2296" w:rsidRDefault="00B05648" w:rsidP="00FC0454">
      <w:pPr>
        <w:widowControl w:val="0"/>
        <w:tabs>
          <w:tab w:val="left" w:pos="1008"/>
        </w:tabs>
        <w:spacing w:line="360" w:lineRule="auto"/>
        <w:jc w:val="center"/>
        <w:rPr>
          <w:rFonts w:ascii="Arial" w:hAnsi="Arial" w:cs="Arial"/>
          <w:b/>
          <w:color w:val="000000"/>
          <w:sz w:val="50"/>
          <w:szCs w:val="50"/>
        </w:rPr>
      </w:pPr>
      <w:r w:rsidRPr="00CC2296">
        <w:rPr>
          <w:rFonts w:ascii="Arial" w:hAnsi="Arial" w:cs="Arial"/>
          <w:b/>
          <w:color w:val="000000"/>
          <w:sz w:val="50"/>
          <w:szCs w:val="50"/>
        </w:rPr>
        <w:t>CÓDIGO TRIBUTÁRIO</w:t>
      </w:r>
    </w:p>
    <w:p w:rsidR="00B05648" w:rsidRPr="00CC2296" w:rsidRDefault="00B05648" w:rsidP="00FC0454">
      <w:pPr>
        <w:widowControl w:val="0"/>
        <w:tabs>
          <w:tab w:val="left" w:pos="1008"/>
        </w:tabs>
        <w:spacing w:line="360" w:lineRule="auto"/>
        <w:jc w:val="center"/>
        <w:rPr>
          <w:rFonts w:ascii="Arial" w:hAnsi="Arial" w:cs="Arial"/>
          <w:b/>
          <w:color w:val="000000"/>
          <w:sz w:val="50"/>
          <w:szCs w:val="50"/>
        </w:rPr>
      </w:pPr>
    </w:p>
    <w:p w:rsidR="00B05648" w:rsidRPr="00CC2296" w:rsidRDefault="00B05648" w:rsidP="00FC0454">
      <w:pPr>
        <w:widowControl w:val="0"/>
        <w:tabs>
          <w:tab w:val="left" w:pos="1008"/>
        </w:tabs>
        <w:spacing w:line="360" w:lineRule="auto"/>
        <w:jc w:val="center"/>
        <w:rPr>
          <w:rFonts w:ascii="Arial" w:hAnsi="Arial" w:cs="Arial"/>
          <w:b/>
          <w:color w:val="000000"/>
          <w:sz w:val="50"/>
          <w:szCs w:val="50"/>
        </w:rPr>
      </w:pPr>
      <w:r w:rsidRPr="00CC2296">
        <w:rPr>
          <w:rFonts w:ascii="Arial" w:hAnsi="Arial" w:cs="Arial"/>
          <w:b/>
          <w:color w:val="000000"/>
          <w:sz w:val="50"/>
          <w:szCs w:val="50"/>
        </w:rPr>
        <w:t>DE</w:t>
      </w:r>
    </w:p>
    <w:p w:rsidR="00B05648" w:rsidRPr="00CC2296" w:rsidRDefault="00915189" w:rsidP="00FC0454">
      <w:pPr>
        <w:widowControl w:val="0"/>
        <w:tabs>
          <w:tab w:val="left" w:pos="1008"/>
        </w:tabs>
        <w:spacing w:line="360" w:lineRule="auto"/>
        <w:rPr>
          <w:rFonts w:ascii="Arial" w:hAnsi="Arial" w:cs="Arial"/>
          <w:b/>
          <w:color w:val="000000"/>
          <w:sz w:val="50"/>
          <w:szCs w:val="50"/>
        </w:rPr>
      </w:pPr>
      <w:r w:rsidRPr="00CC2296">
        <w:rPr>
          <w:rFonts w:ascii="Arial" w:hAnsi="Arial" w:cs="Arial"/>
          <w:b/>
          <w:color w:val="000000"/>
          <w:sz w:val="50"/>
          <w:szCs w:val="50"/>
        </w:rPr>
        <w:tab/>
      </w:r>
    </w:p>
    <w:p w:rsidR="00B05648" w:rsidRPr="00CC2296" w:rsidRDefault="006504FD" w:rsidP="00FC0454">
      <w:pPr>
        <w:widowControl w:val="0"/>
        <w:tabs>
          <w:tab w:val="left" w:pos="1008"/>
        </w:tabs>
        <w:spacing w:line="360" w:lineRule="auto"/>
        <w:jc w:val="center"/>
        <w:rPr>
          <w:rFonts w:ascii="Arial" w:hAnsi="Arial" w:cs="Arial"/>
          <w:b/>
          <w:i/>
          <w:sz w:val="50"/>
          <w:szCs w:val="50"/>
        </w:rPr>
      </w:pPr>
      <w:r w:rsidRPr="00CC2296">
        <w:rPr>
          <w:rFonts w:ascii="Arial" w:hAnsi="Arial" w:cs="Arial"/>
          <w:b/>
          <w:i/>
          <w:sz w:val="50"/>
          <w:szCs w:val="50"/>
        </w:rPr>
        <w:t>IPAMERI</w:t>
      </w:r>
    </w:p>
    <w:p w:rsidR="00B05648" w:rsidRPr="00CC2296" w:rsidRDefault="00B05648" w:rsidP="00FC0454">
      <w:pPr>
        <w:widowControl w:val="0"/>
        <w:tabs>
          <w:tab w:val="left" w:pos="1008"/>
        </w:tabs>
        <w:spacing w:line="360" w:lineRule="auto"/>
        <w:jc w:val="right"/>
        <w:rPr>
          <w:rFonts w:ascii="Arial" w:hAnsi="Arial" w:cs="Arial"/>
          <w:b/>
          <w:color w:val="000000"/>
          <w:sz w:val="50"/>
          <w:szCs w:val="50"/>
        </w:rPr>
      </w:pPr>
    </w:p>
    <w:p w:rsidR="00B05648" w:rsidRPr="00CC2296" w:rsidRDefault="00FF13E0" w:rsidP="00FC0454">
      <w:pPr>
        <w:widowControl w:val="0"/>
        <w:tabs>
          <w:tab w:val="left" w:pos="1008"/>
        </w:tabs>
        <w:spacing w:line="360" w:lineRule="auto"/>
        <w:jc w:val="center"/>
        <w:rPr>
          <w:rFonts w:ascii="Arial" w:hAnsi="Arial" w:cs="Arial"/>
          <w:b/>
          <w:color w:val="000000"/>
          <w:sz w:val="50"/>
          <w:szCs w:val="50"/>
        </w:rPr>
      </w:pPr>
      <w:r w:rsidRPr="00CC2296">
        <w:rPr>
          <w:rFonts w:ascii="Arial" w:hAnsi="Arial" w:cs="Arial"/>
          <w:b/>
          <w:color w:val="000000"/>
          <w:sz w:val="50"/>
          <w:szCs w:val="50"/>
        </w:rPr>
        <w:t>2015</w:t>
      </w:r>
    </w:p>
    <w:p w:rsidR="00B05648" w:rsidRPr="00FC0454" w:rsidRDefault="00B05648" w:rsidP="00FC0454">
      <w:pPr>
        <w:widowControl w:val="0"/>
        <w:tabs>
          <w:tab w:val="left" w:pos="1008"/>
        </w:tabs>
        <w:spacing w:line="360" w:lineRule="auto"/>
        <w:jc w:val="center"/>
        <w:rPr>
          <w:rFonts w:ascii="Arial" w:hAnsi="Arial" w:cs="Arial"/>
          <w:b/>
          <w:color w:val="000000"/>
          <w:sz w:val="24"/>
          <w:szCs w:val="24"/>
        </w:rPr>
      </w:pPr>
    </w:p>
    <w:p w:rsidR="00B05648" w:rsidRPr="00FC0454" w:rsidRDefault="00B05648" w:rsidP="00FC0454">
      <w:pPr>
        <w:widowControl w:val="0"/>
        <w:tabs>
          <w:tab w:val="left" w:pos="1008"/>
        </w:tabs>
        <w:spacing w:line="360" w:lineRule="auto"/>
        <w:jc w:val="center"/>
        <w:rPr>
          <w:rFonts w:ascii="Arial" w:hAnsi="Arial" w:cs="Arial"/>
          <w:b/>
          <w:color w:val="000000"/>
          <w:sz w:val="24"/>
          <w:szCs w:val="24"/>
        </w:rPr>
      </w:pPr>
    </w:p>
    <w:p w:rsidR="00B05648" w:rsidRPr="00FC0454" w:rsidRDefault="00B05648" w:rsidP="00FC0454">
      <w:pPr>
        <w:widowControl w:val="0"/>
        <w:tabs>
          <w:tab w:val="left" w:pos="1008"/>
        </w:tabs>
        <w:spacing w:line="360" w:lineRule="auto"/>
        <w:rPr>
          <w:rFonts w:ascii="Arial" w:hAnsi="Arial" w:cs="Arial"/>
          <w:b/>
          <w:color w:val="000000"/>
          <w:sz w:val="24"/>
          <w:szCs w:val="24"/>
        </w:rPr>
      </w:pPr>
    </w:p>
    <w:p w:rsidR="00B05648" w:rsidRPr="00FC0454" w:rsidRDefault="00B05648" w:rsidP="00FC0454">
      <w:pPr>
        <w:widowControl w:val="0"/>
        <w:tabs>
          <w:tab w:val="left" w:pos="1008"/>
        </w:tabs>
        <w:spacing w:line="360" w:lineRule="auto"/>
        <w:jc w:val="center"/>
        <w:rPr>
          <w:rFonts w:ascii="Arial" w:hAnsi="Arial" w:cs="Arial"/>
          <w:b/>
          <w:color w:val="000000"/>
          <w:sz w:val="24"/>
          <w:szCs w:val="24"/>
        </w:rPr>
      </w:pPr>
    </w:p>
    <w:p w:rsidR="00B05648" w:rsidRPr="00FC0454" w:rsidRDefault="00B05648" w:rsidP="00FC0454">
      <w:pPr>
        <w:widowControl w:val="0"/>
        <w:tabs>
          <w:tab w:val="left" w:pos="1008"/>
        </w:tabs>
        <w:spacing w:line="360" w:lineRule="auto"/>
        <w:jc w:val="center"/>
        <w:rPr>
          <w:rFonts w:ascii="Arial" w:hAnsi="Arial" w:cs="Arial"/>
          <w:b/>
          <w:color w:val="000000"/>
          <w:sz w:val="24"/>
          <w:szCs w:val="24"/>
        </w:rPr>
      </w:pPr>
    </w:p>
    <w:p w:rsidR="00F072DF" w:rsidRPr="00FC0454" w:rsidRDefault="00B05648" w:rsidP="00FC0454">
      <w:pPr>
        <w:tabs>
          <w:tab w:val="left" w:pos="7655"/>
        </w:tabs>
        <w:spacing w:line="360" w:lineRule="auto"/>
        <w:jc w:val="center"/>
        <w:rPr>
          <w:rFonts w:ascii="Arial" w:hAnsi="Arial" w:cs="Arial"/>
          <w:sz w:val="24"/>
          <w:szCs w:val="24"/>
        </w:rPr>
      </w:pPr>
      <w:r w:rsidRPr="00FC0454">
        <w:rPr>
          <w:rFonts w:ascii="Arial" w:hAnsi="Arial" w:cs="Arial"/>
          <w:color w:val="000000"/>
          <w:sz w:val="24"/>
          <w:szCs w:val="24"/>
        </w:rPr>
        <w:br w:type="page"/>
      </w:r>
    </w:p>
    <w:p w:rsidR="007B3C87" w:rsidRPr="00FC0454" w:rsidRDefault="00FF13E0" w:rsidP="00FC0454">
      <w:pPr>
        <w:tabs>
          <w:tab w:val="left" w:pos="7655"/>
        </w:tabs>
        <w:spacing w:line="360" w:lineRule="auto"/>
        <w:jc w:val="center"/>
        <w:rPr>
          <w:rFonts w:ascii="Arial" w:hAnsi="Arial" w:cs="Arial"/>
          <w:b/>
          <w:sz w:val="24"/>
          <w:szCs w:val="24"/>
        </w:rPr>
      </w:pPr>
      <w:r w:rsidRPr="00FC0454">
        <w:rPr>
          <w:rFonts w:ascii="Arial" w:hAnsi="Arial" w:cs="Arial"/>
          <w:b/>
          <w:sz w:val="24"/>
          <w:szCs w:val="24"/>
        </w:rPr>
        <w:lastRenderedPageBreak/>
        <w:t>CÓDIGO TRIBUTÁRIO 2015</w:t>
      </w:r>
    </w:p>
    <w:p w:rsidR="007B3C87" w:rsidRPr="00FC0454" w:rsidRDefault="007B3C87" w:rsidP="00FC0454">
      <w:pPr>
        <w:spacing w:line="360" w:lineRule="auto"/>
        <w:jc w:val="center"/>
        <w:rPr>
          <w:rFonts w:ascii="Arial" w:hAnsi="Arial" w:cs="Arial"/>
          <w:b/>
          <w:sz w:val="24"/>
          <w:szCs w:val="24"/>
        </w:rPr>
      </w:pPr>
    </w:p>
    <w:p w:rsidR="00AA2451" w:rsidRPr="00FC0454" w:rsidRDefault="00AA2451" w:rsidP="00FC0454">
      <w:pPr>
        <w:spacing w:line="360" w:lineRule="auto"/>
        <w:jc w:val="center"/>
        <w:rPr>
          <w:rFonts w:ascii="Arial" w:hAnsi="Arial" w:cs="Arial"/>
          <w:b/>
          <w:sz w:val="24"/>
          <w:szCs w:val="24"/>
        </w:rPr>
      </w:pPr>
    </w:p>
    <w:p w:rsidR="007B3C87" w:rsidRPr="00FC0454" w:rsidRDefault="007B3C87" w:rsidP="00FC0454">
      <w:pPr>
        <w:spacing w:line="360" w:lineRule="auto"/>
        <w:jc w:val="center"/>
        <w:rPr>
          <w:rFonts w:ascii="Arial" w:hAnsi="Arial" w:cs="Arial"/>
          <w:b/>
          <w:sz w:val="24"/>
          <w:szCs w:val="24"/>
        </w:rPr>
      </w:pPr>
      <w:r w:rsidRPr="00FC0454">
        <w:rPr>
          <w:rFonts w:ascii="Arial" w:hAnsi="Arial" w:cs="Arial"/>
          <w:b/>
          <w:sz w:val="24"/>
          <w:szCs w:val="24"/>
        </w:rPr>
        <w:t>SUMÁRIO</w:t>
      </w:r>
    </w:p>
    <w:p w:rsidR="007B3C87" w:rsidRPr="00FC0454" w:rsidRDefault="007B3C87" w:rsidP="00FC0454">
      <w:pPr>
        <w:tabs>
          <w:tab w:val="left" w:pos="709"/>
        </w:tabs>
        <w:spacing w:line="360" w:lineRule="auto"/>
        <w:rPr>
          <w:rFonts w:ascii="Arial" w:hAnsi="Arial" w:cs="Arial"/>
          <w:sz w:val="24"/>
          <w:szCs w:val="24"/>
        </w:rPr>
      </w:pPr>
      <w:r w:rsidRPr="00FC0454">
        <w:rPr>
          <w:rFonts w:ascii="Arial" w:hAnsi="Arial" w:cs="Arial"/>
          <w:sz w:val="24"/>
          <w:szCs w:val="24"/>
        </w:rPr>
        <w:tab/>
      </w:r>
      <w:r w:rsidRPr="00FC0454">
        <w:rPr>
          <w:rFonts w:ascii="Arial" w:hAnsi="Arial" w:cs="Arial"/>
          <w:sz w:val="24"/>
          <w:szCs w:val="24"/>
        </w:rPr>
        <w:tab/>
      </w:r>
      <w:r w:rsidRPr="00FC0454">
        <w:rPr>
          <w:rFonts w:ascii="Arial" w:hAnsi="Arial" w:cs="Arial"/>
          <w:sz w:val="24"/>
          <w:szCs w:val="24"/>
        </w:rPr>
        <w:tab/>
      </w:r>
      <w:r w:rsidRPr="00FC0454">
        <w:rPr>
          <w:rFonts w:ascii="Arial" w:hAnsi="Arial" w:cs="Arial"/>
          <w:sz w:val="24"/>
          <w:szCs w:val="24"/>
        </w:rPr>
        <w:tab/>
      </w:r>
      <w:r w:rsidRPr="00FC0454">
        <w:rPr>
          <w:rFonts w:ascii="Arial" w:hAnsi="Arial" w:cs="Arial"/>
          <w:sz w:val="24"/>
          <w:szCs w:val="24"/>
        </w:rPr>
        <w:tab/>
      </w:r>
    </w:p>
    <w:p w:rsidR="007B3C87" w:rsidRPr="00FC0454" w:rsidRDefault="007B3C87" w:rsidP="00FC0454">
      <w:pPr>
        <w:pStyle w:val="Sumrio2"/>
        <w:spacing w:after="0" w:line="360" w:lineRule="auto"/>
        <w:ind w:left="0"/>
        <w:rPr>
          <w:rFonts w:ascii="Arial" w:hAnsi="Arial" w:cs="Arial"/>
          <w:sz w:val="24"/>
          <w:szCs w:val="24"/>
        </w:rPr>
      </w:pPr>
      <w:r w:rsidRPr="00FC0454">
        <w:rPr>
          <w:rFonts w:ascii="Arial" w:hAnsi="Arial" w:cs="Arial"/>
          <w:sz w:val="24"/>
          <w:szCs w:val="24"/>
        </w:rPr>
        <w:t>ARTIGOS</w:t>
      </w:r>
    </w:p>
    <w:p w:rsidR="007B3C87" w:rsidRPr="00FC0454" w:rsidRDefault="007B3C87" w:rsidP="00FC0454">
      <w:pPr>
        <w:pStyle w:val="Sumrio1"/>
        <w:tabs>
          <w:tab w:val="right" w:leader="dot" w:pos="9355"/>
        </w:tabs>
        <w:spacing w:after="0" w:line="360" w:lineRule="auto"/>
        <w:rPr>
          <w:rFonts w:ascii="Arial" w:hAnsi="Arial" w:cs="Arial"/>
          <w:b/>
          <w:bCs/>
          <w:sz w:val="24"/>
          <w:szCs w:val="24"/>
        </w:rPr>
      </w:pPr>
      <w:r w:rsidRPr="00FC0454">
        <w:rPr>
          <w:rFonts w:ascii="Arial" w:hAnsi="Arial" w:cs="Arial"/>
          <w:b/>
          <w:bCs/>
          <w:sz w:val="24"/>
          <w:szCs w:val="24"/>
        </w:rPr>
        <w:t>LIVRO PRIMEIRO</w:t>
      </w:r>
    </w:p>
    <w:p w:rsidR="007B3C87" w:rsidRPr="00FC0454" w:rsidRDefault="007B3C87" w:rsidP="00FC0454">
      <w:pPr>
        <w:pStyle w:val="Sumrio1"/>
        <w:tabs>
          <w:tab w:val="right" w:leader="dot" w:pos="9355"/>
        </w:tabs>
        <w:spacing w:after="0" w:line="360" w:lineRule="auto"/>
        <w:rPr>
          <w:rFonts w:ascii="Arial" w:hAnsi="Arial" w:cs="Arial"/>
          <w:sz w:val="24"/>
          <w:szCs w:val="24"/>
        </w:rPr>
      </w:pPr>
      <w:r w:rsidRPr="00FC0454">
        <w:rPr>
          <w:rFonts w:ascii="Arial" w:hAnsi="Arial" w:cs="Arial"/>
          <w:b/>
          <w:bCs/>
          <w:sz w:val="24"/>
          <w:szCs w:val="24"/>
        </w:rPr>
        <w:t>Título I – Normas Gerais de Direito Tributário</w:t>
      </w:r>
    </w:p>
    <w:p w:rsidR="007C47FA" w:rsidRPr="00FC0454" w:rsidRDefault="007C47FA" w:rsidP="00FC0454">
      <w:pPr>
        <w:pStyle w:val="Sumrio2"/>
        <w:spacing w:after="0" w:line="360" w:lineRule="auto"/>
        <w:ind w:left="0"/>
        <w:rPr>
          <w:rFonts w:ascii="Arial" w:hAnsi="Arial" w:cs="Arial"/>
          <w:sz w:val="24"/>
          <w:szCs w:val="24"/>
        </w:rPr>
      </w:pPr>
    </w:p>
    <w:p w:rsidR="007B3C87" w:rsidRPr="00FC0454" w:rsidRDefault="007B3C87" w:rsidP="00FC0454">
      <w:pPr>
        <w:pStyle w:val="Sumrio2"/>
        <w:spacing w:after="0" w:line="360" w:lineRule="auto"/>
        <w:ind w:left="0"/>
        <w:rPr>
          <w:rFonts w:ascii="Arial" w:hAnsi="Arial" w:cs="Arial"/>
          <w:b w:val="0"/>
          <w:sz w:val="24"/>
          <w:szCs w:val="24"/>
        </w:rPr>
      </w:pPr>
      <w:r w:rsidRPr="00FC0454">
        <w:rPr>
          <w:rFonts w:ascii="Arial" w:hAnsi="Arial" w:cs="Arial"/>
          <w:sz w:val="24"/>
          <w:szCs w:val="24"/>
        </w:rPr>
        <w:t>Capítulo I – Disposições Preliminares</w:t>
      </w:r>
      <w:r w:rsidRPr="00FC0454">
        <w:rPr>
          <w:rFonts w:ascii="Arial" w:hAnsi="Arial" w:cs="Arial"/>
          <w:b w:val="0"/>
          <w:sz w:val="24"/>
          <w:szCs w:val="24"/>
        </w:rPr>
        <w:tab/>
        <w:t>1º e 2º</w:t>
      </w:r>
    </w:p>
    <w:p w:rsidR="007B3C87" w:rsidRPr="00FC0454" w:rsidRDefault="007B3C87" w:rsidP="00FC0454">
      <w:pPr>
        <w:pStyle w:val="Sumrio2"/>
        <w:spacing w:after="0" w:line="360" w:lineRule="auto"/>
        <w:ind w:left="0"/>
        <w:rPr>
          <w:rFonts w:ascii="Arial" w:hAnsi="Arial" w:cs="Arial"/>
          <w:sz w:val="24"/>
          <w:szCs w:val="24"/>
        </w:rPr>
      </w:pPr>
      <w:r w:rsidRPr="00FC0454">
        <w:rPr>
          <w:rFonts w:ascii="Arial" w:hAnsi="Arial" w:cs="Arial"/>
          <w:sz w:val="24"/>
          <w:szCs w:val="24"/>
        </w:rPr>
        <w:t>Capítulo II – Legislação Tributária</w:t>
      </w:r>
    </w:p>
    <w:p w:rsidR="007B3C87" w:rsidRPr="00FC0454" w:rsidRDefault="007B3C87" w:rsidP="00FC0454">
      <w:pPr>
        <w:pStyle w:val="Sumrio3"/>
        <w:spacing w:after="0" w:line="360" w:lineRule="auto"/>
        <w:ind w:hanging="162"/>
        <w:rPr>
          <w:rFonts w:ascii="Arial" w:hAnsi="Arial" w:cs="Arial"/>
          <w:sz w:val="24"/>
          <w:szCs w:val="24"/>
        </w:rPr>
      </w:pPr>
      <w:r w:rsidRPr="00FC0454">
        <w:rPr>
          <w:rFonts w:ascii="Arial" w:hAnsi="Arial" w:cs="Arial"/>
          <w:sz w:val="24"/>
          <w:szCs w:val="24"/>
        </w:rPr>
        <w:t>Seção I – Disposições Gerais</w:t>
      </w:r>
      <w:r w:rsidRPr="00FC0454">
        <w:rPr>
          <w:rFonts w:ascii="Arial" w:hAnsi="Arial" w:cs="Arial"/>
          <w:sz w:val="24"/>
          <w:szCs w:val="24"/>
        </w:rPr>
        <w:tab/>
        <w:t>3º ao 7º</w:t>
      </w:r>
    </w:p>
    <w:p w:rsidR="007B3C87" w:rsidRPr="00FC0454" w:rsidRDefault="007B3C87" w:rsidP="00FC0454">
      <w:pPr>
        <w:pStyle w:val="Sumrio3"/>
        <w:spacing w:after="0" w:line="360" w:lineRule="auto"/>
        <w:ind w:hanging="162"/>
        <w:rPr>
          <w:rFonts w:ascii="Arial" w:hAnsi="Arial" w:cs="Arial"/>
          <w:sz w:val="24"/>
          <w:szCs w:val="24"/>
        </w:rPr>
      </w:pPr>
      <w:r w:rsidRPr="00FC0454">
        <w:rPr>
          <w:rFonts w:ascii="Arial" w:hAnsi="Arial" w:cs="Arial"/>
          <w:sz w:val="24"/>
          <w:szCs w:val="24"/>
        </w:rPr>
        <w:t>Seção II – Das Imunidades Tributárias</w:t>
      </w:r>
      <w:r w:rsidRPr="00FC0454">
        <w:rPr>
          <w:rFonts w:ascii="Arial" w:hAnsi="Arial" w:cs="Arial"/>
          <w:sz w:val="24"/>
          <w:szCs w:val="24"/>
        </w:rPr>
        <w:tab/>
        <w:t>8º</w:t>
      </w:r>
    </w:p>
    <w:p w:rsidR="007B3C87" w:rsidRPr="00FC0454" w:rsidRDefault="007B3C87" w:rsidP="00FC0454">
      <w:pPr>
        <w:pStyle w:val="Sumrio3"/>
        <w:spacing w:after="0" w:line="360" w:lineRule="auto"/>
        <w:ind w:hanging="162"/>
        <w:rPr>
          <w:rFonts w:ascii="Arial" w:hAnsi="Arial" w:cs="Arial"/>
          <w:sz w:val="24"/>
          <w:szCs w:val="24"/>
        </w:rPr>
      </w:pPr>
      <w:r w:rsidRPr="00FC0454">
        <w:rPr>
          <w:rFonts w:ascii="Arial" w:hAnsi="Arial" w:cs="Arial"/>
          <w:sz w:val="24"/>
          <w:szCs w:val="24"/>
        </w:rPr>
        <w:t>Seção III – Aplicação e Vigência da Legislação Tributária</w:t>
      </w:r>
      <w:r w:rsidRPr="00FC0454">
        <w:rPr>
          <w:rFonts w:ascii="Arial" w:hAnsi="Arial" w:cs="Arial"/>
          <w:sz w:val="24"/>
          <w:szCs w:val="24"/>
        </w:rPr>
        <w:tab/>
        <w:t>9º e 10º</w:t>
      </w:r>
    </w:p>
    <w:p w:rsidR="007C47FA" w:rsidRPr="00FC0454" w:rsidRDefault="007C47FA" w:rsidP="00FC0454">
      <w:pPr>
        <w:pStyle w:val="Sumrio2"/>
        <w:spacing w:after="0" w:line="360" w:lineRule="auto"/>
        <w:ind w:left="0"/>
        <w:rPr>
          <w:rFonts w:ascii="Arial" w:hAnsi="Arial" w:cs="Arial"/>
          <w:sz w:val="24"/>
          <w:szCs w:val="24"/>
        </w:rPr>
      </w:pPr>
    </w:p>
    <w:p w:rsidR="007B3C87" w:rsidRPr="00FC0454" w:rsidRDefault="007B3C87" w:rsidP="00FC0454">
      <w:pPr>
        <w:pStyle w:val="Sumrio2"/>
        <w:spacing w:after="0" w:line="360" w:lineRule="auto"/>
        <w:ind w:left="0"/>
        <w:rPr>
          <w:rFonts w:ascii="Arial" w:hAnsi="Arial" w:cs="Arial"/>
          <w:sz w:val="24"/>
          <w:szCs w:val="24"/>
        </w:rPr>
      </w:pPr>
      <w:r w:rsidRPr="00FC0454">
        <w:rPr>
          <w:rFonts w:ascii="Arial" w:hAnsi="Arial" w:cs="Arial"/>
          <w:sz w:val="24"/>
          <w:szCs w:val="24"/>
        </w:rPr>
        <w:t>Capítulo III – Administração Tributária</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I – Disposições Gerais</w:t>
      </w:r>
      <w:r w:rsidRPr="00FC0454">
        <w:rPr>
          <w:rFonts w:ascii="Arial" w:hAnsi="Arial" w:cs="Arial"/>
          <w:sz w:val="24"/>
          <w:szCs w:val="24"/>
        </w:rPr>
        <w:tab/>
        <w:t>11 ao 13</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II – Dos Direitos e Garantias do Contribuinte</w:t>
      </w:r>
      <w:r w:rsidRPr="00FC0454">
        <w:rPr>
          <w:rFonts w:ascii="Arial" w:hAnsi="Arial" w:cs="Arial"/>
          <w:sz w:val="24"/>
          <w:szCs w:val="24"/>
        </w:rPr>
        <w:tab/>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I – Disposições Gerais</w:t>
      </w:r>
      <w:r w:rsidRPr="00FC0454">
        <w:rPr>
          <w:rFonts w:ascii="Arial" w:hAnsi="Arial" w:cs="Arial"/>
          <w:sz w:val="24"/>
          <w:szCs w:val="24"/>
        </w:rPr>
        <w:tab/>
        <w:t>14ao 16</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II – Dos Direitos do Contribuinte</w:t>
      </w:r>
      <w:r w:rsidRPr="00FC0454">
        <w:rPr>
          <w:rFonts w:ascii="Arial" w:hAnsi="Arial" w:cs="Arial"/>
          <w:sz w:val="24"/>
          <w:szCs w:val="24"/>
        </w:rPr>
        <w:tab/>
        <w:t>17</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III – Dos Deveres da Administração Fazendária Municipal</w:t>
      </w:r>
      <w:r w:rsidRPr="00FC0454">
        <w:rPr>
          <w:rFonts w:ascii="Arial" w:hAnsi="Arial" w:cs="Arial"/>
          <w:sz w:val="24"/>
          <w:szCs w:val="24"/>
        </w:rPr>
        <w:tab/>
        <w:t xml:space="preserve"> 18ao 23</w:t>
      </w:r>
    </w:p>
    <w:p w:rsidR="007C47FA" w:rsidRPr="00FC0454" w:rsidRDefault="007C47FA" w:rsidP="00FC0454">
      <w:pPr>
        <w:pStyle w:val="Sumrio2"/>
        <w:spacing w:after="0" w:line="360" w:lineRule="auto"/>
        <w:ind w:left="0"/>
        <w:rPr>
          <w:rFonts w:ascii="Arial" w:hAnsi="Arial" w:cs="Arial"/>
          <w:sz w:val="24"/>
          <w:szCs w:val="24"/>
        </w:rPr>
      </w:pPr>
    </w:p>
    <w:p w:rsidR="007B3C87" w:rsidRPr="00FC0454" w:rsidRDefault="007B3C87" w:rsidP="00FC0454">
      <w:pPr>
        <w:pStyle w:val="Sumrio2"/>
        <w:spacing w:after="0" w:line="360" w:lineRule="auto"/>
        <w:ind w:left="0"/>
        <w:rPr>
          <w:rFonts w:ascii="Arial" w:hAnsi="Arial" w:cs="Arial"/>
          <w:sz w:val="24"/>
          <w:szCs w:val="24"/>
        </w:rPr>
      </w:pPr>
      <w:r w:rsidRPr="00FC0454">
        <w:rPr>
          <w:rFonts w:ascii="Arial" w:hAnsi="Arial" w:cs="Arial"/>
          <w:sz w:val="24"/>
          <w:szCs w:val="24"/>
        </w:rPr>
        <w:t>Capítulo IV – Obrigações Tributárias</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I – Disposições Gerais</w:t>
      </w:r>
      <w:r w:rsidRPr="00FC0454">
        <w:rPr>
          <w:rFonts w:ascii="Arial" w:hAnsi="Arial" w:cs="Arial"/>
          <w:sz w:val="24"/>
          <w:szCs w:val="24"/>
        </w:rPr>
        <w:tab/>
        <w:t xml:space="preserve"> 24 e 25</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II – Fato Gerador</w:t>
      </w:r>
      <w:r w:rsidRPr="00FC0454">
        <w:rPr>
          <w:rFonts w:ascii="Arial" w:hAnsi="Arial" w:cs="Arial"/>
          <w:sz w:val="24"/>
          <w:szCs w:val="24"/>
        </w:rPr>
        <w:tab/>
        <w:t xml:space="preserve"> 26 ao 28</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III – Sujeito Ativo</w:t>
      </w:r>
      <w:r w:rsidRPr="00FC0454">
        <w:rPr>
          <w:rFonts w:ascii="Arial" w:hAnsi="Arial" w:cs="Arial"/>
          <w:sz w:val="24"/>
          <w:szCs w:val="24"/>
        </w:rPr>
        <w:tab/>
        <w:t>29</w:t>
      </w:r>
    </w:p>
    <w:p w:rsidR="007B3C87" w:rsidRPr="00FC0454" w:rsidRDefault="0006063D"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IV – Sujeito Passivo</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I – Disposições Gerais</w:t>
      </w:r>
      <w:r w:rsidRPr="00FC0454">
        <w:rPr>
          <w:rFonts w:ascii="Arial" w:hAnsi="Arial" w:cs="Arial"/>
          <w:sz w:val="24"/>
          <w:szCs w:val="24"/>
        </w:rPr>
        <w:tab/>
        <w:t>30 ao 33</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II – Capacidade Tributária</w:t>
      </w:r>
      <w:r w:rsidRPr="00FC0454">
        <w:rPr>
          <w:rFonts w:ascii="Arial" w:hAnsi="Arial" w:cs="Arial"/>
          <w:sz w:val="24"/>
          <w:szCs w:val="24"/>
        </w:rPr>
        <w:tab/>
        <w:t>34 e 35</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III – Solidariedade</w:t>
      </w:r>
      <w:r w:rsidRPr="00FC0454">
        <w:rPr>
          <w:rFonts w:ascii="Arial" w:hAnsi="Arial" w:cs="Arial"/>
          <w:sz w:val="24"/>
          <w:szCs w:val="24"/>
        </w:rPr>
        <w:tab/>
        <w:t>36 ao 38</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IV – Domicílio Tributário</w:t>
      </w:r>
      <w:r w:rsidRPr="00FC0454">
        <w:rPr>
          <w:rFonts w:ascii="Arial" w:hAnsi="Arial" w:cs="Arial"/>
          <w:sz w:val="24"/>
          <w:szCs w:val="24"/>
        </w:rPr>
        <w:tab/>
        <w:t>39 ao 41</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 xml:space="preserve">Seção </w:t>
      </w:r>
      <w:r w:rsidR="0006063D" w:rsidRPr="00FC0454">
        <w:rPr>
          <w:rFonts w:ascii="Arial" w:hAnsi="Arial" w:cs="Arial"/>
          <w:sz w:val="24"/>
          <w:szCs w:val="24"/>
        </w:rPr>
        <w:t>V – Responsabilidade Tributária</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I – Disposições Gerais</w:t>
      </w:r>
      <w:r w:rsidRPr="00FC0454">
        <w:rPr>
          <w:rFonts w:ascii="Arial" w:hAnsi="Arial" w:cs="Arial"/>
          <w:sz w:val="24"/>
          <w:szCs w:val="24"/>
        </w:rPr>
        <w:tab/>
        <w:t>42</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II – Responsabilidade de Sucessores</w:t>
      </w:r>
      <w:r w:rsidRPr="00FC0454">
        <w:rPr>
          <w:rFonts w:ascii="Arial" w:hAnsi="Arial" w:cs="Arial"/>
          <w:sz w:val="24"/>
          <w:szCs w:val="24"/>
        </w:rPr>
        <w:tab/>
        <w:t>43 ao 47</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lastRenderedPageBreak/>
        <w:t>Subseção III – Responsabilidade de Terceiros</w:t>
      </w:r>
      <w:r w:rsidRPr="00FC0454">
        <w:rPr>
          <w:rFonts w:ascii="Arial" w:hAnsi="Arial" w:cs="Arial"/>
          <w:sz w:val="24"/>
          <w:szCs w:val="24"/>
        </w:rPr>
        <w:tab/>
        <w:t>48 e 49</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IV – Substituição Tributária</w:t>
      </w:r>
      <w:r w:rsidRPr="00FC0454">
        <w:rPr>
          <w:rFonts w:ascii="Arial" w:hAnsi="Arial" w:cs="Arial"/>
          <w:sz w:val="24"/>
          <w:szCs w:val="24"/>
        </w:rPr>
        <w:tab/>
        <w:t>50</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V – Retenção na Fonte</w:t>
      </w:r>
      <w:r w:rsidRPr="00FC0454">
        <w:rPr>
          <w:rFonts w:ascii="Arial" w:hAnsi="Arial" w:cs="Arial"/>
          <w:sz w:val="24"/>
          <w:szCs w:val="24"/>
        </w:rPr>
        <w:tab/>
        <w:t>51</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VI – Responsabilidade por Infrações</w:t>
      </w:r>
      <w:r w:rsidRPr="00FC0454">
        <w:rPr>
          <w:rFonts w:ascii="Arial" w:hAnsi="Arial" w:cs="Arial"/>
          <w:sz w:val="24"/>
          <w:szCs w:val="24"/>
        </w:rPr>
        <w:tab/>
        <w:t>52 ao 54</w:t>
      </w:r>
    </w:p>
    <w:p w:rsidR="007C47FA" w:rsidRPr="00FC0454" w:rsidRDefault="007C47FA" w:rsidP="00FC0454">
      <w:pPr>
        <w:pStyle w:val="Sumrio2"/>
        <w:spacing w:after="0" w:line="360" w:lineRule="auto"/>
        <w:ind w:left="0"/>
        <w:rPr>
          <w:rFonts w:ascii="Arial" w:hAnsi="Arial" w:cs="Arial"/>
          <w:sz w:val="24"/>
          <w:szCs w:val="24"/>
        </w:rPr>
      </w:pPr>
    </w:p>
    <w:p w:rsidR="007B3C87" w:rsidRPr="00FC0454" w:rsidRDefault="007B3C87" w:rsidP="00FC0454">
      <w:pPr>
        <w:pStyle w:val="Sumrio2"/>
        <w:spacing w:after="0" w:line="360" w:lineRule="auto"/>
        <w:ind w:left="0"/>
        <w:rPr>
          <w:rFonts w:ascii="Arial" w:hAnsi="Arial" w:cs="Arial"/>
          <w:sz w:val="24"/>
          <w:szCs w:val="24"/>
        </w:rPr>
      </w:pPr>
      <w:r w:rsidRPr="00FC0454">
        <w:rPr>
          <w:rFonts w:ascii="Arial" w:hAnsi="Arial" w:cs="Arial"/>
          <w:sz w:val="24"/>
          <w:szCs w:val="24"/>
        </w:rPr>
        <w:t>Capítulo V – Crédito Tributário</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I – Disposições Gerais</w:t>
      </w:r>
      <w:r w:rsidRPr="00FC0454">
        <w:rPr>
          <w:rFonts w:ascii="Arial" w:hAnsi="Arial" w:cs="Arial"/>
          <w:sz w:val="24"/>
          <w:szCs w:val="24"/>
        </w:rPr>
        <w:tab/>
        <w:t>55 ao 57</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II – Constituição do Crédito Tributário</w:t>
      </w:r>
      <w:r w:rsidRPr="00FC0454">
        <w:rPr>
          <w:rFonts w:ascii="Arial" w:hAnsi="Arial" w:cs="Arial"/>
          <w:sz w:val="24"/>
          <w:szCs w:val="24"/>
        </w:rPr>
        <w:tab/>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I – Lançamento</w:t>
      </w:r>
      <w:r w:rsidRPr="00FC0454">
        <w:rPr>
          <w:rFonts w:ascii="Arial" w:hAnsi="Arial" w:cs="Arial"/>
          <w:sz w:val="24"/>
          <w:szCs w:val="24"/>
        </w:rPr>
        <w:tab/>
        <w:t>58 ao 61</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II – Modalidades de Lançamento</w:t>
      </w:r>
      <w:r w:rsidRPr="00FC0454">
        <w:rPr>
          <w:rFonts w:ascii="Arial" w:hAnsi="Arial" w:cs="Arial"/>
          <w:sz w:val="24"/>
          <w:szCs w:val="24"/>
        </w:rPr>
        <w:tab/>
        <w:t>62 ao 66</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 xml:space="preserve">Seção III – </w:t>
      </w:r>
      <w:r w:rsidR="0006063D" w:rsidRPr="00FC0454">
        <w:rPr>
          <w:rFonts w:ascii="Arial" w:hAnsi="Arial" w:cs="Arial"/>
          <w:sz w:val="24"/>
          <w:szCs w:val="24"/>
        </w:rPr>
        <w:t>Suspensão do Crédito Tributário</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I – Modalidades de Suspensão</w:t>
      </w:r>
      <w:r w:rsidRPr="00FC0454">
        <w:rPr>
          <w:rFonts w:ascii="Arial" w:hAnsi="Arial" w:cs="Arial"/>
          <w:sz w:val="24"/>
          <w:szCs w:val="24"/>
        </w:rPr>
        <w:tab/>
        <w:t>67</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II – Da Moratória</w:t>
      </w:r>
      <w:r w:rsidRPr="00FC0454">
        <w:rPr>
          <w:rFonts w:ascii="Arial" w:hAnsi="Arial" w:cs="Arial"/>
          <w:sz w:val="24"/>
          <w:szCs w:val="24"/>
        </w:rPr>
        <w:tab/>
        <w:t>68 a</w:t>
      </w:r>
      <w:r w:rsidR="00050518" w:rsidRPr="00FC0454">
        <w:rPr>
          <w:rFonts w:ascii="Arial" w:hAnsi="Arial" w:cs="Arial"/>
          <w:sz w:val="24"/>
          <w:szCs w:val="24"/>
        </w:rPr>
        <w:t>o</w:t>
      </w:r>
      <w:r w:rsidRPr="00FC0454">
        <w:rPr>
          <w:rFonts w:ascii="Arial" w:hAnsi="Arial" w:cs="Arial"/>
          <w:sz w:val="24"/>
          <w:szCs w:val="24"/>
        </w:rPr>
        <w:t xml:space="preserve"> 71</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III – Pagamento Parcelado</w:t>
      </w:r>
      <w:r w:rsidRPr="00FC0454">
        <w:rPr>
          <w:rFonts w:ascii="Arial" w:hAnsi="Arial" w:cs="Arial"/>
          <w:sz w:val="24"/>
          <w:szCs w:val="24"/>
        </w:rPr>
        <w:tab/>
        <w:t>72 ao 76</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IV – Da Cessação do Efeito Suspensivo</w:t>
      </w:r>
      <w:r w:rsidRPr="00FC0454">
        <w:rPr>
          <w:rFonts w:ascii="Arial" w:hAnsi="Arial" w:cs="Arial"/>
          <w:sz w:val="24"/>
          <w:szCs w:val="24"/>
        </w:rPr>
        <w:tab/>
        <w:t>77</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IV –</w:t>
      </w:r>
      <w:r w:rsidR="0006063D" w:rsidRPr="00FC0454">
        <w:rPr>
          <w:rFonts w:ascii="Arial" w:hAnsi="Arial" w:cs="Arial"/>
          <w:sz w:val="24"/>
          <w:szCs w:val="24"/>
        </w:rPr>
        <w:t xml:space="preserve"> Extinção do Crédito Tributário</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I – Modalidades de Extinção</w:t>
      </w:r>
      <w:r w:rsidRPr="00FC0454">
        <w:rPr>
          <w:rFonts w:ascii="Arial" w:hAnsi="Arial" w:cs="Arial"/>
          <w:sz w:val="24"/>
          <w:szCs w:val="24"/>
        </w:rPr>
        <w:tab/>
        <w:t>78</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II – Pagamento</w:t>
      </w:r>
      <w:r w:rsidRPr="00FC0454">
        <w:rPr>
          <w:rFonts w:ascii="Arial" w:hAnsi="Arial" w:cs="Arial"/>
          <w:sz w:val="24"/>
          <w:szCs w:val="24"/>
        </w:rPr>
        <w:tab/>
        <w:t>79 ao 86</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III – Da Restituição e da Compensação</w:t>
      </w:r>
      <w:r w:rsidRPr="00FC0454">
        <w:rPr>
          <w:rFonts w:ascii="Arial" w:hAnsi="Arial" w:cs="Arial"/>
          <w:sz w:val="24"/>
          <w:szCs w:val="24"/>
        </w:rPr>
        <w:tab/>
        <w:t>87 ao 92</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IV – Transação</w:t>
      </w:r>
      <w:r w:rsidRPr="00FC0454">
        <w:rPr>
          <w:rFonts w:ascii="Arial" w:hAnsi="Arial" w:cs="Arial"/>
          <w:sz w:val="24"/>
          <w:szCs w:val="24"/>
        </w:rPr>
        <w:tab/>
        <w:t>93</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V – Remissão</w:t>
      </w:r>
      <w:r w:rsidRPr="00FC0454">
        <w:rPr>
          <w:rFonts w:ascii="Arial" w:hAnsi="Arial" w:cs="Arial"/>
          <w:sz w:val="24"/>
          <w:szCs w:val="24"/>
        </w:rPr>
        <w:tab/>
        <w:t>94</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VI – Da Prescrição</w:t>
      </w:r>
      <w:r w:rsidRPr="00FC0454">
        <w:rPr>
          <w:rFonts w:ascii="Arial" w:hAnsi="Arial" w:cs="Arial"/>
          <w:sz w:val="24"/>
          <w:szCs w:val="24"/>
        </w:rPr>
        <w:tab/>
        <w:t>95</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VII – Da Decadência</w:t>
      </w:r>
      <w:r w:rsidRPr="00FC0454">
        <w:rPr>
          <w:rFonts w:ascii="Arial" w:hAnsi="Arial" w:cs="Arial"/>
          <w:sz w:val="24"/>
          <w:szCs w:val="24"/>
        </w:rPr>
        <w:tab/>
        <w:t>96</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VIII – Da Conversão do Depósito em Renda</w:t>
      </w:r>
      <w:r w:rsidRPr="00FC0454">
        <w:rPr>
          <w:rFonts w:ascii="Arial" w:hAnsi="Arial" w:cs="Arial"/>
          <w:sz w:val="24"/>
          <w:szCs w:val="24"/>
        </w:rPr>
        <w:tab/>
        <w:t>97</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IX – Da Homologação do Lançamento</w:t>
      </w:r>
      <w:r w:rsidRPr="00FC0454">
        <w:rPr>
          <w:rFonts w:ascii="Arial" w:hAnsi="Arial" w:cs="Arial"/>
          <w:sz w:val="24"/>
          <w:szCs w:val="24"/>
        </w:rPr>
        <w:tab/>
        <w:t>98</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X – Da Consignação em Pagamento</w:t>
      </w:r>
      <w:r w:rsidRPr="00FC0454">
        <w:rPr>
          <w:rFonts w:ascii="Arial" w:hAnsi="Arial" w:cs="Arial"/>
          <w:sz w:val="24"/>
          <w:szCs w:val="24"/>
        </w:rPr>
        <w:tab/>
        <w:t>99</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XI – Das Demais Modalidades de Extinção</w:t>
      </w:r>
      <w:r w:rsidRPr="00FC0454">
        <w:rPr>
          <w:rFonts w:ascii="Arial" w:hAnsi="Arial" w:cs="Arial"/>
          <w:sz w:val="24"/>
          <w:szCs w:val="24"/>
        </w:rPr>
        <w:tab/>
        <w:t>100</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V –</w:t>
      </w:r>
      <w:r w:rsidR="0006063D" w:rsidRPr="00FC0454">
        <w:rPr>
          <w:rFonts w:ascii="Arial" w:hAnsi="Arial" w:cs="Arial"/>
          <w:sz w:val="24"/>
          <w:szCs w:val="24"/>
        </w:rPr>
        <w:t xml:space="preserve"> Exclusão do Crédito Tributário</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I – Das Modalidades de Exclusão</w:t>
      </w:r>
      <w:r w:rsidRPr="00FC0454">
        <w:rPr>
          <w:rFonts w:ascii="Arial" w:hAnsi="Arial" w:cs="Arial"/>
          <w:sz w:val="24"/>
          <w:szCs w:val="24"/>
        </w:rPr>
        <w:tab/>
        <w:t>101</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II – Da Isenção</w:t>
      </w:r>
      <w:r w:rsidRPr="00FC0454">
        <w:rPr>
          <w:rFonts w:ascii="Arial" w:hAnsi="Arial" w:cs="Arial"/>
          <w:sz w:val="24"/>
          <w:szCs w:val="24"/>
        </w:rPr>
        <w:tab/>
        <w:t>102 ao 105</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III – Da Anistia</w:t>
      </w:r>
      <w:r w:rsidRPr="00FC0454">
        <w:rPr>
          <w:rFonts w:ascii="Arial" w:hAnsi="Arial" w:cs="Arial"/>
          <w:sz w:val="24"/>
          <w:szCs w:val="24"/>
        </w:rPr>
        <w:tab/>
        <w:t>106 ao 108</w:t>
      </w:r>
    </w:p>
    <w:p w:rsidR="007C47FA" w:rsidRPr="00FC0454" w:rsidRDefault="007C47FA" w:rsidP="00FC0454">
      <w:pPr>
        <w:pStyle w:val="Sumrio2"/>
        <w:spacing w:after="0" w:line="360" w:lineRule="auto"/>
        <w:ind w:left="0"/>
        <w:rPr>
          <w:rFonts w:ascii="Arial" w:hAnsi="Arial" w:cs="Arial"/>
          <w:sz w:val="24"/>
          <w:szCs w:val="24"/>
        </w:rPr>
      </w:pPr>
    </w:p>
    <w:p w:rsidR="007B3C87" w:rsidRPr="00FC0454" w:rsidRDefault="007B3C87" w:rsidP="00FC0454">
      <w:pPr>
        <w:pStyle w:val="Sumrio2"/>
        <w:spacing w:after="0" w:line="360" w:lineRule="auto"/>
        <w:ind w:left="0"/>
        <w:rPr>
          <w:rFonts w:ascii="Arial" w:hAnsi="Arial" w:cs="Arial"/>
          <w:sz w:val="24"/>
          <w:szCs w:val="24"/>
        </w:rPr>
      </w:pPr>
      <w:r w:rsidRPr="00FC0454">
        <w:rPr>
          <w:rFonts w:ascii="Arial" w:hAnsi="Arial" w:cs="Arial"/>
          <w:sz w:val="24"/>
          <w:szCs w:val="24"/>
        </w:rPr>
        <w:t>Capítulo VI – Fiscalização e Cobrança Tributárias</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I – Autoridades Fiscais</w:t>
      </w:r>
      <w:r w:rsidRPr="00FC0454">
        <w:rPr>
          <w:rFonts w:ascii="Arial" w:hAnsi="Arial" w:cs="Arial"/>
          <w:sz w:val="24"/>
          <w:szCs w:val="24"/>
        </w:rPr>
        <w:tab/>
        <w:t>109 ao 112</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lastRenderedPageBreak/>
        <w:t>Seção II – Fiscalização</w:t>
      </w:r>
      <w:r w:rsidRPr="00FC0454">
        <w:rPr>
          <w:rFonts w:ascii="Arial" w:hAnsi="Arial" w:cs="Arial"/>
          <w:sz w:val="24"/>
          <w:szCs w:val="24"/>
        </w:rPr>
        <w:tab/>
        <w:t>113 ao 118</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III – Dívida Ativa</w:t>
      </w:r>
      <w:r w:rsidRPr="00FC0454">
        <w:rPr>
          <w:rFonts w:ascii="Arial" w:hAnsi="Arial" w:cs="Arial"/>
          <w:sz w:val="24"/>
          <w:szCs w:val="24"/>
        </w:rPr>
        <w:tab/>
        <w:t>119 ao 129</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IV – Certidão Negativa</w:t>
      </w:r>
      <w:r w:rsidRPr="00FC0454">
        <w:rPr>
          <w:rFonts w:ascii="Arial" w:hAnsi="Arial" w:cs="Arial"/>
          <w:sz w:val="24"/>
          <w:szCs w:val="24"/>
        </w:rPr>
        <w:tab/>
        <w:t>130 ao 133</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 xml:space="preserve">Seção </w:t>
      </w:r>
      <w:r w:rsidR="0006063D" w:rsidRPr="00FC0454">
        <w:rPr>
          <w:rFonts w:ascii="Arial" w:hAnsi="Arial" w:cs="Arial"/>
          <w:sz w:val="24"/>
          <w:szCs w:val="24"/>
        </w:rPr>
        <w:t>V – Das Infrações e Penalidades</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I – Disposições Gerais</w:t>
      </w:r>
      <w:r w:rsidRPr="00FC0454">
        <w:rPr>
          <w:rFonts w:ascii="Arial" w:hAnsi="Arial" w:cs="Arial"/>
          <w:sz w:val="24"/>
          <w:szCs w:val="24"/>
        </w:rPr>
        <w:tab/>
        <w:t>134 ao 139</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II – Da Representação Fiscal para Fins Penais</w:t>
      </w:r>
      <w:r w:rsidRPr="00FC0454">
        <w:rPr>
          <w:rFonts w:ascii="Arial" w:hAnsi="Arial" w:cs="Arial"/>
          <w:sz w:val="24"/>
          <w:szCs w:val="24"/>
        </w:rPr>
        <w:tab/>
        <w:t>140 e 141</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VI – Dos Prazos</w:t>
      </w:r>
      <w:r w:rsidRPr="00FC0454">
        <w:rPr>
          <w:rFonts w:ascii="Arial" w:hAnsi="Arial" w:cs="Arial"/>
          <w:sz w:val="24"/>
          <w:szCs w:val="24"/>
        </w:rPr>
        <w:tab/>
        <w:t>142 e 143</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 xml:space="preserve">Seção VII – Da </w:t>
      </w:r>
      <w:r w:rsidR="003E1C90" w:rsidRPr="00FC0454">
        <w:rPr>
          <w:rFonts w:ascii="Arial" w:hAnsi="Arial" w:cs="Arial"/>
          <w:sz w:val="24"/>
          <w:szCs w:val="24"/>
        </w:rPr>
        <w:t>Atualização</w:t>
      </w:r>
      <w:r w:rsidR="00FC0454" w:rsidRPr="00FC0454">
        <w:rPr>
          <w:rFonts w:ascii="Arial" w:hAnsi="Arial" w:cs="Arial"/>
          <w:sz w:val="24"/>
          <w:szCs w:val="24"/>
        </w:rPr>
        <w:t xml:space="preserve"> </w:t>
      </w:r>
      <w:r w:rsidRPr="00FC0454">
        <w:rPr>
          <w:rFonts w:ascii="Arial" w:hAnsi="Arial" w:cs="Arial"/>
          <w:sz w:val="24"/>
          <w:szCs w:val="24"/>
        </w:rPr>
        <w:t>Monetária</w:t>
      </w:r>
      <w:r w:rsidRPr="00FC0454">
        <w:rPr>
          <w:rFonts w:ascii="Arial" w:hAnsi="Arial" w:cs="Arial"/>
          <w:sz w:val="24"/>
          <w:szCs w:val="24"/>
        </w:rPr>
        <w:tab/>
        <w:t>144 ao 148</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VIII – Dos Juros Moratórios</w:t>
      </w:r>
      <w:r w:rsidRPr="00FC0454">
        <w:rPr>
          <w:rFonts w:ascii="Arial" w:hAnsi="Arial" w:cs="Arial"/>
          <w:sz w:val="24"/>
          <w:szCs w:val="24"/>
        </w:rPr>
        <w:tab/>
        <w:t>149</w:t>
      </w:r>
    </w:p>
    <w:p w:rsidR="007C47FA" w:rsidRPr="00FC0454" w:rsidRDefault="007C47FA" w:rsidP="00FC0454">
      <w:pPr>
        <w:pStyle w:val="Sumrio2"/>
        <w:spacing w:after="0" w:line="360" w:lineRule="auto"/>
        <w:ind w:left="0"/>
        <w:rPr>
          <w:rFonts w:ascii="Arial" w:hAnsi="Arial" w:cs="Arial"/>
          <w:sz w:val="24"/>
          <w:szCs w:val="24"/>
        </w:rPr>
      </w:pPr>
    </w:p>
    <w:p w:rsidR="007B3C87" w:rsidRPr="00FC0454" w:rsidRDefault="007B3C87" w:rsidP="00FC0454">
      <w:pPr>
        <w:pStyle w:val="Sumrio2"/>
        <w:spacing w:after="0" w:line="360" w:lineRule="auto"/>
        <w:ind w:left="0"/>
        <w:rPr>
          <w:rFonts w:ascii="Arial" w:hAnsi="Arial" w:cs="Arial"/>
          <w:sz w:val="24"/>
          <w:szCs w:val="24"/>
        </w:rPr>
      </w:pPr>
      <w:r w:rsidRPr="00FC0454">
        <w:rPr>
          <w:rFonts w:ascii="Arial" w:hAnsi="Arial" w:cs="Arial"/>
          <w:sz w:val="24"/>
          <w:szCs w:val="24"/>
        </w:rPr>
        <w:t>Capítulo VII – Sistema Tributário do Município</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I – Disposições Gerais</w:t>
      </w:r>
      <w:r w:rsidRPr="00FC0454">
        <w:rPr>
          <w:rFonts w:ascii="Arial" w:hAnsi="Arial" w:cs="Arial"/>
          <w:sz w:val="24"/>
          <w:szCs w:val="24"/>
        </w:rPr>
        <w:tab/>
        <w:t>150 ao 152</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II – Tributos Municipais</w:t>
      </w:r>
      <w:r w:rsidRPr="00FC0454">
        <w:rPr>
          <w:rFonts w:ascii="Arial" w:hAnsi="Arial" w:cs="Arial"/>
          <w:sz w:val="24"/>
          <w:szCs w:val="24"/>
        </w:rPr>
        <w:tab/>
        <w:t>153</w:t>
      </w:r>
    </w:p>
    <w:p w:rsidR="007C47FA" w:rsidRPr="00FC0454" w:rsidRDefault="007C47FA" w:rsidP="00FC0454">
      <w:pPr>
        <w:pStyle w:val="Sumrio2"/>
        <w:spacing w:after="0" w:line="360" w:lineRule="auto"/>
        <w:ind w:left="0"/>
        <w:rPr>
          <w:rFonts w:ascii="Arial" w:hAnsi="Arial" w:cs="Arial"/>
          <w:sz w:val="24"/>
          <w:szCs w:val="24"/>
        </w:rPr>
      </w:pPr>
    </w:p>
    <w:p w:rsidR="007B3C87" w:rsidRPr="00FC0454" w:rsidRDefault="007B3C87" w:rsidP="00FC0454">
      <w:pPr>
        <w:pStyle w:val="Sumrio2"/>
        <w:spacing w:after="0" w:line="360" w:lineRule="auto"/>
        <w:ind w:left="0"/>
        <w:rPr>
          <w:rFonts w:ascii="Arial" w:hAnsi="Arial" w:cs="Arial"/>
          <w:sz w:val="24"/>
          <w:szCs w:val="24"/>
        </w:rPr>
      </w:pPr>
      <w:r w:rsidRPr="00FC0454">
        <w:rPr>
          <w:rFonts w:ascii="Arial" w:hAnsi="Arial" w:cs="Arial"/>
          <w:sz w:val="24"/>
          <w:szCs w:val="24"/>
        </w:rPr>
        <w:t>Capítulo VIII – Competência Tributária</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I – Disposições Gerais</w:t>
      </w:r>
      <w:r w:rsidRPr="00FC0454">
        <w:rPr>
          <w:rFonts w:ascii="Arial" w:hAnsi="Arial" w:cs="Arial"/>
          <w:sz w:val="24"/>
          <w:szCs w:val="24"/>
        </w:rPr>
        <w:tab/>
        <w:t>154 ao 156</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II – Limitação ao Poder de Tributar</w:t>
      </w:r>
      <w:r w:rsidRPr="00FC0454">
        <w:rPr>
          <w:rFonts w:ascii="Arial" w:hAnsi="Arial" w:cs="Arial"/>
          <w:sz w:val="24"/>
          <w:szCs w:val="24"/>
        </w:rPr>
        <w:tab/>
        <w:t>157 e 158</w:t>
      </w:r>
    </w:p>
    <w:p w:rsidR="007B3C87" w:rsidRPr="00FC0454" w:rsidRDefault="007B3C87" w:rsidP="00FC0454">
      <w:pPr>
        <w:spacing w:line="360" w:lineRule="auto"/>
        <w:rPr>
          <w:rFonts w:ascii="Arial" w:hAnsi="Arial" w:cs="Arial"/>
          <w:sz w:val="24"/>
          <w:szCs w:val="24"/>
        </w:rPr>
      </w:pPr>
    </w:p>
    <w:p w:rsidR="007B3C87" w:rsidRPr="00FC0454" w:rsidRDefault="007B3C87" w:rsidP="00FC0454">
      <w:pPr>
        <w:spacing w:line="360" w:lineRule="auto"/>
        <w:rPr>
          <w:rFonts w:ascii="Arial" w:hAnsi="Arial" w:cs="Arial"/>
          <w:sz w:val="24"/>
          <w:szCs w:val="24"/>
        </w:rPr>
      </w:pPr>
    </w:p>
    <w:p w:rsidR="007B3C87" w:rsidRPr="00FC0454" w:rsidRDefault="007B3C87" w:rsidP="00FC0454">
      <w:pPr>
        <w:pStyle w:val="Sumrio1"/>
        <w:tabs>
          <w:tab w:val="right" w:leader="dot" w:pos="9355"/>
        </w:tabs>
        <w:spacing w:after="0" w:line="360" w:lineRule="auto"/>
        <w:rPr>
          <w:rFonts w:ascii="Arial" w:hAnsi="Arial" w:cs="Arial"/>
          <w:b/>
          <w:bCs/>
          <w:sz w:val="24"/>
          <w:szCs w:val="24"/>
        </w:rPr>
      </w:pPr>
      <w:r w:rsidRPr="00FC0454">
        <w:rPr>
          <w:rFonts w:ascii="Arial" w:hAnsi="Arial" w:cs="Arial"/>
          <w:b/>
          <w:bCs/>
          <w:sz w:val="24"/>
          <w:szCs w:val="24"/>
        </w:rPr>
        <w:t>LIVRO SEGUNDO</w:t>
      </w:r>
    </w:p>
    <w:p w:rsidR="007B3C87" w:rsidRPr="00FC0454" w:rsidRDefault="007B3C87" w:rsidP="00FC0454">
      <w:pPr>
        <w:spacing w:line="360" w:lineRule="auto"/>
        <w:rPr>
          <w:rFonts w:ascii="Arial" w:hAnsi="Arial" w:cs="Arial"/>
          <w:sz w:val="24"/>
          <w:szCs w:val="24"/>
        </w:rPr>
      </w:pPr>
    </w:p>
    <w:p w:rsidR="007B3C87" w:rsidRPr="00FC0454" w:rsidRDefault="007B3C87" w:rsidP="00FC0454">
      <w:pPr>
        <w:pStyle w:val="Sumrio1"/>
        <w:tabs>
          <w:tab w:val="right" w:leader="dot" w:pos="9355"/>
        </w:tabs>
        <w:spacing w:after="0" w:line="360" w:lineRule="auto"/>
        <w:rPr>
          <w:rFonts w:ascii="Arial" w:hAnsi="Arial" w:cs="Arial"/>
          <w:sz w:val="24"/>
          <w:szCs w:val="24"/>
        </w:rPr>
      </w:pPr>
      <w:r w:rsidRPr="00FC0454">
        <w:rPr>
          <w:rFonts w:ascii="Arial" w:hAnsi="Arial" w:cs="Arial"/>
          <w:b/>
          <w:bCs/>
          <w:sz w:val="24"/>
          <w:szCs w:val="24"/>
        </w:rPr>
        <w:t>Título I – Dos Tributos em Espécie</w:t>
      </w:r>
    </w:p>
    <w:p w:rsidR="007C47FA" w:rsidRPr="00FC0454" w:rsidRDefault="007C47FA" w:rsidP="00FC0454">
      <w:pPr>
        <w:pStyle w:val="Sumrio2"/>
        <w:spacing w:after="0" w:line="360" w:lineRule="auto"/>
        <w:ind w:left="0"/>
        <w:rPr>
          <w:rFonts w:ascii="Arial" w:hAnsi="Arial" w:cs="Arial"/>
          <w:sz w:val="24"/>
          <w:szCs w:val="24"/>
        </w:rPr>
      </w:pPr>
    </w:p>
    <w:p w:rsidR="007B3C87" w:rsidRPr="00FC0454" w:rsidRDefault="007B3C87" w:rsidP="00FC0454">
      <w:pPr>
        <w:pStyle w:val="Sumrio2"/>
        <w:spacing w:after="0" w:line="360" w:lineRule="auto"/>
        <w:ind w:left="0"/>
        <w:rPr>
          <w:rFonts w:ascii="Arial" w:hAnsi="Arial" w:cs="Arial"/>
          <w:sz w:val="24"/>
          <w:szCs w:val="24"/>
        </w:rPr>
      </w:pPr>
      <w:r w:rsidRPr="00FC0454">
        <w:rPr>
          <w:rFonts w:ascii="Arial" w:hAnsi="Arial" w:cs="Arial"/>
          <w:sz w:val="24"/>
          <w:szCs w:val="24"/>
        </w:rPr>
        <w:t>Capítulo I – Imposto Sobre a Propriedade Predial e Territorial Urbana</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I – Fato Gerador</w:t>
      </w:r>
      <w:r w:rsidRPr="00FC0454">
        <w:rPr>
          <w:rFonts w:ascii="Arial" w:hAnsi="Arial" w:cs="Arial"/>
          <w:sz w:val="24"/>
          <w:szCs w:val="24"/>
        </w:rPr>
        <w:tab/>
        <w:t>159 ao 162</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II – Isenções</w:t>
      </w:r>
      <w:r w:rsidRPr="00FC0454">
        <w:rPr>
          <w:rFonts w:ascii="Arial" w:hAnsi="Arial" w:cs="Arial"/>
          <w:sz w:val="24"/>
          <w:szCs w:val="24"/>
        </w:rPr>
        <w:tab/>
        <w:t>163 e 164</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III – Base de Cálculo</w:t>
      </w:r>
      <w:r w:rsidRPr="00FC0454">
        <w:rPr>
          <w:rFonts w:ascii="Arial" w:hAnsi="Arial" w:cs="Arial"/>
          <w:sz w:val="24"/>
          <w:szCs w:val="24"/>
        </w:rPr>
        <w:tab/>
        <w:t>165 ao 176</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IV – Cálculo do Imposto</w:t>
      </w:r>
      <w:r w:rsidRPr="00FC0454">
        <w:rPr>
          <w:rFonts w:ascii="Arial" w:hAnsi="Arial" w:cs="Arial"/>
          <w:sz w:val="24"/>
          <w:szCs w:val="24"/>
        </w:rPr>
        <w:tab/>
        <w:t>177 e 178</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V – Sujeito Passivo</w:t>
      </w:r>
      <w:r w:rsidRPr="00FC0454">
        <w:rPr>
          <w:rFonts w:ascii="Arial" w:hAnsi="Arial" w:cs="Arial"/>
          <w:sz w:val="24"/>
          <w:szCs w:val="24"/>
        </w:rPr>
        <w:tab/>
        <w:t>179 e 180</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VI – Lançamento e Arrecadação</w:t>
      </w:r>
      <w:r w:rsidRPr="00FC0454">
        <w:rPr>
          <w:rFonts w:ascii="Arial" w:hAnsi="Arial" w:cs="Arial"/>
          <w:sz w:val="24"/>
          <w:szCs w:val="24"/>
        </w:rPr>
        <w:tab/>
        <w:t>181 ao 188</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VII – Reclamação Contra o Lançamento</w:t>
      </w:r>
      <w:r w:rsidRPr="00FC0454">
        <w:rPr>
          <w:rFonts w:ascii="Arial" w:hAnsi="Arial" w:cs="Arial"/>
          <w:sz w:val="24"/>
          <w:szCs w:val="24"/>
        </w:rPr>
        <w:tab/>
        <w:t>189 e 190</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VIII – Cadastro Imobiliário</w:t>
      </w:r>
      <w:r w:rsidRPr="00FC0454">
        <w:rPr>
          <w:rFonts w:ascii="Arial" w:hAnsi="Arial" w:cs="Arial"/>
          <w:sz w:val="24"/>
          <w:szCs w:val="24"/>
        </w:rPr>
        <w:tab/>
        <w:t>191 ao 197</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IX – Penalidades</w:t>
      </w:r>
      <w:r w:rsidRPr="00FC0454">
        <w:rPr>
          <w:rFonts w:ascii="Arial" w:hAnsi="Arial" w:cs="Arial"/>
          <w:sz w:val="24"/>
          <w:szCs w:val="24"/>
        </w:rPr>
        <w:tab/>
        <w:t>198 e 199</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X – Disposições Especiais</w:t>
      </w:r>
      <w:r w:rsidRPr="00FC0454">
        <w:rPr>
          <w:rFonts w:ascii="Arial" w:hAnsi="Arial" w:cs="Arial"/>
          <w:sz w:val="24"/>
          <w:szCs w:val="24"/>
        </w:rPr>
        <w:tab/>
        <w:t>200 ao 204</w:t>
      </w:r>
    </w:p>
    <w:p w:rsidR="007B3C87" w:rsidRPr="00FC0454" w:rsidRDefault="007B3C87" w:rsidP="00FC0454">
      <w:pPr>
        <w:pStyle w:val="Sumrio2"/>
        <w:spacing w:after="0" w:line="360" w:lineRule="auto"/>
        <w:ind w:left="0"/>
        <w:rPr>
          <w:rFonts w:ascii="Arial" w:hAnsi="Arial" w:cs="Arial"/>
          <w:sz w:val="24"/>
          <w:szCs w:val="24"/>
        </w:rPr>
      </w:pPr>
      <w:r w:rsidRPr="00FC0454">
        <w:rPr>
          <w:rFonts w:ascii="Arial" w:hAnsi="Arial" w:cs="Arial"/>
          <w:sz w:val="24"/>
          <w:szCs w:val="24"/>
        </w:rPr>
        <w:lastRenderedPageBreak/>
        <w:t>Capítulo II – Imposto Sobre Transmissão de Bens Imóveis</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I – Fato Gerador</w:t>
      </w:r>
      <w:r w:rsidRPr="00FC0454">
        <w:rPr>
          <w:rFonts w:ascii="Arial" w:hAnsi="Arial" w:cs="Arial"/>
          <w:sz w:val="24"/>
          <w:szCs w:val="24"/>
        </w:rPr>
        <w:tab/>
        <w:t>205</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II – Isenções</w:t>
      </w:r>
      <w:r w:rsidRPr="00FC0454">
        <w:rPr>
          <w:rFonts w:ascii="Arial" w:hAnsi="Arial" w:cs="Arial"/>
          <w:sz w:val="24"/>
          <w:szCs w:val="24"/>
        </w:rPr>
        <w:tab/>
        <w:t>206</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III – Não Incidência</w:t>
      </w:r>
      <w:r w:rsidRPr="00FC0454">
        <w:rPr>
          <w:rFonts w:ascii="Arial" w:hAnsi="Arial" w:cs="Arial"/>
          <w:sz w:val="24"/>
          <w:szCs w:val="24"/>
        </w:rPr>
        <w:tab/>
        <w:t>207 ao 209</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IV – Do Elemento Espacial</w:t>
      </w:r>
      <w:r w:rsidRPr="00FC0454">
        <w:rPr>
          <w:rFonts w:ascii="Arial" w:hAnsi="Arial" w:cs="Arial"/>
          <w:sz w:val="24"/>
          <w:szCs w:val="24"/>
        </w:rPr>
        <w:tab/>
        <w:t>210 e 211</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V – Dos Elementos Pessoais</w:t>
      </w:r>
      <w:r w:rsidRPr="00FC0454">
        <w:rPr>
          <w:rFonts w:ascii="Arial" w:hAnsi="Arial" w:cs="Arial"/>
          <w:sz w:val="24"/>
          <w:szCs w:val="24"/>
        </w:rPr>
        <w:tab/>
        <w:t>212 e 213</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VI – Base de Cálculo</w:t>
      </w:r>
      <w:r w:rsidRPr="00FC0454">
        <w:rPr>
          <w:rFonts w:ascii="Arial" w:hAnsi="Arial" w:cs="Arial"/>
          <w:sz w:val="24"/>
          <w:szCs w:val="24"/>
        </w:rPr>
        <w:tab/>
        <w:t>214 ao 218</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VII – Alíquotas</w:t>
      </w:r>
      <w:r w:rsidRPr="00FC0454">
        <w:rPr>
          <w:rFonts w:ascii="Arial" w:hAnsi="Arial" w:cs="Arial"/>
          <w:sz w:val="24"/>
          <w:szCs w:val="24"/>
        </w:rPr>
        <w:tab/>
        <w:t>219</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VIII – Pagamento</w:t>
      </w:r>
      <w:r w:rsidRPr="00FC0454">
        <w:rPr>
          <w:rFonts w:ascii="Arial" w:hAnsi="Arial" w:cs="Arial"/>
          <w:sz w:val="24"/>
          <w:szCs w:val="24"/>
        </w:rPr>
        <w:tab/>
        <w:t>220 e 221</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IX – Restituição</w:t>
      </w:r>
      <w:r w:rsidRPr="00FC0454">
        <w:rPr>
          <w:rFonts w:ascii="Arial" w:hAnsi="Arial" w:cs="Arial"/>
          <w:sz w:val="24"/>
          <w:szCs w:val="24"/>
        </w:rPr>
        <w:tab/>
        <w:t>222</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X – Obrigações Acessórias</w:t>
      </w:r>
      <w:r w:rsidRPr="00FC0454">
        <w:rPr>
          <w:rFonts w:ascii="Arial" w:hAnsi="Arial" w:cs="Arial"/>
          <w:sz w:val="24"/>
          <w:szCs w:val="24"/>
        </w:rPr>
        <w:tab/>
        <w:t>223 ao 229</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XI – Penalidades</w:t>
      </w:r>
      <w:r w:rsidRPr="00FC0454">
        <w:rPr>
          <w:rFonts w:ascii="Arial" w:hAnsi="Arial" w:cs="Arial"/>
          <w:sz w:val="24"/>
          <w:szCs w:val="24"/>
        </w:rPr>
        <w:tab/>
        <w:t>230 ao 232</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XII – Disposições Finais</w:t>
      </w:r>
      <w:r w:rsidRPr="00FC0454">
        <w:rPr>
          <w:rFonts w:ascii="Arial" w:hAnsi="Arial" w:cs="Arial"/>
          <w:sz w:val="24"/>
          <w:szCs w:val="24"/>
        </w:rPr>
        <w:tab/>
        <w:t>233 e 234</w:t>
      </w:r>
    </w:p>
    <w:p w:rsidR="007C47FA" w:rsidRPr="00FC0454" w:rsidRDefault="007C47FA" w:rsidP="00FC0454">
      <w:pPr>
        <w:pStyle w:val="Sumrio2"/>
        <w:spacing w:after="0" w:line="360" w:lineRule="auto"/>
        <w:ind w:left="0"/>
        <w:rPr>
          <w:rFonts w:ascii="Arial" w:hAnsi="Arial" w:cs="Arial"/>
          <w:sz w:val="24"/>
          <w:szCs w:val="24"/>
        </w:rPr>
      </w:pPr>
    </w:p>
    <w:p w:rsidR="007B3C87" w:rsidRPr="00FC0454" w:rsidRDefault="007B3C87" w:rsidP="00FC0454">
      <w:pPr>
        <w:pStyle w:val="Sumrio2"/>
        <w:spacing w:after="0" w:line="360" w:lineRule="auto"/>
        <w:ind w:left="0"/>
        <w:rPr>
          <w:rFonts w:ascii="Arial" w:hAnsi="Arial" w:cs="Arial"/>
          <w:sz w:val="24"/>
          <w:szCs w:val="24"/>
        </w:rPr>
      </w:pPr>
      <w:r w:rsidRPr="00FC0454">
        <w:rPr>
          <w:rFonts w:ascii="Arial" w:hAnsi="Arial" w:cs="Arial"/>
          <w:sz w:val="24"/>
          <w:szCs w:val="24"/>
        </w:rPr>
        <w:t>Capítulo III – Imposto Sobre Serviços de Qualquer Natureza</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I – Fato Gerador</w:t>
      </w:r>
      <w:r w:rsidRPr="00FC0454">
        <w:rPr>
          <w:rFonts w:ascii="Arial" w:hAnsi="Arial" w:cs="Arial"/>
          <w:sz w:val="24"/>
          <w:szCs w:val="24"/>
        </w:rPr>
        <w:tab/>
        <w:t>235 ao 237</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II – Incidência</w:t>
      </w:r>
      <w:r w:rsidRPr="00FC0454">
        <w:rPr>
          <w:rFonts w:ascii="Arial" w:hAnsi="Arial" w:cs="Arial"/>
          <w:sz w:val="24"/>
          <w:szCs w:val="24"/>
        </w:rPr>
        <w:tab/>
        <w:t>238 ao 240</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III – Não Incidência</w:t>
      </w:r>
      <w:r w:rsidRPr="00FC0454">
        <w:rPr>
          <w:rFonts w:ascii="Arial" w:hAnsi="Arial" w:cs="Arial"/>
          <w:sz w:val="24"/>
          <w:szCs w:val="24"/>
        </w:rPr>
        <w:tab/>
        <w:t>241</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IV – Isenções</w:t>
      </w:r>
      <w:r w:rsidRPr="00FC0454">
        <w:rPr>
          <w:rFonts w:ascii="Arial" w:hAnsi="Arial" w:cs="Arial"/>
          <w:sz w:val="24"/>
          <w:szCs w:val="24"/>
        </w:rPr>
        <w:tab/>
        <w:t>242</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V – Local da Prestação e da Incidência</w:t>
      </w:r>
      <w:r w:rsidRPr="00FC0454">
        <w:rPr>
          <w:rFonts w:ascii="Arial" w:hAnsi="Arial" w:cs="Arial"/>
          <w:sz w:val="24"/>
          <w:szCs w:val="24"/>
        </w:rPr>
        <w:tab/>
        <w:t>243 e 244</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VI – Contribuintes Responsáveis</w:t>
      </w:r>
      <w:r w:rsidRPr="00FC0454">
        <w:rPr>
          <w:rFonts w:ascii="Arial" w:hAnsi="Arial" w:cs="Arial"/>
          <w:sz w:val="24"/>
          <w:szCs w:val="24"/>
        </w:rPr>
        <w:tab/>
        <w:t>245 ao 253</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VII – Base de Cálculo</w:t>
      </w:r>
      <w:r w:rsidRPr="00FC0454">
        <w:rPr>
          <w:rFonts w:ascii="Arial" w:hAnsi="Arial" w:cs="Arial"/>
          <w:sz w:val="24"/>
          <w:szCs w:val="24"/>
        </w:rPr>
        <w:tab/>
        <w:t xml:space="preserve">254 ao </w:t>
      </w:r>
      <w:r w:rsidR="00A42306" w:rsidRPr="00FC0454">
        <w:rPr>
          <w:rFonts w:ascii="Arial" w:hAnsi="Arial" w:cs="Arial"/>
          <w:sz w:val="24"/>
          <w:szCs w:val="24"/>
        </w:rPr>
        <w:t>257</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I – Da Estimativa</w:t>
      </w:r>
      <w:r w:rsidRPr="00FC0454">
        <w:rPr>
          <w:rFonts w:ascii="Arial" w:hAnsi="Arial" w:cs="Arial"/>
          <w:sz w:val="24"/>
          <w:szCs w:val="24"/>
        </w:rPr>
        <w:tab/>
      </w:r>
      <w:r w:rsidR="00A42306" w:rsidRPr="00FC0454">
        <w:rPr>
          <w:rFonts w:ascii="Arial" w:hAnsi="Arial" w:cs="Arial"/>
          <w:sz w:val="24"/>
          <w:szCs w:val="24"/>
        </w:rPr>
        <w:t xml:space="preserve">258 </w:t>
      </w:r>
      <w:r w:rsidRPr="00FC0454">
        <w:rPr>
          <w:rFonts w:ascii="Arial" w:hAnsi="Arial" w:cs="Arial"/>
          <w:sz w:val="24"/>
          <w:szCs w:val="24"/>
        </w:rPr>
        <w:t xml:space="preserve">ao </w:t>
      </w:r>
      <w:r w:rsidR="00A42306" w:rsidRPr="00FC0454">
        <w:rPr>
          <w:rFonts w:ascii="Arial" w:hAnsi="Arial" w:cs="Arial"/>
          <w:sz w:val="24"/>
          <w:szCs w:val="24"/>
        </w:rPr>
        <w:t>261</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II – Arbitramento</w:t>
      </w:r>
      <w:r w:rsidRPr="00FC0454">
        <w:rPr>
          <w:rFonts w:ascii="Arial" w:hAnsi="Arial" w:cs="Arial"/>
          <w:sz w:val="24"/>
          <w:szCs w:val="24"/>
        </w:rPr>
        <w:tab/>
      </w:r>
      <w:r w:rsidR="0071349F" w:rsidRPr="00FC0454">
        <w:rPr>
          <w:rFonts w:ascii="Arial" w:hAnsi="Arial" w:cs="Arial"/>
          <w:sz w:val="24"/>
          <w:szCs w:val="24"/>
        </w:rPr>
        <w:t xml:space="preserve">262 </w:t>
      </w:r>
      <w:r w:rsidRPr="00FC0454">
        <w:rPr>
          <w:rFonts w:ascii="Arial" w:hAnsi="Arial" w:cs="Arial"/>
          <w:sz w:val="24"/>
          <w:szCs w:val="24"/>
        </w:rPr>
        <w:t xml:space="preserve">ao </w:t>
      </w:r>
      <w:r w:rsidR="0071349F" w:rsidRPr="00FC0454">
        <w:rPr>
          <w:rFonts w:ascii="Arial" w:hAnsi="Arial" w:cs="Arial"/>
          <w:sz w:val="24"/>
          <w:szCs w:val="24"/>
        </w:rPr>
        <w:t>266</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III – Construção Civil</w:t>
      </w:r>
      <w:r w:rsidRPr="00FC0454">
        <w:rPr>
          <w:rFonts w:ascii="Arial" w:hAnsi="Arial" w:cs="Arial"/>
          <w:sz w:val="24"/>
          <w:szCs w:val="24"/>
        </w:rPr>
        <w:tab/>
      </w:r>
      <w:r w:rsidR="004E76D8" w:rsidRPr="00FC0454">
        <w:rPr>
          <w:rFonts w:ascii="Arial" w:hAnsi="Arial" w:cs="Arial"/>
          <w:sz w:val="24"/>
          <w:szCs w:val="24"/>
        </w:rPr>
        <w:t xml:space="preserve">267 </w:t>
      </w:r>
      <w:r w:rsidRPr="00FC0454">
        <w:rPr>
          <w:rFonts w:ascii="Arial" w:hAnsi="Arial" w:cs="Arial"/>
          <w:sz w:val="24"/>
          <w:szCs w:val="24"/>
        </w:rPr>
        <w:t xml:space="preserve">ao </w:t>
      </w:r>
      <w:r w:rsidR="004E76D8" w:rsidRPr="00FC0454">
        <w:rPr>
          <w:rFonts w:ascii="Arial" w:hAnsi="Arial" w:cs="Arial"/>
          <w:sz w:val="24"/>
          <w:szCs w:val="24"/>
        </w:rPr>
        <w:t>274</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IV – Dos Serviços de Diversões Públicas, lazer, entretenimento e congêneres</w:t>
      </w:r>
      <w:r w:rsidRPr="00FC0454">
        <w:rPr>
          <w:rFonts w:ascii="Arial" w:hAnsi="Arial" w:cs="Arial"/>
          <w:sz w:val="24"/>
          <w:szCs w:val="24"/>
        </w:rPr>
        <w:tab/>
      </w:r>
      <w:r w:rsidR="00D90C77" w:rsidRPr="00FC0454">
        <w:rPr>
          <w:rFonts w:ascii="Arial" w:hAnsi="Arial" w:cs="Arial"/>
          <w:sz w:val="24"/>
          <w:szCs w:val="24"/>
        </w:rPr>
        <w:t xml:space="preserve">275 </w:t>
      </w:r>
      <w:r w:rsidRPr="00FC0454">
        <w:rPr>
          <w:rFonts w:ascii="Arial" w:hAnsi="Arial" w:cs="Arial"/>
          <w:sz w:val="24"/>
          <w:szCs w:val="24"/>
        </w:rPr>
        <w:t xml:space="preserve">ao </w:t>
      </w:r>
      <w:r w:rsidR="00D90C77" w:rsidRPr="00FC0454">
        <w:rPr>
          <w:rFonts w:ascii="Arial" w:hAnsi="Arial" w:cs="Arial"/>
          <w:sz w:val="24"/>
          <w:szCs w:val="24"/>
        </w:rPr>
        <w:t>278</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V – Administradores de Bens de Terceiros</w:t>
      </w:r>
      <w:r w:rsidRPr="00FC0454">
        <w:rPr>
          <w:rFonts w:ascii="Arial" w:hAnsi="Arial" w:cs="Arial"/>
          <w:sz w:val="24"/>
          <w:szCs w:val="24"/>
        </w:rPr>
        <w:tab/>
      </w:r>
      <w:r w:rsidR="00A57949" w:rsidRPr="00FC0454">
        <w:rPr>
          <w:rFonts w:ascii="Arial" w:hAnsi="Arial" w:cs="Arial"/>
          <w:sz w:val="24"/>
          <w:szCs w:val="24"/>
        </w:rPr>
        <w:t>279 e 280</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VI – Intermediação de Negócios</w:t>
      </w:r>
      <w:r w:rsidRPr="00FC0454">
        <w:rPr>
          <w:rFonts w:ascii="Arial" w:hAnsi="Arial" w:cs="Arial"/>
          <w:sz w:val="24"/>
          <w:szCs w:val="24"/>
        </w:rPr>
        <w:tab/>
      </w:r>
      <w:r w:rsidR="00F05C82" w:rsidRPr="00FC0454">
        <w:rPr>
          <w:rFonts w:ascii="Arial" w:hAnsi="Arial" w:cs="Arial"/>
          <w:sz w:val="24"/>
          <w:szCs w:val="24"/>
        </w:rPr>
        <w:t>281</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VII – Associações e Clubes</w:t>
      </w:r>
      <w:r w:rsidRPr="00FC0454">
        <w:rPr>
          <w:rFonts w:ascii="Arial" w:hAnsi="Arial" w:cs="Arial"/>
          <w:sz w:val="24"/>
          <w:szCs w:val="24"/>
        </w:rPr>
        <w:tab/>
      </w:r>
      <w:r w:rsidR="00F27E4D" w:rsidRPr="00FC0454">
        <w:rPr>
          <w:rFonts w:ascii="Arial" w:hAnsi="Arial" w:cs="Arial"/>
          <w:sz w:val="24"/>
          <w:szCs w:val="24"/>
        </w:rPr>
        <w:t>282</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VIII – Cooperativas</w:t>
      </w:r>
      <w:r w:rsidRPr="00FC0454">
        <w:rPr>
          <w:rFonts w:ascii="Arial" w:hAnsi="Arial" w:cs="Arial"/>
          <w:sz w:val="24"/>
          <w:szCs w:val="24"/>
        </w:rPr>
        <w:tab/>
      </w:r>
      <w:r w:rsidR="008F578F" w:rsidRPr="00FC0454">
        <w:rPr>
          <w:rFonts w:ascii="Arial" w:hAnsi="Arial" w:cs="Arial"/>
          <w:sz w:val="24"/>
          <w:szCs w:val="24"/>
        </w:rPr>
        <w:t>283</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VIII – Alíquotas</w:t>
      </w:r>
      <w:r w:rsidRPr="00FC0454">
        <w:rPr>
          <w:rFonts w:ascii="Arial" w:hAnsi="Arial" w:cs="Arial"/>
          <w:sz w:val="24"/>
          <w:szCs w:val="24"/>
        </w:rPr>
        <w:tab/>
      </w:r>
      <w:r w:rsidR="00543CA8" w:rsidRPr="00FC0454">
        <w:rPr>
          <w:rFonts w:ascii="Arial" w:hAnsi="Arial" w:cs="Arial"/>
          <w:sz w:val="24"/>
          <w:szCs w:val="24"/>
        </w:rPr>
        <w:t>284</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IX – Cadastro de Atividades Econômicas</w:t>
      </w:r>
      <w:r w:rsidRPr="00FC0454">
        <w:rPr>
          <w:rFonts w:ascii="Arial" w:hAnsi="Arial" w:cs="Arial"/>
          <w:sz w:val="24"/>
          <w:szCs w:val="24"/>
        </w:rPr>
        <w:tab/>
      </w:r>
      <w:r w:rsidR="00965C7D" w:rsidRPr="00FC0454">
        <w:rPr>
          <w:rFonts w:ascii="Arial" w:hAnsi="Arial" w:cs="Arial"/>
          <w:sz w:val="24"/>
          <w:szCs w:val="24"/>
        </w:rPr>
        <w:t xml:space="preserve">285 </w:t>
      </w:r>
      <w:r w:rsidRPr="00FC0454">
        <w:rPr>
          <w:rFonts w:ascii="Arial" w:hAnsi="Arial" w:cs="Arial"/>
          <w:sz w:val="24"/>
          <w:szCs w:val="24"/>
        </w:rPr>
        <w:t xml:space="preserve">ao </w:t>
      </w:r>
      <w:r w:rsidR="00965C7D" w:rsidRPr="00FC0454">
        <w:rPr>
          <w:rFonts w:ascii="Arial" w:hAnsi="Arial" w:cs="Arial"/>
          <w:sz w:val="24"/>
          <w:szCs w:val="24"/>
        </w:rPr>
        <w:t>291</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X – Lançamento</w:t>
      </w:r>
      <w:r w:rsidRPr="00FC0454">
        <w:rPr>
          <w:rFonts w:ascii="Arial" w:hAnsi="Arial" w:cs="Arial"/>
          <w:sz w:val="24"/>
          <w:szCs w:val="24"/>
        </w:rPr>
        <w:tab/>
      </w:r>
      <w:r w:rsidR="00A87275" w:rsidRPr="00FC0454">
        <w:rPr>
          <w:rFonts w:ascii="Arial" w:hAnsi="Arial" w:cs="Arial"/>
          <w:sz w:val="24"/>
          <w:szCs w:val="24"/>
        </w:rPr>
        <w:t xml:space="preserve">292 </w:t>
      </w:r>
      <w:r w:rsidRPr="00FC0454">
        <w:rPr>
          <w:rFonts w:ascii="Arial" w:hAnsi="Arial" w:cs="Arial"/>
          <w:sz w:val="24"/>
          <w:szCs w:val="24"/>
        </w:rPr>
        <w:t xml:space="preserve">ao </w:t>
      </w:r>
      <w:r w:rsidR="00A87275" w:rsidRPr="00FC0454">
        <w:rPr>
          <w:rFonts w:ascii="Arial" w:hAnsi="Arial" w:cs="Arial"/>
          <w:sz w:val="24"/>
          <w:szCs w:val="24"/>
        </w:rPr>
        <w:t>297</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lastRenderedPageBreak/>
        <w:t>Seção XI – Incorreções e Omissões da Notificação e do Auto de Infração</w:t>
      </w:r>
      <w:r w:rsidRPr="00FC0454">
        <w:rPr>
          <w:rFonts w:ascii="Arial" w:hAnsi="Arial" w:cs="Arial"/>
          <w:sz w:val="24"/>
          <w:szCs w:val="24"/>
        </w:rPr>
        <w:tab/>
      </w:r>
      <w:r w:rsidR="00B702B1" w:rsidRPr="00FC0454">
        <w:rPr>
          <w:rFonts w:ascii="Arial" w:hAnsi="Arial" w:cs="Arial"/>
          <w:sz w:val="24"/>
          <w:szCs w:val="24"/>
        </w:rPr>
        <w:t xml:space="preserve">298 </w:t>
      </w:r>
      <w:r w:rsidR="00F317C8" w:rsidRPr="00FC0454">
        <w:rPr>
          <w:rFonts w:ascii="Arial" w:hAnsi="Arial" w:cs="Arial"/>
          <w:sz w:val="24"/>
          <w:szCs w:val="24"/>
        </w:rPr>
        <w:t xml:space="preserve">ao </w:t>
      </w:r>
      <w:r w:rsidR="00B702B1" w:rsidRPr="00FC0454">
        <w:rPr>
          <w:rFonts w:ascii="Arial" w:hAnsi="Arial" w:cs="Arial"/>
          <w:sz w:val="24"/>
          <w:szCs w:val="24"/>
        </w:rPr>
        <w:t>301</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XII – Recolhimento do Imposto</w:t>
      </w:r>
      <w:r w:rsidRPr="00FC0454">
        <w:rPr>
          <w:rFonts w:ascii="Arial" w:hAnsi="Arial" w:cs="Arial"/>
          <w:sz w:val="24"/>
          <w:szCs w:val="24"/>
        </w:rPr>
        <w:tab/>
      </w:r>
      <w:r w:rsidR="00050518" w:rsidRPr="00FC0454">
        <w:rPr>
          <w:rFonts w:ascii="Arial" w:hAnsi="Arial" w:cs="Arial"/>
          <w:sz w:val="24"/>
          <w:szCs w:val="24"/>
        </w:rPr>
        <w:t>..........</w:t>
      </w:r>
      <w:r w:rsidR="00D11E20" w:rsidRPr="00FC0454">
        <w:rPr>
          <w:rFonts w:ascii="Arial" w:hAnsi="Arial" w:cs="Arial"/>
          <w:sz w:val="24"/>
          <w:szCs w:val="24"/>
        </w:rPr>
        <w:t xml:space="preserve">302 </w:t>
      </w:r>
      <w:r w:rsidRPr="00FC0454">
        <w:rPr>
          <w:rFonts w:ascii="Arial" w:hAnsi="Arial" w:cs="Arial"/>
          <w:sz w:val="24"/>
          <w:szCs w:val="24"/>
        </w:rPr>
        <w:t xml:space="preserve">e </w:t>
      </w:r>
      <w:r w:rsidR="00D11E20" w:rsidRPr="00FC0454">
        <w:rPr>
          <w:rFonts w:ascii="Arial" w:hAnsi="Arial" w:cs="Arial"/>
          <w:sz w:val="24"/>
          <w:szCs w:val="24"/>
        </w:rPr>
        <w:t>303</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XIII – Livros e Documentos Fiscais</w:t>
      </w:r>
      <w:r w:rsidRPr="00FC0454">
        <w:rPr>
          <w:rFonts w:ascii="Arial" w:hAnsi="Arial" w:cs="Arial"/>
          <w:sz w:val="24"/>
          <w:szCs w:val="24"/>
        </w:rPr>
        <w:tab/>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I – Dos Livros Fiscais</w:t>
      </w:r>
      <w:r w:rsidRPr="00FC0454">
        <w:rPr>
          <w:rFonts w:ascii="Arial" w:hAnsi="Arial" w:cs="Arial"/>
          <w:sz w:val="24"/>
          <w:szCs w:val="24"/>
        </w:rPr>
        <w:tab/>
      </w:r>
      <w:r w:rsidR="00485278" w:rsidRPr="00FC0454">
        <w:rPr>
          <w:rFonts w:ascii="Arial" w:hAnsi="Arial" w:cs="Arial"/>
          <w:sz w:val="24"/>
          <w:szCs w:val="24"/>
        </w:rPr>
        <w:t xml:space="preserve">304 </w:t>
      </w:r>
      <w:r w:rsidRPr="00FC0454">
        <w:rPr>
          <w:rFonts w:ascii="Arial" w:hAnsi="Arial" w:cs="Arial"/>
          <w:sz w:val="24"/>
          <w:szCs w:val="24"/>
        </w:rPr>
        <w:t xml:space="preserve">ao </w:t>
      </w:r>
      <w:r w:rsidR="00485278" w:rsidRPr="00FC0454">
        <w:rPr>
          <w:rFonts w:ascii="Arial" w:hAnsi="Arial" w:cs="Arial"/>
          <w:sz w:val="24"/>
          <w:szCs w:val="24"/>
        </w:rPr>
        <w:t>312</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II – Documentos Fiscais</w:t>
      </w:r>
      <w:r w:rsidRPr="00FC0454">
        <w:rPr>
          <w:rFonts w:ascii="Arial" w:hAnsi="Arial" w:cs="Arial"/>
          <w:sz w:val="24"/>
          <w:szCs w:val="24"/>
        </w:rPr>
        <w:tab/>
      </w:r>
      <w:r w:rsidR="00860A46" w:rsidRPr="00FC0454">
        <w:rPr>
          <w:rFonts w:ascii="Arial" w:hAnsi="Arial" w:cs="Arial"/>
          <w:sz w:val="24"/>
          <w:szCs w:val="24"/>
        </w:rPr>
        <w:t xml:space="preserve">313 </w:t>
      </w:r>
      <w:r w:rsidRPr="00FC0454">
        <w:rPr>
          <w:rFonts w:ascii="Arial" w:hAnsi="Arial" w:cs="Arial"/>
          <w:sz w:val="24"/>
          <w:szCs w:val="24"/>
        </w:rPr>
        <w:t xml:space="preserve">ao </w:t>
      </w:r>
      <w:r w:rsidR="000D37E5" w:rsidRPr="00FC0454">
        <w:rPr>
          <w:rFonts w:ascii="Arial" w:hAnsi="Arial" w:cs="Arial"/>
          <w:sz w:val="24"/>
          <w:szCs w:val="24"/>
        </w:rPr>
        <w:t>331</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XIV – Declarações Fiscais</w:t>
      </w:r>
      <w:r w:rsidRPr="00FC0454">
        <w:rPr>
          <w:rFonts w:ascii="Arial" w:hAnsi="Arial" w:cs="Arial"/>
          <w:sz w:val="24"/>
          <w:szCs w:val="24"/>
        </w:rPr>
        <w:tab/>
      </w:r>
      <w:r w:rsidR="000D32BE" w:rsidRPr="00FC0454">
        <w:rPr>
          <w:rFonts w:ascii="Arial" w:hAnsi="Arial" w:cs="Arial"/>
          <w:sz w:val="24"/>
          <w:szCs w:val="24"/>
        </w:rPr>
        <w:t xml:space="preserve">332 </w:t>
      </w:r>
      <w:r w:rsidRPr="00FC0454">
        <w:rPr>
          <w:rFonts w:ascii="Arial" w:hAnsi="Arial" w:cs="Arial"/>
          <w:sz w:val="24"/>
          <w:szCs w:val="24"/>
        </w:rPr>
        <w:t xml:space="preserve">e </w:t>
      </w:r>
      <w:r w:rsidR="002A500F" w:rsidRPr="00FC0454">
        <w:rPr>
          <w:rFonts w:ascii="Arial" w:hAnsi="Arial" w:cs="Arial"/>
          <w:sz w:val="24"/>
          <w:szCs w:val="24"/>
        </w:rPr>
        <w:t>333</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XV – Infrações e Penalidades</w:t>
      </w:r>
      <w:r w:rsidRPr="00FC0454">
        <w:rPr>
          <w:rFonts w:ascii="Arial" w:hAnsi="Arial" w:cs="Arial"/>
          <w:sz w:val="24"/>
          <w:szCs w:val="24"/>
        </w:rPr>
        <w:tab/>
      </w:r>
      <w:r w:rsidR="00400C09" w:rsidRPr="00FC0454">
        <w:rPr>
          <w:rFonts w:ascii="Arial" w:hAnsi="Arial" w:cs="Arial"/>
          <w:sz w:val="24"/>
          <w:szCs w:val="24"/>
        </w:rPr>
        <w:t xml:space="preserve">334 </w:t>
      </w:r>
      <w:r w:rsidR="00DB01A3" w:rsidRPr="00FC0454">
        <w:rPr>
          <w:rFonts w:ascii="Arial" w:hAnsi="Arial" w:cs="Arial"/>
          <w:sz w:val="24"/>
          <w:szCs w:val="24"/>
        </w:rPr>
        <w:t xml:space="preserve">ao </w:t>
      </w:r>
      <w:r w:rsidR="00400C09" w:rsidRPr="00FC0454">
        <w:rPr>
          <w:rFonts w:ascii="Arial" w:hAnsi="Arial" w:cs="Arial"/>
          <w:sz w:val="24"/>
          <w:szCs w:val="24"/>
        </w:rPr>
        <w:t>337</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XVI – Sujeição ao Regime Especial de Fiscalização</w:t>
      </w:r>
      <w:r w:rsidRPr="00FC0454">
        <w:rPr>
          <w:rFonts w:ascii="Arial" w:hAnsi="Arial" w:cs="Arial"/>
          <w:sz w:val="24"/>
          <w:szCs w:val="24"/>
        </w:rPr>
        <w:tab/>
      </w:r>
      <w:r w:rsidR="001F1F1B" w:rsidRPr="00FC0454">
        <w:rPr>
          <w:rFonts w:ascii="Arial" w:hAnsi="Arial" w:cs="Arial"/>
          <w:sz w:val="24"/>
          <w:szCs w:val="24"/>
        </w:rPr>
        <w:t>338</w:t>
      </w:r>
    </w:p>
    <w:p w:rsidR="007C47FA" w:rsidRPr="00FC0454" w:rsidRDefault="007C47FA" w:rsidP="00FC0454">
      <w:pPr>
        <w:pStyle w:val="Sumrio2"/>
        <w:spacing w:after="0" w:line="360" w:lineRule="auto"/>
        <w:ind w:left="0"/>
        <w:rPr>
          <w:rFonts w:ascii="Arial" w:hAnsi="Arial" w:cs="Arial"/>
          <w:sz w:val="24"/>
          <w:szCs w:val="24"/>
        </w:rPr>
      </w:pPr>
    </w:p>
    <w:p w:rsidR="007B3C87" w:rsidRPr="00FC0454" w:rsidRDefault="007B3C87" w:rsidP="00FC0454">
      <w:pPr>
        <w:pStyle w:val="Sumrio2"/>
        <w:spacing w:after="0" w:line="360" w:lineRule="auto"/>
        <w:ind w:left="0"/>
        <w:rPr>
          <w:rFonts w:ascii="Arial" w:hAnsi="Arial" w:cs="Arial"/>
          <w:sz w:val="24"/>
          <w:szCs w:val="24"/>
        </w:rPr>
      </w:pPr>
      <w:r w:rsidRPr="00FC0454">
        <w:rPr>
          <w:rFonts w:ascii="Arial" w:hAnsi="Arial" w:cs="Arial"/>
          <w:sz w:val="24"/>
          <w:szCs w:val="24"/>
        </w:rPr>
        <w:t>Capítulo IV – Taxas</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I – Disposições Gerais</w:t>
      </w:r>
      <w:r w:rsidRPr="00FC0454">
        <w:rPr>
          <w:rFonts w:ascii="Arial" w:hAnsi="Arial" w:cs="Arial"/>
          <w:sz w:val="24"/>
          <w:szCs w:val="24"/>
        </w:rPr>
        <w:tab/>
      </w:r>
      <w:r w:rsidR="00AD1EB6" w:rsidRPr="00FC0454">
        <w:rPr>
          <w:rFonts w:ascii="Arial" w:hAnsi="Arial" w:cs="Arial"/>
          <w:sz w:val="24"/>
          <w:szCs w:val="24"/>
        </w:rPr>
        <w:t>339 ao341</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I – Do Lançamento e do Recolhimento</w:t>
      </w:r>
      <w:r w:rsidRPr="00FC0454">
        <w:rPr>
          <w:rFonts w:ascii="Arial" w:hAnsi="Arial" w:cs="Arial"/>
          <w:sz w:val="24"/>
          <w:szCs w:val="24"/>
        </w:rPr>
        <w:tab/>
      </w:r>
      <w:r w:rsidR="00800A3F" w:rsidRPr="00FC0454">
        <w:rPr>
          <w:rFonts w:ascii="Arial" w:hAnsi="Arial" w:cs="Arial"/>
          <w:sz w:val="24"/>
          <w:szCs w:val="24"/>
        </w:rPr>
        <w:t xml:space="preserve">342 </w:t>
      </w:r>
      <w:r w:rsidRPr="00FC0454">
        <w:rPr>
          <w:rFonts w:ascii="Arial" w:hAnsi="Arial" w:cs="Arial"/>
          <w:sz w:val="24"/>
          <w:szCs w:val="24"/>
        </w:rPr>
        <w:t xml:space="preserve">ao </w:t>
      </w:r>
      <w:r w:rsidR="00800A3F" w:rsidRPr="00FC0454">
        <w:rPr>
          <w:rFonts w:ascii="Arial" w:hAnsi="Arial" w:cs="Arial"/>
          <w:sz w:val="24"/>
          <w:szCs w:val="24"/>
        </w:rPr>
        <w:t>344</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II – Dos Acréscimos Moratórios</w:t>
      </w:r>
      <w:r w:rsidRPr="00FC0454">
        <w:rPr>
          <w:rFonts w:ascii="Arial" w:hAnsi="Arial" w:cs="Arial"/>
          <w:sz w:val="24"/>
          <w:szCs w:val="24"/>
        </w:rPr>
        <w:tab/>
      </w:r>
      <w:r w:rsidR="00800A3F" w:rsidRPr="00FC0454">
        <w:rPr>
          <w:rFonts w:ascii="Arial" w:hAnsi="Arial" w:cs="Arial"/>
          <w:sz w:val="24"/>
          <w:szCs w:val="24"/>
        </w:rPr>
        <w:t>345</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III – Inscrição</w:t>
      </w:r>
      <w:r w:rsidRPr="00FC0454">
        <w:rPr>
          <w:rFonts w:ascii="Arial" w:hAnsi="Arial" w:cs="Arial"/>
          <w:sz w:val="24"/>
          <w:szCs w:val="24"/>
        </w:rPr>
        <w:tab/>
      </w:r>
      <w:r w:rsidR="008979DE" w:rsidRPr="00FC0454">
        <w:rPr>
          <w:rFonts w:ascii="Arial" w:hAnsi="Arial" w:cs="Arial"/>
          <w:sz w:val="24"/>
          <w:szCs w:val="24"/>
        </w:rPr>
        <w:t xml:space="preserve">346 </w:t>
      </w:r>
      <w:r w:rsidRPr="00FC0454">
        <w:rPr>
          <w:rFonts w:ascii="Arial" w:hAnsi="Arial" w:cs="Arial"/>
          <w:sz w:val="24"/>
          <w:szCs w:val="24"/>
        </w:rPr>
        <w:t xml:space="preserve">ao </w:t>
      </w:r>
      <w:r w:rsidR="008979DE" w:rsidRPr="00FC0454">
        <w:rPr>
          <w:rFonts w:ascii="Arial" w:hAnsi="Arial" w:cs="Arial"/>
          <w:sz w:val="24"/>
          <w:szCs w:val="24"/>
        </w:rPr>
        <w:t>348</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IV – Isenções</w:t>
      </w:r>
      <w:r w:rsidRPr="00FC0454">
        <w:rPr>
          <w:rFonts w:ascii="Arial" w:hAnsi="Arial" w:cs="Arial"/>
          <w:sz w:val="24"/>
          <w:szCs w:val="24"/>
        </w:rPr>
        <w:tab/>
      </w:r>
      <w:r w:rsidR="008979DE" w:rsidRPr="00FC0454">
        <w:rPr>
          <w:rFonts w:ascii="Arial" w:hAnsi="Arial" w:cs="Arial"/>
          <w:sz w:val="24"/>
          <w:szCs w:val="24"/>
        </w:rPr>
        <w:t>349</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V – Infrações e Penalidades</w:t>
      </w:r>
      <w:r w:rsidRPr="00FC0454">
        <w:rPr>
          <w:rFonts w:ascii="Arial" w:hAnsi="Arial" w:cs="Arial"/>
          <w:sz w:val="24"/>
          <w:szCs w:val="24"/>
        </w:rPr>
        <w:tab/>
      </w:r>
      <w:r w:rsidR="008E6314" w:rsidRPr="00FC0454">
        <w:rPr>
          <w:rFonts w:ascii="Arial" w:hAnsi="Arial" w:cs="Arial"/>
          <w:sz w:val="24"/>
          <w:szCs w:val="24"/>
        </w:rPr>
        <w:t xml:space="preserve">350 </w:t>
      </w:r>
      <w:r w:rsidRPr="00FC0454">
        <w:rPr>
          <w:rFonts w:ascii="Arial" w:hAnsi="Arial" w:cs="Arial"/>
          <w:sz w:val="24"/>
          <w:szCs w:val="24"/>
        </w:rPr>
        <w:t xml:space="preserve">ao </w:t>
      </w:r>
      <w:r w:rsidR="008E6314" w:rsidRPr="00FC0454">
        <w:rPr>
          <w:rFonts w:ascii="Arial" w:hAnsi="Arial" w:cs="Arial"/>
          <w:sz w:val="24"/>
          <w:szCs w:val="24"/>
        </w:rPr>
        <w:t>352</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II – Taxa de Licença para Fiscalização da Localização, Instalação e Funcionamento</w:t>
      </w:r>
      <w:r w:rsidRPr="00FC0454">
        <w:rPr>
          <w:rFonts w:ascii="Arial" w:hAnsi="Arial" w:cs="Arial"/>
          <w:sz w:val="24"/>
          <w:szCs w:val="24"/>
        </w:rPr>
        <w:tab/>
      </w:r>
      <w:r w:rsidR="00F0732E" w:rsidRPr="00FC0454">
        <w:rPr>
          <w:rFonts w:ascii="Arial" w:hAnsi="Arial" w:cs="Arial"/>
          <w:sz w:val="24"/>
          <w:szCs w:val="24"/>
        </w:rPr>
        <w:t xml:space="preserve">353 </w:t>
      </w:r>
      <w:r w:rsidRPr="00FC0454">
        <w:rPr>
          <w:rFonts w:ascii="Arial" w:hAnsi="Arial" w:cs="Arial"/>
          <w:sz w:val="24"/>
          <w:szCs w:val="24"/>
        </w:rPr>
        <w:t xml:space="preserve">ao </w:t>
      </w:r>
      <w:r w:rsidR="00F0732E" w:rsidRPr="00FC0454">
        <w:rPr>
          <w:rFonts w:ascii="Arial" w:hAnsi="Arial" w:cs="Arial"/>
          <w:sz w:val="24"/>
          <w:szCs w:val="24"/>
        </w:rPr>
        <w:t>361</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III – Taxa de Licença para Execução de Obras e Loteamento</w:t>
      </w:r>
      <w:r w:rsidRPr="00FC0454">
        <w:rPr>
          <w:rFonts w:ascii="Arial" w:hAnsi="Arial" w:cs="Arial"/>
          <w:sz w:val="24"/>
          <w:szCs w:val="24"/>
        </w:rPr>
        <w:tab/>
      </w:r>
      <w:r w:rsidR="00404883" w:rsidRPr="00FC0454">
        <w:rPr>
          <w:rFonts w:ascii="Arial" w:hAnsi="Arial" w:cs="Arial"/>
          <w:sz w:val="24"/>
          <w:szCs w:val="24"/>
        </w:rPr>
        <w:t xml:space="preserve">362 </w:t>
      </w:r>
      <w:r w:rsidRPr="00FC0454">
        <w:rPr>
          <w:rFonts w:ascii="Arial" w:hAnsi="Arial" w:cs="Arial"/>
          <w:sz w:val="24"/>
          <w:szCs w:val="24"/>
        </w:rPr>
        <w:t xml:space="preserve">ao </w:t>
      </w:r>
      <w:r w:rsidR="00404883" w:rsidRPr="00FC0454">
        <w:rPr>
          <w:rFonts w:ascii="Arial" w:hAnsi="Arial" w:cs="Arial"/>
          <w:sz w:val="24"/>
          <w:szCs w:val="24"/>
        </w:rPr>
        <w:t>366</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IV – Taxa de Licença para Ocupação de Áreas em Vias e Logradouros Públicos</w:t>
      </w:r>
      <w:r w:rsidRPr="00FC0454">
        <w:rPr>
          <w:rFonts w:ascii="Arial" w:hAnsi="Arial" w:cs="Arial"/>
          <w:sz w:val="24"/>
          <w:szCs w:val="24"/>
        </w:rPr>
        <w:tab/>
      </w:r>
      <w:r w:rsidR="00371D8F" w:rsidRPr="00FC0454">
        <w:rPr>
          <w:rFonts w:ascii="Arial" w:hAnsi="Arial" w:cs="Arial"/>
          <w:sz w:val="24"/>
          <w:szCs w:val="24"/>
        </w:rPr>
        <w:t xml:space="preserve">367 </w:t>
      </w:r>
      <w:r w:rsidR="008A56DB" w:rsidRPr="00FC0454">
        <w:rPr>
          <w:rFonts w:ascii="Arial" w:hAnsi="Arial" w:cs="Arial"/>
          <w:sz w:val="24"/>
          <w:szCs w:val="24"/>
        </w:rPr>
        <w:t xml:space="preserve">ao </w:t>
      </w:r>
      <w:r w:rsidR="00371D8F" w:rsidRPr="00FC0454">
        <w:rPr>
          <w:rFonts w:ascii="Arial" w:hAnsi="Arial" w:cs="Arial"/>
          <w:sz w:val="24"/>
          <w:szCs w:val="24"/>
        </w:rPr>
        <w:t>371</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V – Taxa de Licença para Exploração de Meios de Publicidade em Geral</w:t>
      </w:r>
      <w:r w:rsidRPr="00FC0454">
        <w:rPr>
          <w:rFonts w:ascii="Arial" w:hAnsi="Arial" w:cs="Arial"/>
          <w:sz w:val="24"/>
          <w:szCs w:val="24"/>
        </w:rPr>
        <w:tab/>
        <w:t>.......</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w:t>
      </w:r>
      <w:r w:rsidR="005D788D" w:rsidRPr="00FC0454">
        <w:rPr>
          <w:rFonts w:ascii="Arial" w:hAnsi="Arial" w:cs="Arial"/>
          <w:sz w:val="24"/>
          <w:szCs w:val="24"/>
        </w:rPr>
        <w:t>...</w:t>
      </w:r>
      <w:r w:rsidRPr="00FC0454">
        <w:rPr>
          <w:rFonts w:ascii="Arial" w:hAnsi="Arial" w:cs="Arial"/>
          <w:sz w:val="24"/>
          <w:szCs w:val="24"/>
        </w:rPr>
        <w:t>......................................</w:t>
      </w:r>
      <w:r w:rsidR="00E600E1" w:rsidRPr="00FC0454">
        <w:rPr>
          <w:rFonts w:ascii="Arial" w:hAnsi="Arial" w:cs="Arial"/>
          <w:sz w:val="24"/>
          <w:szCs w:val="24"/>
        </w:rPr>
        <w:t xml:space="preserve">372 </w:t>
      </w:r>
      <w:r w:rsidRPr="00FC0454">
        <w:rPr>
          <w:rFonts w:ascii="Arial" w:hAnsi="Arial" w:cs="Arial"/>
          <w:sz w:val="24"/>
          <w:szCs w:val="24"/>
        </w:rPr>
        <w:t xml:space="preserve">ao </w:t>
      </w:r>
      <w:r w:rsidR="00E600E1" w:rsidRPr="00FC0454">
        <w:rPr>
          <w:rFonts w:ascii="Arial" w:hAnsi="Arial" w:cs="Arial"/>
          <w:sz w:val="24"/>
          <w:szCs w:val="24"/>
        </w:rPr>
        <w:t>383</w:t>
      </w:r>
    </w:p>
    <w:p w:rsidR="007C47FA"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VI – Taxa de Licença para Exploração e Ex</w:t>
      </w:r>
      <w:r w:rsidR="00050518" w:rsidRPr="00FC0454">
        <w:rPr>
          <w:rFonts w:ascii="Arial" w:hAnsi="Arial" w:cs="Arial"/>
          <w:sz w:val="24"/>
          <w:szCs w:val="24"/>
        </w:rPr>
        <w:t>tração de Bens Minerais</w:t>
      </w:r>
      <w:r w:rsidR="00050518" w:rsidRPr="00FC0454">
        <w:rPr>
          <w:rFonts w:ascii="Arial" w:hAnsi="Arial" w:cs="Arial"/>
          <w:sz w:val="24"/>
          <w:szCs w:val="24"/>
        </w:rPr>
        <w:tab/>
        <w:t>..........</w:t>
      </w:r>
    </w:p>
    <w:p w:rsidR="00050518" w:rsidRPr="00FC0454" w:rsidRDefault="00050518" w:rsidP="00FC0454">
      <w:pPr>
        <w:pStyle w:val="Sumrio3"/>
        <w:spacing w:after="0" w:line="360" w:lineRule="auto"/>
        <w:ind w:left="284"/>
        <w:rPr>
          <w:rFonts w:ascii="Arial" w:hAnsi="Arial" w:cs="Arial"/>
          <w:sz w:val="24"/>
          <w:szCs w:val="24"/>
        </w:rPr>
      </w:pPr>
      <w:r w:rsidRPr="00FC0454">
        <w:rPr>
          <w:rFonts w:ascii="Arial" w:hAnsi="Arial" w:cs="Arial"/>
          <w:sz w:val="24"/>
          <w:szCs w:val="24"/>
        </w:rPr>
        <w:t>........................................................</w:t>
      </w:r>
      <w:r w:rsidR="007C47FA" w:rsidRPr="00FC0454">
        <w:rPr>
          <w:rFonts w:ascii="Arial" w:hAnsi="Arial" w:cs="Arial"/>
          <w:sz w:val="24"/>
          <w:szCs w:val="24"/>
        </w:rPr>
        <w:t>.</w:t>
      </w:r>
      <w:r w:rsidRPr="00FC0454">
        <w:rPr>
          <w:rFonts w:ascii="Arial" w:hAnsi="Arial" w:cs="Arial"/>
          <w:sz w:val="24"/>
          <w:szCs w:val="24"/>
        </w:rPr>
        <w:t>.......................................................................</w:t>
      </w:r>
      <w:r w:rsidR="00401997" w:rsidRPr="00FC0454">
        <w:rPr>
          <w:rFonts w:ascii="Arial" w:hAnsi="Arial" w:cs="Arial"/>
          <w:sz w:val="24"/>
          <w:szCs w:val="24"/>
        </w:rPr>
        <w:t xml:space="preserve">384 </w:t>
      </w:r>
      <w:r w:rsidRPr="00FC0454">
        <w:rPr>
          <w:rFonts w:ascii="Arial" w:hAnsi="Arial" w:cs="Arial"/>
          <w:sz w:val="24"/>
          <w:szCs w:val="24"/>
        </w:rPr>
        <w:t xml:space="preserve">ao </w:t>
      </w:r>
      <w:r w:rsidR="00401997" w:rsidRPr="00FC0454">
        <w:rPr>
          <w:rFonts w:ascii="Arial" w:hAnsi="Arial" w:cs="Arial"/>
          <w:sz w:val="24"/>
          <w:szCs w:val="24"/>
        </w:rPr>
        <w:t>386</w:t>
      </w:r>
    </w:p>
    <w:p w:rsidR="00307A36" w:rsidRPr="00FC0454" w:rsidRDefault="00307A36" w:rsidP="00FC0454">
      <w:pPr>
        <w:pStyle w:val="Sumrio3"/>
        <w:spacing w:after="0" w:line="360" w:lineRule="auto"/>
        <w:ind w:left="284"/>
        <w:rPr>
          <w:rFonts w:ascii="Arial" w:hAnsi="Arial" w:cs="Arial"/>
          <w:sz w:val="24"/>
          <w:szCs w:val="24"/>
        </w:rPr>
      </w:pPr>
      <w:r w:rsidRPr="00FC0454">
        <w:rPr>
          <w:rFonts w:ascii="Arial" w:hAnsi="Arial" w:cs="Arial"/>
          <w:sz w:val="24"/>
          <w:szCs w:val="24"/>
        </w:rPr>
        <w:t xml:space="preserve">Seção VII – Taxa de Licença Ambiental </w:t>
      </w:r>
      <w:r w:rsidRPr="00FC0454">
        <w:rPr>
          <w:rFonts w:ascii="Arial" w:hAnsi="Arial" w:cs="Arial"/>
          <w:sz w:val="24"/>
          <w:szCs w:val="24"/>
        </w:rPr>
        <w:tab/>
      </w:r>
      <w:r w:rsidR="00B630A9" w:rsidRPr="00FC0454">
        <w:rPr>
          <w:rFonts w:ascii="Arial" w:hAnsi="Arial" w:cs="Arial"/>
          <w:sz w:val="24"/>
          <w:szCs w:val="24"/>
        </w:rPr>
        <w:t xml:space="preserve">387 </w:t>
      </w:r>
      <w:r w:rsidRPr="00FC0454">
        <w:rPr>
          <w:rFonts w:ascii="Arial" w:hAnsi="Arial" w:cs="Arial"/>
          <w:sz w:val="24"/>
          <w:szCs w:val="24"/>
        </w:rPr>
        <w:t xml:space="preserve">ao </w:t>
      </w:r>
      <w:r w:rsidR="00B630A9" w:rsidRPr="00FC0454">
        <w:rPr>
          <w:rFonts w:ascii="Arial" w:hAnsi="Arial" w:cs="Arial"/>
          <w:sz w:val="24"/>
          <w:szCs w:val="24"/>
        </w:rPr>
        <w:t>394</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VII</w:t>
      </w:r>
      <w:r w:rsidR="00DC2D39" w:rsidRPr="00FC0454">
        <w:rPr>
          <w:rFonts w:ascii="Arial" w:hAnsi="Arial" w:cs="Arial"/>
          <w:sz w:val="24"/>
          <w:szCs w:val="24"/>
        </w:rPr>
        <w:t>I</w:t>
      </w:r>
      <w:r w:rsidRPr="00FC0454">
        <w:rPr>
          <w:rFonts w:ascii="Arial" w:hAnsi="Arial" w:cs="Arial"/>
          <w:sz w:val="24"/>
          <w:szCs w:val="24"/>
        </w:rPr>
        <w:t xml:space="preserve"> – Taxa de Licença Sanitária..................</w:t>
      </w:r>
      <w:r w:rsidR="005D788D" w:rsidRPr="00FC0454">
        <w:rPr>
          <w:rFonts w:ascii="Arial" w:hAnsi="Arial" w:cs="Arial"/>
          <w:sz w:val="24"/>
          <w:szCs w:val="24"/>
        </w:rPr>
        <w:t>..</w:t>
      </w:r>
      <w:r w:rsidRPr="00FC0454">
        <w:rPr>
          <w:rFonts w:ascii="Arial" w:hAnsi="Arial" w:cs="Arial"/>
          <w:sz w:val="24"/>
          <w:szCs w:val="24"/>
        </w:rPr>
        <w:t>..................................</w:t>
      </w:r>
      <w:r w:rsidR="00EC60CB" w:rsidRPr="00FC0454">
        <w:rPr>
          <w:rFonts w:ascii="Arial" w:hAnsi="Arial" w:cs="Arial"/>
          <w:sz w:val="24"/>
          <w:szCs w:val="24"/>
        </w:rPr>
        <w:t>...</w:t>
      </w:r>
      <w:r w:rsidR="003717B9" w:rsidRPr="00FC0454">
        <w:rPr>
          <w:rFonts w:ascii="Arial" w:hAnsi="Arial" w:cs="Arial"/>
          <w:sz w:val="24"/>
          <w:szCs w:val="24"/>
        </w:rPr>
        <w:t xml:space="preserve">395 </w:t>
      </w:r>
      <w:r w:rsidRPr="00FC0454">
        <w:rPr>
          <w:rFonts w:ascii="Arial" w:hAnsi="Arial" w:cs="Arial"/>
          <w:sz w:val="24"/>
          <w:szCs w:val="24"/>
        </w:rPr>
        <w:t xml:space="preserve">e </w:t>
      </w:r>
      <w:r w:rsidR="003717B9" w:rsidRPr="00FC0454">
        <w:rPr>
          <w:rFonts w:ascii="Arial" w:hAnsi="Arial" w:cs="Arial"/>
          <w:sz w:val="24"/>
          <w:szCs w:val="24"/>
        </w:rPr>
        <w:t>396</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 xml:space="preserve">Seção </w:t>
      </w:r>
      <w:r w:rsidR="00C72A2B" w:rsidRPr="00FC0454">
        <w:rPr>
          <w:rFonts w:ascii="Arial" w:hAnsi="Arial" w:cs="Arial"/>
          <w:sz w:val="24"/>
          <w:szCs w:val="24"/>
        </w:rPr>
        <w:t>IX</w:t>
      </w:r>
      <w:r w:rsidRPr="00FC0454">
        <w:rPr>
          <w:rFonts w:ascii="Arial" w:hAnsi="Arial" w:cs="Arial"/>
          <w:sz w:val="24"/>
          <w:szCs w:val="24"/>
        </w:rPr>
        <w:t>– Taxa pela Utilização de Serviços Públicos</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I – Taxa de Expediente e Serviços Diversos</w:t>
      </w:r>
      <w:r w:rsidRPr="00FC0454">
        <w:rPr>
          <w:rFonts w:ascii="Arial" w:hAnsi="Arial" w:cs="Arial"/>
          <w:sz w:val="24"/>
          <w:szCs w:val="24"/>
        </w:rPr>
        <w:tab/>
      </w:r>
      <w:r w:rsidR="004527FB" w:rsidRPr="00FC0454">
        <w:rPr>
          <w:rFonts w:ascii="Arial" w:hAnsi="Arial" w:cs="Arial"/>
          <w:sz w:val="24"/>
          <w:szCs w:val="24"/>
        </w:rPr>
        <w:t xml:space="preserve">397 </w:t>
      </w:r>
      <w:r w:rsidRPr="00FC0454">
        <w:rPr>
          <w:rFonts w:ascii="Arial" w:hAnsi="Arial" w:cs="Arial"/>
          <w:sz w:val="24"/>
          <w:szCs w:val="24"/>
        </w:rPr>
        <w:t xml:space="preserve">ao </w:t>
      </w:r>
      <w:r w:rsidR="006E6169" w:rsidRPr="00FC0454">
        <w:rPr>
          <w:rFonts w:ascii="Arial" w:hAnsi="Arial" w:cs="Arial"/>
          <w:sz w:val="24"/>
          <w:szCs w:val="24"/>
        </w:rPr>
        <w:t>400</w:t>
      </w:r>
    </w:p>
    <w:p w:rsidR="007C47FA" w:rsidRPr="00FC0454" w:rsidRDefault="007C47FA" w:rsidP="00FC0454">
      <w:pPr>
        <w:pStyle w:val="Sumrio2"/>
        <w:spacing w:after="0" w:line="360" w:lineRule="auto"/>
        <w:ind w:left="0"/>
        <w:rPr>
          <w:rFonts w:ascii="Arial" w:hAnsi="Arial" w:cs="Arial"/>
          <w:sz w:val="24"/>
          <w:szCs w:val="24"/>
        </w:rPr>
      </w:pPr>
    </w:p>
    <w:p w:rsidR="007B3C87" w:rsidRPr="00FC0454" w:rsidRDefault="007B3C87" w:rsidP="00FC0454">
      <w:pPr>
        <w:pStyle w:val="Sumrio2"/>
        <w:spacing w:after="0" w:line="360" w:lineRule="auto"/>
        <w:ind w:left="0"/>
        <w:rPr>
          <w:rFonts w:ascii="Arial" w:hAnsi="Arial" w:cs="Arial"/>
          <w:sz w:val="24"/>
          <w:szCs w:val="24"/>
        </w:rPr>
      </w:pPr>
      <w:r w:rsidRPr="00FC0454">
        <w:rPr>
          <w:rFonts w:ascii="Arial" w:hAnsi="Arial" w:cs="Arial"/>
          <w:sz w:val="24"/>
          <w:szCs w:val="24"/>
        </w:rPr>
        <w:t>Capítulo V – Das Contribuições</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I – Contribuição de Melhoria</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I – Disposições Gerais</w:t>
      </w:r>
      <w:r w:rsidRPr="00FC0454">
        <w:rPr>
          <w:rFonts w:ascii="Arial" w:hAnsi="Arial" w:cs="Arial"/>
          <w:sz w:val="24"/>
          <w:szCs w:val="24"/>
        </w:rPr>
        <w:tab/>
      </w:r>
      <w:r w:rsidR="004969FC" w:rsidRPr="00FC0454">
        <w:rPr>
          <w:rFonts w:ascii="Arial" w:hAnsi="Arial" w:cs="Arial"/>
          <w:sz w:val="24"/>
          <w:szCs w:val="24"/>
        </w:rPr>
        <w:t>401</w:t>
      </w:r>
      <w:r w:rsidRPr="00FC0454">
        <w:rPr>
          <w:rFonts w:ascii="Arial" w:hAnsi="Arial" w:cs="Arial"/>
          <w:sz w:val="24"/>
          <w:szCs w:val="24"/>
        </w:rPr>
        <w:t>a</w:t>
      </w:r>
      <w:r w:rsidR="00C23BF1" w:rsidRPr="00FC0454">
        <w:rPr>
          <w:rFonts w:ascii="Arial" w:hAnsi="Arial" w:cs="Arial"/>
          <w:sz w:val="24"/>
          <w:szCs w:val="24"/>
        </w:rPr>
        <w:t>o</w:t>
      </w:r>
      <w:r w:rsidR="009053F9" w:rsidRPr="00FC0454">
        <w:rPr>
          <w:rFonts w:ascii="Arial" w:hAnsi="Arial" w:cs="Arial"/>
          <w:sz w:val="24"/>
          <w:szCs w:val="24"/>
        </w:rPr>
        <w:t>40</w:t>
      </w:r>
      <w:r w:rsidR="004969FC" w:rsidRPr="00FC0454">
        <w:rPr>
          <w:rFonts w:ascii="Arial" w:hAnsi="Arial" w:cs="Arial"/>
          <w:sz w:val="24"/>
          <w:szCs w:val="24"/>
        </w:rPr>
        <w:t>3</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lastRenderedPageBreak/>
        <w:t>Subseção II – Cálculo</w:t>
      </w:r>
      <w:r w:rsidRPr="00FC0454">
        <w:rPr>
          <w:rFonts w:ascii="Arial" w:hAnsi="Arial" w:cs="Arial"/>
          <w:sz w:val="24"/>
          <w:szCs w:val="24"/>
        </w:rPr>
        <w:tab/>
      </w:r>
      <w:r w:rsidR="003A63E3" w:rsidRPr="00FC0454">
        <w:rPr>
          <w:rFonts w:ascii="Arial" w:hAnsi="Arial" w:cs="Arial"/>
          <w:sz w:val="24"/>
          <w:szCs w:val="24"/>
        </w:rPr>
        <w:t>40</w:t>
      </w:r>
      <w:r w:rsidR="004969FC" w:rsidRPr="00FC0454">
        <w:rPr>
          <w:rFonts w:ascii="Arial" w:hAnsi="Arial" w:cs="Arial"/>
          <w:sz w:val="24"/>
          <w:szCs w:val="24"/>
        </w:rPr>
        <w:t>4</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III – Cobrança</w:t>
      </w:r>
      <w:r w:rsidRPr="00FC0454">
        <w:rPr>
          <w:rFonts w:ascii="Arial" w:hAnsi="Arial" w:cs="Arial"/>
          <w:sz w:val="24"/>
          <w:szCs w:val="24"/>
        </w:rPr>
        <w:tab/>
      </w:r>
      <w:r w:rsidR="00096C00" w:rsidRPr="00FC0454">
        <w:rPr>
          <w:rFonts w:ascii="Arial" w:hAnsi="Arial" w:cs="Arial"/>
          <w:sz w:val="24"/>
          <w:szCs w:val="24"/>
        </w:rPr>
        <w:t>4</w:t>
      </w:r>
      <w:r w:rsidR="004969FC" w:rsidRPr="00FC0454">
        <w:rPr>
          <w:rFonts w:ascii="Arial" w:hAnsi="Arial" w:cs="Arial"/>
          <w:sz w:val="24"/>
          <w:szCs w:val="24"/>
        </w:rPr>
        <w:t>05</w:t>
      </w:r>
      <w:r w:rsidRPr="00FC0454">
        <w:rPr>
          <w:rFonts w:ascii="Arial" w:hAnsi="Arial" w:cs="Arial"/>
          <w:sz w:val="24"/>
          <w:szCs w:val="24"/>
        </w:rPr>
        <w:t xml:space="preserve">ao </w:t>
      </w:r>
      <w:r w:rsidR="00B238BA" w:rsidRPr="00FC0454">
        <w:rPr>
          <w:rFonts w:ascii="Arial" w:hAnsi="Arial" w:cs="Arial"/>
          <w:sz w:val="24"/>
          <w:szCs w:val="24"/>
        </w:rPr>
        <w:t>4</w:t>
      </w:r>
      <w:r w:rsidR="004969FC" w:rsidRPr="00FC0454">
        <w:rPr>
          <w:rFonts w:ascii="Arial" w:hAnsi="Arial" w:cs="Arial"/>
          <w:sz w:val="24"/>
          <w:szCs w:val="24"/>
        </w:rPr>
        <w:t>08</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IV – Pagamento</w:t>
      </w:r>
      <w:r w:rsidRPr="00FC0454">
        <w:rPr>
          <w:rFonts w:ascii="Arial" w:hAnsi="Arial" w:cs="Arial"/>
          <w:sz w:val="24"/>
          <w:szCs w:val="24"/>
        </w:rPr>
        <w:tab/>
      </w:r>
      <w:r w:rsidR="002A2474" w:rsidRPr="00FC0454">
        <w:rPr>
          <w:rFonts w:ascii="Arial" w:hAnsi="Arial" w:cs="Arial"/>
          <w:sz w:val="24"/>
          <w:szCs w:val="24"/>
        </w:rPr>
        <w:t>4</w:t>
      </w:r>
      <w:r w:rsidR="00C319D0" w:rsidRPr="00FC0454">
        <w:rPr>
          <w:rFonts w:ascii="Arial" w:hAnsi="Arial" w:cs="Arial"/>
          <w:sz w:val="24"/>
          <w:szCs w:val="24"/>
        </w:rPr>
        <w:t>09</w:t>
      </w:r>
      <w:r w:rsidRPr="00FC0454">
        <w:rPr>
          <w:rFonts w:ascii="Arial" w:hAnsi="Arial" w:cs="Arial"/>
          <w:sz w:val="24"/>
          <w:szCs w:val="24"/>
        </w:rPr>
        <w:t xml:space="preserve">e </w:t>
      </w:r>
      <w:r w:rsidR="00EF2192" w:rsidRPr="00FC0454">
        <w:rPr>
          <w:rFonts w:ascii="Arial" w:hAnsi="Arial" w:cs="Arial"/>
          <w:sz w:val="24"/>
          <w:szCs w:val="24"/>
        </w:rPr>
        <w:t>41</w:t>
      </w:r>
      <w:r w:rsidR="00C319D0" w:rsidRPr="00FC0454">
        <w:rPr>
          <w:rFonts w:ascii="Arial" w:hAnsi="Arial" w:cs="Arial"/>
          <w:sz w:val="24"/>
          <w:szCs w:val="24"/>
        </w:rPr>
        <w:t>0</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Subseção V – Disposições Especiais</w:t>
      </w:r>
      <w:r w:rsidRPr="00FC0454">
        <w:rPr>
          <w:rFonts w:ascii="Arial" w:hAnsi="Arial" w:cs="Arial"/>
          <w:sz w:val="24"/>
          <w:szCs w:val="24"/>
        </w:rPr>
        <w:tab/>
      </w:r>
      <w:r w:rsidR="00643A10" w:rsidRPr="00FC0454">
        <w:rPr>
          <w:rFonts w:ascii="Arial" w:hAnsi="Arial" w:cs="Arial"/>
          <w:sz w:val="24"/>
          <w:szCs w:val="24"/>
        </w:rPr>
        <w:t>41</w:t>
      </w:r>
      <w:r w:rsidR="005D0883" w:rsidRPr="00FC0454">
        <w:rPr>
          <w:rFonts w:ascii="Arial" w:hAnsi="Arial" w:cs="Arial"/>
          <w:sz w:val="24"/>
          <w:szCs w:val="24"/>
        </w:rPr>
        <w:t>1</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II – Contribuição para Custeio do Serviço de Iluminação Pública</w:t>
      </w:r>
      <w:r w:rsidRPr="00FC0454">
        <w:rPr>
          <w:rFonts w:ascii="Arial" w:hAnsi="Arial" w:cs="Arial"/>
          <w:sz w:val="24"/>
          <w:szCs w:val="24"/>
        </w:rPr>
        <w:tab/>
        <w:t>................</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w:t>
      </w:r>
      <w:r w:rsidR="007C47FA" w:rsidRPr="00FC0454">
        <w:rPr>
          <w:rFonts w:ascii="Arial" w:hAnsi="Arial" w:cs="Arial"/>
          <w:sz w:val="24"/>
          <w:szCs w:val="24"/>
        </w:rPr>
        <w:t>...</w:t>
      </w:r>
      <w:r w:rsidRPr="00FC0454">
        <w:rPr>
          <w:rFonts w:ascii="Arial" w:hAnsi="Arial" w:cs="Arial"/>
          <w:sz w:val="24"/>
          <w:szCs w:val="24"/>
        </w:rPr>
        <w:t>...............</w:t>
      </w:r>
      <w:r w:rsidR="000C01BE" w:rsidRPr="00FC0454">
        <w:rPr>
          <w:rFonts w:ascii="Arial" w:hAnsi="Arial" w:cs="Arial"/>
          <w:sz w:val="24"/>
          <w:szCs w:val="24"/>
        </w:rPr>
        <w:t>41</w:t>
      </w:r>
      <w:r w:rsidR="00712A6A" w:rsidRPr="00FC0454">
        <w:rPr>
          <w:rFonts w:ascii="Arial" w:hAnsi="Arial" w:cs="Arial"/>
          <w:sz w:val="24"/>
          <w:szCs w:val="24"/>
        </w:rPr>
        <w:t>2</w:t>
      </w:r>
      <w:r w:rsidRPr="00FC0454">
        <w:rPr>
          <w:rFonts w:ascii="Arial" w:hAnsi="Arial" w:cs="Arial"/>
          <w:sz w:val="24"/>
          <w:szCs w:val="24"/>
        </w:rPr>
        <w:t xml:space="preserve">ao </w:t>
      </w:r>
      <w:r w:rsidR="003426D4" w:rsidRPr="00FC0454">
        <w:rPr>
          <w:rFonts w:ascii="Arial" w:hAnsi="Arial" w:cs="Arial"/>
          <w:sz w:val="24"/>
          <w:szCs w:val="24"/>
        </w:rPr>
        <w:t>4</w:t>
      </w:r>
      <w:r w:rsidR="00712A6A" w:rsidRPr="00FC0454">
        <w:rPr>
          <w:rFonts w:ascii="Arial" w:hAnsi="Arial" w:cs="Arial"/>
          <w:sz w:val="24"/>
          <w:szCs w:val="24"/>
        </w:rPr>
        <w:t>19</w:t>
      </w:r>
    </w:p>
    <w:p w:rsidR="007C47FA" w:rsidRPr="00FC0454" w:rsidRDefault="007B3C87" w:rsidP="00FC0454">
      <w:pPr>
        <w:pStyle w:val="Sumrio1"/>
        <w:tabs>
          <w:tab w:val="right" w:leader="dot" w:pos="9355"/>
        </w:tabs>
        <w:spacing w:after="0" w:line="360" w:lineRule="auto"/>
        <w:rPr>
          <w:rFonts w:ascii="Arial" w:hAnsi="Arial" w:cs="Arial"/>
          <w:b/>
          <w:bCs/>
          <w:sz w:val="24"/>
          <w:szCs w:val="24"/>
        </w:rPr>
      </w:pPr>
      <w:r w:rsidRPr="00FC0454">
        <w:rPr>
          <w:rFonts w:ascii="Arial" w:hAnsi="Arial" w:cs="Arial"/>
          <w:b/>
          <w:bCs/>
          <w:sz w:val="24"/>
          <w:szCs w:val="24"/>
        </w:rPr>
        <w:t>Título II – Processo Administrativo Tributário</w:t>
      </w:r>
    </w:p>
    <w:p w:rsidR="00103FC4" w:rsidRPr="00FC0454" w:rsidRDefault="00103FC4" w:rsidP="00FC0454">
      <w:pPr>
        <w:spacing w:line="360" w:lineRule="auto"/>
        <w:rPr>
          <w:rFonts w:ascii="Arial" w:hAnsi="Arial" w:cs="Arial"/>
          <w:sz w:val="24"/>
          <w:szCs w:val="24"/>
        </w:rPr>
      </w:pPr>
    </w:p>
    <w:p w:rsidR="007B3C87" w:rsidRPr="00FC0454" w:rsidRDefault="007B3C87" w:rsidP="00FC0454">
      <w:pPr>
        <w:pStyle w:val="Sumrio2"/>
        <w:spacing w:after="0" w:line="360" w:lineRule="auto"/>
        <w:ind w:left="0"/>
        <w:rPr>
          <w:rFonts w:ascii="Arial" w:hAnsi="Arial" w:cs="Arial"/>
          <w:sz w:val="24"/>
          <w:szCs w:val="24"/>
        </w:rPr>
      </w:pPr>
      <w:r w:rsidRPr="00FC0454">
        <w:rPr>
          <w:rFonts w:ascii="Arial" w:hAnsi="Arial" w:cs="Arial"/>
          <w:sz w:val="24"/>
          <w:szCs w:val="24"/>
        </w:rPr>
        <w:t>Capítulo I – Disposições Gerais</w:t>
      </w:r>
      <w:r w:rsidRPr="00FC0454">
        <w:rPr>
          <w:rFonts w:ascii="Arial" w:hAnsi="Arial" w:cs="Arial"/>
          <w:sz w:val="24"/>
          <w:szCs w:val="24"/>
        </w:rPr>
        <w:tab/>
      </w:r>
      <w:r w:rsidR="00A05F5F" w:rsidRPr="00FC0454">
        <w:rPr>
          <w:rFonts w:ascii="Arial" w:hAnsi="Arial" w:cs="Arial"/>
          <w:sz w:val="24"/>
          <w:szCs w:val="24"/>
        </w:rPr>
        <w:t>42</w:t>
      </w:r>
      <w:r w:rsidR="00103FC4" w:rsidRPr="00FC0454">
        <w:rPr>
          <w:rFonts w:ascii="Arial" w:hAnsi="Arial" w:cs="Arial"/>
          <w:sz w:val="24"/>
          <w:szCs w:val="24"/>
        </w:rPr>
        <w:t>0</w:t>
      </w:r>
    </w:p>
    <w:p w:rsidR="007B3C87" w:rsidRPr="00FC0454" w:rsidRDefault="007B3C87" w:rsidP="00FC0454">
      <w:pPr>
        <w:pStyle w:val="Sumrio2"/>
        <w:spacing w:after="0" w:line="360" w:lineRule="auto"/>
        <w:ind w:left="0"/>
        <w:rPr>
          <w:rFonts w:ascii="Arial" w:hAnsi="Arial" w:cs="Arial"/>
          <w:sz w:val="24"/>
          <w:szCs w:val="24"/>
        </w:rPr>
      </w:pPr>
      <w:r w:rsidRPr="00FC0454">
        <w:rPr>
          <w:rFonts w:ascii="Arial" w:hAnsi="Arial" w:cs="Arial"/>
          <w:sz w:val="24"/>
          <w:szCs w:val="24"/>
        </w:rPr>
        <w:t>Capítulo II – Procedimento</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I – Procedimento Fiscal</w:t>
      </w:r>
      <w:r w:rsidRPr="00FC0454">
        <w:rPr>
          <w:rFonts w:ascii="Arial" w:hAnsi="Arial" w:cs="Arial"/>
          <w:sz w:val="24"/>
          <w:szCs w:val="24"/>
        </w:rPr>
        <w:tab/>
      </w:r>
      <w:r w:rsidR="008B1BF4" w:rsidRPr="00FC0454">
        <w:rPr>
          <w:rFonts w:ascii="Arial" w:hAnsi="Arial" w:cs="Arial"/>
          <w:sz w:val="24"/>
          <w:szCs w:val="24"/>
        </w:rPr>
        <w:t>42</w:t>
      </w:r>
      <w:r w:rsidR="00103FC4" w:rsidRPr="00FC0454">
        <w:rPr>
          <w:rFonts w:ascii="Arial" w:hAnsi="Arial" w:cs="Arial"/>
          <w:sz w:val="24"/>
          <w:szCs w:val="24"/>
        </w:rPr>
        <w:t>1</w:t>
      </w:r>
      <w:r w:rsidRPr="00FC0454">
        <w:rPr>
          <w:rFonts w:ascii="Arial" w:hAnsi="Arial" w:cs="Arial"/>
          <w:sz w:val="24"/>
          <w:szCs w:val="24"/>
        </w:rPr>
        <w:t xml:space="preserve">e </w:t>
      </w:r>
      <w:r w:rsidR="0044518F" w:rsidRPr="00FC0454">
        <w:rPr>
          <w:rFonts w:ascii="Arial" w:hAnsi="Arial" w:cs="Arial"/>
          <w:sz w:val="24"/>
          <w:szCs w:val="24"/>
        </w:rPr>
        <w:t>42</w:t>
      </w:r>
      <w:r w:rsidR="00103FC4" w:rsidRPr="00FC0454">
        <w:rPr>
          <w:rFonts w:ascii="Arial" w:hAnsi="Arial" w:cs="Arial"/>
          <w:sz w:val="24"/>
          <w:szCs w:val="24"/>
        </w:rPr>
        <w:t>2</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II – Auto de Infração e Notificação</w:t>
      </w:r>
      <w:r w:rsidRPr="00FC0454">
        <w:rPr>
          <w:rFonts w:ascii="Arial" w:hAnsi="Arial" w:cs="Arial"/>
          <w:sz w:val="24"/>
          <w:szCs w:val="24"/>
        </w:rPr>
        <w:tab/>
      </w:r>
      <w:r w:rsidR="00CC42D1" w:rsidRPr="00FC0454">
        <w:rPr>
          <w:rFonts w:ascii="Arial" w:hAnsi="Arial" w:cs="Arial"/>
          <w:sz w:val="24"/>
          <w:szCs w:val="24"/>
        </w:rPr>
        <w:t>42</w:t>
      </w:r>
      <w:r w:rsidR="001F0A4A" w:rsidRPr="00FC0454">
        <w:rPr>
          <w:rFonts w:ascii="Arial" w:hAnsi="Arial" w:cs="Arial"/>
          <w:sz w:val="24"/>
          <w:szCs w:val="24"/>
        </w:rPr>
        <w:t>3</w:t>
      </w:r>
      <w:r w:rsidRPr="00FC0454">
        <w:rPr>
          <w:rFonts w:ascii="Arial" w:hAnsi="Arial" w:cs="Arial"/>
          <w:sz w:val="24"/>
          <w:szCs w:val="24"/>
        </w:rPr>
        <w:t xml:space="preserve">ao </w:t>
      </w:r>
      <w:r w:rsidR="00215612" w:rsidRPr="00FC0454">
        <w:rPr>
          <w:rFonts w:ascii="Arial" w:hAnsi="Arial" w:cs="Arial"/>
          <w:sz w:val="24"/>
          <w:szCs w:val="24"/>
        </w:rPr>
        <w:t>4</w:t>
      </w:r>
      <w:r w:rsidR="001F0A4A" w:rsidRPr="00FC0454">
        <w:rPr>
          <w:rFonts w:ascii="Arial" w:hAnsi="Arial" w:cs="Arial"/>
          <w:sz w:val="24"/>
          <w:szCs w:val="24"/>
        </w:rPr>
        <w:t>26</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III – Impugnação</w:t>
      </w:r>
      <w:r w:rsidRPr="00FC0454">
        <w:rPr>
          <w:rFonts w:ascii="Arial" w:hAnsi="Arial" w:cs="Arial"/>
          <w:sz w:val="24"/>
          <w:szCs w:val="24"/>
        </w:rPr>
        <w:tab/>
      </w:r>
      <w:r w:rsidR="00505347" w:rsidRPr="00FC0454">
        <w:rPr>
          <w:rFonts w:ascii="Arial" w:hAnsi="Arial" w:cs="Arial"/>
          <w:sz w:val="24"/>
          <w:szCs w:val="24"/>
        </w:rPr>
        <w:t>4</w:t>
      </w:r>
      <w:r w:rsidR="00C71070" w:rsidRPr="00FC0454">
        <w:rPr>
          <w:rFonts w:ascii="Arial" w:hAnsi="Arial" w:cs="Arial"/>
          <w:sz w:val="24"/>
          <w:szCs w:val="24"/>
        </w:rPr>
        <w:t>27</w:t>
      </w:r>
      <w:r w:rsidRPr="00FC0454">
        <w:rPr>
          <w:rFonts w:ascii="Arial" w:hAnsi="Arial" w:cs="Arial"/>
          <w:sz w:val="24"/>
          <w:szCs w:val="24"/>
        </w:rPr>
        <w:t xml:space="preserve">ao </w:t>
      </w:r>
      <w:r w:rsidR="00C3305D" w:rsidRPr="00FC0454">
        <w:rPr>
          <w:rFonts w:ascii="Arial" w:hAnsi="Arial" w:cs="Arial"/>
          <w:sz w:val="24"/>
          <w:szCs w:val="24"/>
        </w:rPr>
        <w:t>43</w:t>
      </w:r>
      <w:r w:rsidR="00C71070" w:rsidRPr="00FC0454">
        <w:rPr>
          <w:rFonts w:ascii="Arial" w:hAnsi="Arial" w:cs="Arial"/>
          <w:sz w:val="24"/>
          <w:szCs w:val="24"/>
        </w:rPr>
        <w:t>1</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IV – Intimação</w:t>
      </w:r>
      <w:r w:rsidRPr="00FC0454">
        <w:rPr>
          <w:rFonts w:ascii="Arial" w:hAnsi="Arial" w:cs="Arial"/>
          <w:sz w:val="24"/>
          <w:szCs w:val="24"/>
        </w:rPr>
        <w:tab/>
      </w:r>
      <w:r w:rsidR="0013679A" w:rsidRPr="00FC0454">
        <w:rPr>
          <w:rFonts w:ascii="Arial" w:hAnsi="Arial" w:cs="Arial"/>
          <w:sz w:val="24"/>
          <w:szCs w:val="24"/>
        </w:rPr>
        <w:t>43</w:t>
      </w:r>
      <w:r w:rsidR="001E6608" w:rsidRPr="00FC0454">
        <w:rPr>
          <w:rFonts w:ascii="Arial" w:hAnsi="Arial" w:cs="Arial"/>
          <w:sz w:val="24"/>
          <w:szCs w:val="24"/>
        </w:rPr>
        <w:t>2</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V – Competência</w:t>
      </w:r>
      <w:r w:rsidRPr="00FC0454">
        <w:rPr>
          <w:rFonts w:ascii="Arial" w:hAnsi="Arial" w:cs="Arial"/>
          <w:sz w:val="24"/>
          <w:szCs w:val="24"/>
        </w:rPr>
        <w:tab/>
      </w:r>
      <w:r w:rsidR="003F12CF" w:rsidRPr="00FC0454">
        <w:rPr>
          <w:rFonts w:ascii="Arial" w:hAnsi="Arial" w:cs="Arial"/>
          <w:sz w:val="24"/>
          <w:szCs w:val="24"/>
        </w:rPr>
        <w:t>43</w:t>
      </w:r>
      <w:r w:rsidR="001C6AEF" w:rsidRPr="00FC0454">
        <w:rPr>
          <w:rFonts w:ascii="Arial" w:hAnsi="Arial" w:cs="Arial"/>
          <w:sz w:val="24"/>
          <w:szCs w:val="24"/>
        </w:rPr>
        <w:t>3</w:t>
      </w:r>
      <w:r w:rsidRPr="00FC0454">
        <w:rPr>
          <w:rFonts w:ascii="Arial" w:hAnsi="Arial" w:cs="Arial"/>
          <w:sz w:val="24"/>
          <w:szCs w:val="24"/>
        </w:rPr>
        <w:t xml:space="preserve">e </w:t>
      </w:r>
      <w:r w:rsidR="00665554" w:rsidRPr="00FC0454">
        <w:rPr>
          <w:rFonts w:ascii="Arial" w:hAnsi="Arial" w:cs="Arial"/>
          <w:sz w:val="24"/>
          <w:szCs w:val="24"/>
        </w:rPr>
        <w:t>43</w:t>
      </w:r>
      <w:r w:rsidR="000018CB" w:rsidRPr="00FC0454">
        <w:rPr>
          <w:rFonts w:ascii="Arial" w:hAnsi="Arial" w:cs="Arial"/>
          <w:sz w:val="24"/>
          <w:szCs w:val="24"/>
        </w:rPr>
        <w:t>4</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VI – Julgamento em Primeira Instância</w:t>
      </w:r>
      <w:r w:rsidRPr="00FC0454">
        <w:rPr>
          <w:rFonts w:ascii="Arial" w:hAnsi="Arial" w:cs="Arial"/>
          <w:sz w:val="24"/>
          <w:szCs w:val="24"/>
        </w:rPr>
        <w:tab/>
      </w:r>
      <w:r w:rsidR="00624BF1" w:rsidRPr="00FC0454">
        <w:rPr>
          <w:rFonts w:ascii="Arial" w:hAnsi="Arial" w:cs="Arial"/>
          <w:sz w:val="24"/>
          <w:szCs w:val="24"/>
        </w:rPr>
        <w:t>4</w:t>
      </w:r>
      <w:r w:rsidR="001F1153" w:rsidRPr="00FC0454">
        <w:rPr>
          <w:rFonts w:ascii="Arial" w:hAnsi="Arial" w:cs="Arial"/>
          <w:sz w:val="24"/>
          <w:szCs w:val="24"/>
        </w:rPr>
        <w:t>35</w:t>
      </w:r>
      <w:r w:rsidRPr="00FC0454">
        <w:rPr>
          <w:rFonts w:ascii="Arial" w:hAnsi="Arial" w:cs="Arial"/>
          <w:sz w:val="24"/>
          <w:szCs w:val="24"/>
        </w:rPr>
        <w:t xml:space="preserve">ao </w:t>
      </w:r>
      <w:r w:rsidR="00624BF1" w:rsidRPr="00FC0454">
        <w:rPr>
          <w:rFonts w:ascii="Arial" w:hAnsi="Arial" w:cs="Arial"/>
          <w:sz w:val="24"/>
          <w:szCs w:val="24"/>
        </w:rPr>
        <w:t>4</w:t>
      </w:r>
      <w:r w:rsidR="00DA6A84" w:rsidRPr="00FC0454">
        <w:rPr>
          <w:rFonts w:ascii="Arial" w:hAnsi="Arial" w:cs="Arial"/>
          <w:sz w:val="24"/>
          <w:szCs w:val="24"/>
        </w:rPr>
        <w:t>38</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VII – Recurso</w:t>
      </w:r>
      <w:r w:rsidRPr="00FC0454">
        <w:rPr>
          <w:rFonts w:ascii="Arial" w:hAnsi="Arial" w:cs="Arial"/>
          <w:sz w:val="24"/>
          <w:szCs w:val="24"/>
        </w:rPr>
        <w:tab/>
      </w:r>
      <w:r w:rsidR="00B9729D" w:rsidRPr="00FC0454">
        <w:rPr>
          <w:rFonts w:ascii="Arial" w:hAnsi="Arial" w:cs="Arial"/>
          <w:sz w:val="24"/>
          <w:szCs w:val="24"/>
        </w:rPr>
        <w:t>4</w:t>
      </w:r>
      <w:r w:rsidR="00674F5D" w:rsidRPr="00FC0454">
        <w:rPr>
          <w:rFonts w:ascii="Arial" w:hAnsi="Arial" w:cs="Arial"/>
          <w:sz w:val="24"/>
          <w:szCs w:val="24"/>
        </w:rPr>
        <w:t>39</w:t>
      </w:r>
      <w:r w:rsidRPr="00FC0454">
        <w:rPr>
          <w:rFonts w:ascii="Arial" w:hAnsi="Arial" w:cs="Arial"/>
          <w:sz w:val="24"/>
          <w:szCs w:val="24"/>
        </w:rPr>
        <w:t xml:space="preserve">e </w:t>
      </w:r>
      <w:r w:rsidR="00234693" w:rsidRPr="00FC0454">
        <w:rPr>
          <w:rFonts w:ascii="Arial" w:hAnsi="Arial" w:cs="Arial"/>
          <w:sz w:val="24"/>
          <w:szCs w:val="24"/>
        </w:rPr>
        <w:t>44</w:t>
      </w:r>
      <w:r w:rsidR="003D2CDB" w:rsidRPr="00FC0454">
        <w:rPr>
          <w:rFonts w:ascii="Arial" w:hAnsi="Arial" w:cs="Arial"/>
          <w:sz w:val="24"/>
          <w:szCs w:val="24"/>
        </w:rPr>
        <w:t>0</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VIII – Julgamento em Segunda Instância</w:t>
      </w:r>
      <w:r w:rsidRPr="00FC0454">
        <w:rPr>
          <w:rFonts w:ascii="Arial" w:hAnsi="Arial" w:cs="Arial"/>
          <w:sz w:val="24"/>
          <w:szCs w:val="24"/>
        </w:rPr>
        <w:tab/>
      </w:r>
      <w:r w:rsidR="0047045A" w:rsidRPr="00FC0454">
        <w:rPr>
          <w:rFonts w:ascii="Arial" w:hAnsi="Arial" w:cs="Arial"/>
          <w:sz w:val="24"/>
          <w:szCs w:val="24"/>
        </w:rPr>
        <w:t>44</w:t>
      </w:r>
      <w:r w:rsidR="00C75701" w:rsidRPr="00FC0454">
        <w:rPr>
          <w:rFonts w:ascii="Arial" w:hAnsi="Arial" w:cs="Arial"/>
          <w:sz w:val="24"/>
          <w:szCs w:val="24"/>
        </w:rPr>
        <w:t>1</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IX – Definitividade e Execução das Decisões</w:t>
      </w:r>
      <w:r w:rsidRPr="00FC0454">
        <w:rPr>
          <w:rFonts w:ascii="Arial" w:hAnsi="Arial" w:cs="Arial"/>
          <w:sz w:val="24"/>
          <w:szCs w:val="24"/>
        </w:rPr>
        <w:tab/>
      </w:r>
      <w:r w:rsidR="00A878C6" w:rsidRPr="00FC0454">
        <w:rPr>
          <w:rFonts w:ascii="Arial" w:hAnsi="Arial" w:cs="Arial"/>
          <w:sz w:val="24"/>
          <w:szCs w:val="24"/>
        </w:rPr>
        <w:t>44</w:t>
      </w:r>
      <w:r w:rsidR="00C758B4" w:rsidRPr="00FC0454">
        <w:rPr>
          <w:rFonts w:ascii="Arial" w:hAnsi="Arial" w:cs="Arial"/>
          <w:sz w:val="24"/>
          <w:szCs w:val="24"/>
        </w:rPr>
        <w:t>2</w:t>
      </w:r>
      <w:r w:rsidRPr="00FC0454">
        <w:rPr>
          <w:rFonts w:ascii="Arial" w:hAnsi="Arial" w:cs="Arial"/>
          <w:sz w:val="24"/>
          <w:szCs w:val="24"/>
        </w:rPr>
        <w:t xml:space="preserve">e </w:t>
      </w:r>
      <w:r w:rsidR="00017517" w:rsidRPr="00FC0454">
        <w:rPr>
          <w:rFonts w:ascii="Arial" w:hAnsi="Arial" w:cs="Arial"/>
          <w:sz w:val="24"/>
          <w:szCs w:val="24"/>
        </w:rPr>
        <w:t>44</w:t>
      </w:r>
      <w:r w:rsidR="00D01324" w:rsidRPr="00FC0454">
        <w:rPr>
          <w:rFonts w:ascii="Arial" w:hAnsi="Arial" w:cs="Arial"/>
          <w:sz w:val="24"/>
          <w:szCs w:val="24"/>
        </w:rPr>
        <w:t>3</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X – Consulta</w:t>
      </w:r>
      <w:r w:rsidRPr="00FC0454">
        <w:rPr>
          <w:rFonts w:ascii="Arial" w:hAnsi="Arial" w:cs="Arial"/>
          <w:sz w:val="24"/>
          <w:szCs w:val="24"/>
        </w:rPr>
        <w:tab/>
      </w:r>
      <w:r w:rsidR="00752B3B" w:rsidRPr="00FC0454">
        <w:rPr>
          <w:rFonts w:ascii="Arial" w:hAnsi="Arial" w:cs="Arial"/>
          <w:sz w:val="24"/>
          <w:szCs w:val="24"/>
        </w:rPr>
        <w:t>44</w:t>
      </w:r>
      <w:r w:rsidR="00063394" w:rsidRPr="00FC0454">
        <w:rPr>
          <w:rFonts w:ascii="Arial" w:hAnsi="Arial" w:cs="Arial"/>
          <w:sz w:val="24"/>
          <w:szCs w:val="24"/>
        </w:rPr>
        <w:t>4</w:t>
      </w:r>
      <w:r w:rsidR="00AF481E" w:rsidRPr="00FC0454">
        <w:rPr>
          <w:rFonts w:ascii="Arial" w:hAnsi="Arial" w:cs="Arial"/>
          <w:sz w:val="24"/>
          <w:szCs w:val="24"/>
        </w:rPr>
        <w:t xml:space="preserve">ao </w:t>
      </w:r>
      <w:r w:rsidR="00752B3B" w:rsidRPr="00FC0454">
        <w:rPr>
          <w:rFonts w:ascii="Arial" w:hAnsi="Arial" w:cs="Arial"/>
          <w:sz w:val="24"/>
          <w:szCs w:val="24"/>
        </w:rPr>
        <w:t>4</w:t>
      </w:r>
      <w:r w:rsidR="00063394" w:rsidRPr="00FC0454">
        <w:rPr>
          <w:rFonts w:ascii="Arial" w:hAnsi="Arial" w:cs="Arial"/>
          <w:sz w:val="24"/>
          <w:szCs w:val="24"/>
        </w:rPr>
        <w:t>49</w:t>
      </w:r>
    </w:p>
    <w:p w:rsidR="007B3C87" w:rsidRPr="00FC0454" w:rsidRDefault="007B3C87" w:rsidP="00FC0454">
      <w:pPr>
        <w:pStyle w:val="Sumrio3"/>
        <w:spacing w:after="0" w:line="360" w:lineRule="auto"/>
        <w:ind w:left="284"/>
        <w:rPr>
          <w:rFonts w:ascii="Arial" w:hAnsi="Arial" w:cs="Arial"/>
          <w:sz w:val="24"/>
          <w:szCs w:val="24"/>
        </w:rPr>
      </w:pPr>
      <w:r w:rsidRPr="00FC0454">
        <w:rPr>
          <w:rFonts w:ascii="Arial" w:hAnsi="Arial" w:cs="Arial"/>
          <w:sz w:val="24"/>
          <w:szCs w:val="24"/>
        </w:rPr>
        <w:t>Seção XI – Responsabilidade dos Agentes Fiscais</w:t>
      </w:r>
      <w:r w:rsidRPr="00FC0454">
        <w:rPr>
          <w:rFonts w:ascii="Arial" w:hAnsi="Arial" w:cs="Arial"/>
          <w:sz w:val="24"/>
          <w:szCs w:val="24"/>
        </w:rPr>
        <w:tab/>
      </w:r>
      <w:r w:rsidR="00CF1A48" w:rsidRPr="00FC0454">
        <w:rPr>
          <w:rFonts w:ascii="Arial" w:hAnsi="Arial" w:cs="Arial"/>
          <w:sz w:val="24"/>
          <w:szCs w:val="24"/>
        </w:rPr>
        <w:t>45</w:t>
      </w:r>
      <w:r w:rsidR="007B06DD" w:rsidRPr="00FC0454">
        <w:rPr>
          <w:rFonts w:ascii="Arial" w:hAnsi="Arial" w:cs="Arial"/>
          <w:sz w:val="24"/>
          <w:szCs w:val="24"/>
        </w:rPr>
        <w:t>0</w:t>
      </w:r>
      <w:r w:rsidRPr="00FC0454">
        <w:rPr>
          <w:rFonts w:ascii="Arial" w:hAnsi="Arial" w:cs="Arial"/>
          <w:sz w:val="24"/>
          <w:szCs w:val="24"/>
        </w:rPr>
        <w:t xml:space="preserve">ao </w:t>
      </w:r>
      <w:r w:rsidR="00CF1A48" w:rsidRPr="00FC0454">
        <w:rPr>
          <w:rFonts w:ascii="Arial" w:hAnsi="Arial" w:cs="Arial"/>
          <w:sz w:val="24"/>
          <w:szCs w:val="24"/>
        </w:rPr>
        <w:t>45</w:t>
      </w:r>
      <w:r w:rsidR="007B06DD" w:rsidRPr="00FC0454">
        <w:rPr>
          <w:rFonts w:ascii="Arial" w:hAnsi="Arial" w:cs="Arial"/>
          <w:sz w:val="24"/>
          <w:szCs w:val="24"/>
        </w:rPr>
        <w:t>2</w:t>
      </w:r>
    </w:p>
    <w:p w:rsidR="007C47FA" w:rsidRPr="00FC0454" w:rsidRDefault="007C47FA" w:rsidP="00FC0454">
      <w:pPr>
        <w:pStyle w:val="Sumrio2"/>
        <w:spacing w:after="0" w:line="360" w:lineRule="auto"/>
        <w:ind w:left="0"/>
        <w:rPr>
          <w:rFonts w:ascii="Arial" w:hAnsi="Arial" w:cs="Arial"/>
          <w:sz w:val="24"/>
          <w:szCs w:val="24"/>
        </w:rPr>
      </w:pPr>
    </w:p>
    <w:p w:rsidR="007B3C87" w:rsidRPr="00FC0454" w:rsidRDefault="007B3C87" w:rsidP="00FC0454">
      <w:pPr>
        <w:pStyle w:val="Sumrio2"/>
        <w:spacing w:after="0" w:line="360" w:lineRule="auto"/>
        <w:ind w:left="0"/>
        <w:rPr>
          <w:rFonts w:ascii="Arial" w:hAnsi="Arial" w:cs="Arial"/>
          <w:sz w:val="24"/>
          <w:szCs w:val="24"/>
        </w:rPr>
      </w:pPr>
      <w:r w:rsidRPr="00FC0454">
        <w:rPr>
          <w:rFonts w:ascii="Arial" w:hAnsi="Arial" w:cs="Arial"/>
          <w:sz w:val="24"/>
          <w:szCs w:val="24"/>
        </w:rPr>
        <w:t>Título III – Disposições Especiais</w:t>
      </w:r>
      <w:r w:rsidRPr="00FC0454">
        <w:rPr>
          <w:rFonts w:ascii="Arial" w:hAnsi="Arial" w:cs="Arial"/>
          <w:sz w:val="24"/>
          <w:szCs w:val="24"/>
        </w:rPr>
        <w:tab/>
      </w:r>
      <w:r w:rsidR="001C39F7" w:rsidRPr="00FC0454">
        <w:rPr>
          <w:rFonts w:ascii="Arial" w:hAnsi="Arial" w:cs="Arial"/>
          <w:b w:val="0"/>
          <w:sz w:val="24"/>
          <w:szCs w:val="24"/>
        </w:rPr>
        <w:t>45</w:t>
      </w:r>
      <w:r w:rsidR="007D4A6F" w:rsidRPr="00FC0454">
        <w:rPr>
          <w:rFonts w:ascii="Arial" w:hAnsi="Arial" w:cs="Arial"/>
          <w:b w:val="0"/>
          <w:sz w:val="24"/>
          <w:szCs w:val="24"/>
        </w:rPr>
        <w:t>3</w:t>
      </w:r>
      <w:r w:rsidR="00E139D3" w:rsidRPr="00FC0454">
        <w:rPr>
          <w:rFonts w:ascii="Arial" w:hAnsi="Arial" w:cs="Arial"/>
          <w:b w:val="0"/>
          <w:sz w:val="24"/>
          <w:szCs w:val="24"/>
        </w:rPr>
        <w:t xml:space="preserve"> </w:t>
      </w:r>
      <w:r w:rsidRPr="00FC0454">
        <w:rPr>
          <w:rFonts w:ascii="Arial" w:hAnsi="Arial" w:cs="Arial"/>
          <w:b w:val="0"/>
          <w:sz w:val="24"/>
          <w:szCs w:val="24"/>
        </w:rPr>
        <w:t xml:space="preserve">ao </w:t>
      </w:r>
      <w:r w:rsidR="001C39F7" w:rsidRPr="00FC0454">
        <w:rPr>
          <w:rFonts w:ascii="Arial" w:hAnsi="Arial" w:cs="Arial"/>
          <w:b w:val="0"/>
          <w:sz w:val="24"/>
          <w:szCs w:val="24"/>
        </w:rPr>
        <w:t>46</w:t>
      </w:r>
      <w:r w:rsidR="00E139D3" w:rsidRPr="00FC0454">
        <w:rPr>
          <w:rFonts w:ascii="Arial" w:hAnsi="Arial" w:cs="Arial"/>
          <w:b w:val="0"/>
          <w:sz w:val="24"/>
          <w:szCs w:val="24"/>
        </w:rPr>
        <w:t>3</w:t>
      </w:r>
    </w:p>
    <w:p w:rsidR="007B3C87" w:rsidRPr="00FC0454" w:rsidRDefault="007B3C87" w:rsidP="00FC0454">
      <w:pPr>
        <w:spacing w:line="360" w:lineRule="auto"/>
        <w:rPr>
          <w:rFonts w:ascii="Arial" w:hAnsi="Arial" w:cs="Arial"/>
          <w:sz w:val="24"/>
          <w:szCs w:val="24"/>
        </w:rPr>
      </w:pPr>
    </w:p>
    <w:p w:rsidR="007B3C87" w:rsidRPr="00FC0454" w:rsidRDefault="007B3C87" w:rsidP="00FC0454">
      <w:pPr>
        <w:spacing w:line="360" w:lineRule="auto"/>
        <w:rPr>
          <w:rFonts w:ascii="Arial" w:hAnsi="Arial" w:cs="Arial"/>
          <w:sz w:val="24"/>
          <w:szCs w:val="24"/>
        </w:rPr>
      </w:pPr>
    </w:p>
    <w:p w:rsidR="007B3C87" w:rsidRPr="00FC0454" w:rsidRDefault="007B3C87" w:rsidP="00FC0454">
      <w:pPr>
        <w:spacing w:line="360" w:lineRule="auto"/>
        <w:rPr>
          <w:rFonts w:ascii="Arial" w:hAnsi="Arial" w:cs="Arial"/>
          <w:sz w:val="24"/>
          <w:szCs w:val="24"/>
        </w:rPr>
      </w:pPr>
    </w:p>
    <w:p w:rsidR="007B3C87" w:rsidRPr="00FC0454" w:rsidRDefault="007B3C87" w:rsidP="00FC0454">
      <w:pPr>
        <w:spacing w:line="360" w:lineRule="auto"/>
        <w:rPr>
          <w:rFonts w:ascii="Arial" w:hAnsi="Arial" w:cs="Arial"/>
          <w:sz w:val="24"/>
          <w:szCs w:val="24"/>
        </w:rPr>
      </w:pPr>
    </w:p>
    <w:p w:rsidR="007B3C87" w:rsidRPr="00FC0454" w:rsidRDefault="007B3C87" w:rsidP="00FC0454">
      <w:pPr>
        <w:spacing w:line="360" w:lineRule="auto"/>
        <w:rPr>
          <w:rFonts w:ascii="Arial" w:hAnsi="Arial" w:cs="Arial"/>
          <w:sz w:val="24"/>
          <w:szCs w:val="24"/>
        </w:rPr>
      </w:pPr>
    </w:p>
    <w:p w:rsidR="007B3C87" w:rsidRPr="00FC0454" w:rsidRDefault="007B3C87" w:rsidP="00FC0454">
      <w:pPr>
        <w:spacing w:line="360" w:lineRule="auto"/>
        <w:rPr>
          <w:rFonts w:ascii="Arial" w:hAnsi="Arial" w:cs="Arial"/>
          <w:sz w:val="24"/>
          <w:szCs w:val="24"/>
        </w:rPr>
      </w:pPr>
    </w:p>
    <w:p w:rsidR="007B3C87" w:rsidRPr="00FC0454" w:rsidRDefault="007B3C87" w:rsidP="00FC0454">
      <w:pPr>
        <w:spacing w:line="360" w:lineRule="auto"/>
        <w:rPr>
          <w:rFonts w:ascii="Arial" w:hAnsi="Arial" w:cs="Arial"/>
          <w:sz w:val="24"/>
          <w:szCs w:val="24"/>
        </w:rPr>
      </w:pPr>
    </w:p>
    <w:p w:rsidR="007B3C87" w:rsidRPr="00FC0454" w:rsidRDefault="007B3C87" w:rsidP="00FC0454">
      <w:pPr>
        <w:spacing w:line="360" w:lineRule="auto"/>
        <w:rPr>
          <w:rFonts w:ascii="Arial" w:hAnsi="Arial" w:cs="Arial"/>
          <w:sz w:val="24"/>
          <w:szCs w:val="24"/>
        </w:rPr>
      </w:pPr>
    </w:p>
    <w:p w:rsidR="0099510A" w:rsidRPr="00FC0454" w:rsidRDefault="0099510A" w:rsidP="00FC0454">
      <w:pPr>
        <w:spacing w:line="360" w:lineRule="auto"/>
        <w:rPr>
          <w:rFonts w:ascii="Arial" w:hAnsi="Arial" w:cs="Arial"/>
          <w:sz w:val="24"/>
          <w:szCs w:val="24"/>
        </w:rPr>
      </w:pPr>
    </w:p>
    <w:p w:rsidR="0099510A" w:rsidRPr="00FC0454" w:rsidRDefault="0099510A" w:rsidP="00FC0454">
      <w:pPr>
        <w:spacing w:line="360" w:lineRule="auto"/>
        <w:rPr>
          <w:rFonts w:ascii="Arial" w:hAnsi="Arial" w:cs="Arial"/>
          <w:sz w:val="24"/>
          <w:szCs w:val="24"/>
        </w:rPr>
      </w:pPr>
    </w:p>
    <w:p w:rsidR="0099510A" w:rsidRPr="00FC0454" w:rsidRDefault="0099510A" w:rsidP="00FC0454">
      <w:pPr>
        <w:spacing w:line="360" w:lineRule="auto"/>
        <w:rPr>
          <w:rFonts w:ascii="Arial" w:hAnsi="Arial" w:cs="Arial"/>
          <w:sz w:val="24"/>
          <w:szCs w:val="24"/>
        </w:rPr>
      </w:pPr>
    </w:p>
    <w:p w:rsidR="007D3386" w:rsidRDefault="007D3386" w:rsidP="007D3386">
      <w:pPr>
        <w:pStyle w:val="Recuodecorpodetexto"/>
        <w:spacing w:line="360" w:lineRule="auto"/>
        <w:ind w:firstLine="0"/>
        <w:jc w:val="center"/>
        <w:rPr>
          <w:rFonts w:ascii="Arial" w:hAnsi="Arial" w:cs="Arial"/>
          <w:b/>
          <w:caps/>
        </w:rPr>
      </w:pPr>
      <w:r>
        <w:rPr>
          <w:rFonts w:ascii="Arial" w:hAnsi="Arial" w:cs="Arial"/>
          <w:b/>
          <w:caps/>
        </w:rPr>
        <w:lastRenderedPageBreak/>
        <w:t xml:space="preserve">Projeto de </w:t>
      </w:r>
      <w:r w:rsidR="003C3BA0">
        <w:rPr>
          <w:rFonts w:ascii="Arial" w:hAnsi="Arial" w:cs="Arial"/>
          <w:b/>
          <w:caps/>
        </w:rPr>
        <w:t>Lei COMPLEMENTAR nº.: 004/2014</w:t>
      </w:r>
      <w:r>
        <w:rPr>
          <w:rFonts w:ascii="Arial" w:hAnsi="Arial" w:cs="Arial"/>
          <w:b/>
          <w:caps/>
        </w:rPr>
        <w:t>, DE 19 DE DEZEMBRO DE 2014</w:t>
      </w:r>
    </w:p>
    <w:p w:rsidR="007D3386" w:rsidRDefault="007D3386" w:rsidP="007D3386">
      <w:pPr>
        <w:pStyle w:val="Recuodecorpodetexto"/>
        <w:spacing w:line="360" w:lineRule="auto"/>
        <w:ind w:firstLine="0"/>
        <w:jc w:val="center"/>
        <w:rPr>
          <w:rFonts w:ascii="Arial" w:hAnsi="Arial" w:cs="Arial"/>
          <w:b/>
          <w:caps/>
        </w:rPr>
      </w:pPr>
    </w:p>
    <w:p w:rsidR="007D3386" w:rsidRDefault="007D3386" w:rsidP="007D3386">
      <w:pPr>
        <w:pStyle w:val="Recuodecorpodetexto"/>
        <w:spacing w:line="360" w:lineRule="auto"/>
        <w:ind w:firstLine="0"/>
        <w:jc w:val="center"/>
        <w:rPr>
          <w:rFonts w:ascii="Arial" w:hAnsi="Arial" w:cs="Arial"/>
          <w:b/>
          <w:caps/>
        </w:rPr>
      </w:pPr>
    </w:p>
    <w:p w:rsidR="00B05648" w:rsidRPr="007D3386" w:rsidRDefault="007D3386" w:rsidP="007D3386">
      <w:pPr>
        <w:pStyle w:val="Recuodecorpodetexto2"/>
        <w:ind w:left="0"/>
        <w:jc w:val="center"/>
        <w:rPr>
          <w:rFonts w:ascii="Arial" w:hAnsi="Arial" w:cs="Arial"/>
          <w:b/>
          <w:szCs w:val="24"/>
        </w:rPr>
      </w:pPr>
      <w:r>
        <w:rPr>
          <w:rFonts w:ascii="Arial" w:hAnsi="Arial" w:cs="Arial"/>
          <w:b/>
          <w:szCs w:val="24"/>
        </w:rPr>
        <w:t>SUBSTITUTIVO</w:t>
      </w:r>
      <w:r w:rsidR="003C3BA0">
        <w:rPr>
          <w:rFonts w:ascii="Arial" w:hAnsi="Arial" w:cs="Arial"/>
          <w:b/>
          <w:szCs w:val="24"/>
        </w:rPr>
        <w:t xml:space="preserve"> AO PROJETO DE LEI Nº.: 002/2014</w:t>
      </w:r>
      <w:r>
        <w:rPr>
          <w:rFonts w:ascii="Arial" w:hAnsi="Arial" w:cs="Arial"/>
          <w:b/>
          <w:szCs w:val="24"/>
        </w:rPr>
        <w:t>, DE 08 DE DEZEMBRO DE 2014</w:t>
      </w:r>
    </w:p>
    <w:p w:rsidR="003917A7" w:rsidRPr="002D0E98" w:rsidRDefault="003917A7" w:rsidP="00FC0454">
      <w:pPr>
        <w:pStyle w:val="Recuodecorpodetexto2"/>
        <w:widowControl w:val="0"/>
        <w:spacing w:line="360" w:lineRule="auto"/>
        <w:rPr>
          <w:rFonts w:ascii="Arial" w:hAnsi="Arial" w:cs="Arial"/>
          <w:szCs w:val="24"/>
        </w:rPr>
      </w:pPr>
    </w:p>
    <w:p w:rsidR="00B05648" w:rsidRPr="002D0E98" w:rsidRDefault="009365ED" w:rsidP="00FC0454">
      <w:pPr>
        <w:pStyle w:val="Recuodecorpodetexto2"/>
        <w:widowControl w:val="0"/>
        <w:spacing w:line="360" w:lineRule="auto"/>
        <w:rPr>
          <w:rFonts w:ascii="Arial" w:hAnsi="Arial" w:cs="Arial"/>
          <w:szCs w:val="24"/>
        </w:rPr>
      </w:pPr>
      <w:r w:rsidRPr="002D0E98">
        <w:rPr>
          <w:rFonts w:ascii="Arial" w:hAnsi="Arial" w:cs="Arial"/>
          <w:szCs w:val="24"/>
        </w:rPr>
        <w:t xml:space="preserve">Institui o Novo </w:t>
      </w:r>
      <w:r w:rsidR="00B05648" w:rsidRPr="002D0E98">
        <w:rPr>
          <w:rFonts w:ascii="Arial" w:hAnsi="Arial" w:cs="Arial"/>
          <w:szCs w:val="24"/>
        </w:rPr>
        <w:t>Código Tributário do Município de</w:t>
      </w:r>
    </w:p>
    <w:p w:rsidR="00B05648" w:rsidRPr="002D0E98" w:rsidRDefault="006504FD" w:rsidP="00FC0454">
      <w:pPr>
        <w:pStyle w:val="Recuodecorpodetexto2"/>
        <w:widowControl w:val="0"/>
        <w:spacing w:line="360" w:lineRule="auto"/>
        <w:rPr>
          <w:rFonts w:ascii="Arial" w:hAnsi="Arial" w:cs="Arial"/>
          <w:szCs w:val="24"/>
        </w:rPr>
      </w:pPr>
      <w:r w:rsidRPr="002D0E98">
        <w:rPr>
          <w:rFonts w:ascii="Arial" w:hAnsi="Arial" w:cs="Arial"/>
          <w:szCs w:val="24"/>
        </w:rPr>
        <w:t>Ipameri</w:t>
      </w:r>
      <w:r w:rsidR="003A541F" w:rsidRPr="002D0E98">
        <w:rPr>
          <w:rFonts w:ascii="Arial" w:hAnsi="Arial" w:cs="Arial"/>
          <w:szCs w:val="24"/>
        </w:rPr>
        <w:t xml:space="preserve"> </w:t>
      </w:r>
      <w:r w:rsidR="00B05648" w:rsidRPr="002D0E98">
        <w:rPr>
          <w:rFonts w:ascii="Arial" w:hAnsi="Arial" w:cs="Arial"/>
          <w:szCs w:val="24"/>
        </w:rPr>
        <w:t>e dá outras providências</w:t>
      </w:r>
      <w:r w:rsidR="00FC0454" w:rsidRPr="002D0E98">
        <w:rPr>
          <w:rFonts w:ascii="Arial" w:hAnsi="Arial" w:cs="Arial"/>
          <w:szCs w:val="24"/>
        </w:rPr>
        <w:t>.</w:t>
      </w:r>
    </w:p>
    <w:p w:rsidR="00B05648" w:rsidRPr="002D0E98" w:rsidRDefault="00B05648" w:rsidP="00FC0454">
      <w:pPr>
        <w:widowControl w:val="0"/>
        <w:tabs>
          <w:tab w:val="left" w:pos="1008"/>
        </w:tabs>
        <w:spacing w:line="360" w:lineRule="auto"/>
        <w:jc w:val="both"/>
        <w:rPr>
          <w:rFonts w:ascii="Arial" w:hAnsi="Arial" w:cs="Arial"/>
          <w:sz w:val="24"/>
          <w:szCs w:val="24"/>
        </w:rPr>
      </w:pPr>
    </w:p>
    <w:p w:rsidR="00680DB3" w:rsidRPr="002D0E98" w:rsidRDefault="00680DB3" w:rsidP="00FC0454">
      <w:pPr>
        <w:widowControl w:val="0"/>
        <w:tabs>
          <w:tab w:val="left" w:pos="1008"/>
        </w:tabs>
        <w:spacing w:line="360" w:lineRule="auto"/>
        <w:ind w:firstLine="1418"/>
        <w:jc w:val="both"/>
        <w:rPr>
          <w:rFonts w:ascii="Arial" w:hAnsi="Arial" w:cs="Arial"/>
          <w:b/>
          <w:sz w:val="24"/>
          <w:szCs w:val="24"/>
        </w:rPr>
      </w:pPr>
    </w:p>
    <w:p w:rsidR="00FF13E0" w:rsidRPr="002D0E98" w:rsidRDefault="00FF13E0" w:rsidP="00FC0454">
      <w:pPr>
        <w:spacing w:line="360" w:lineRule="auto"/>
        <w:ind w:firstLine="1418"/>
        <w:jc w:val="both"/>
        <w:rPr>
          <w:rFonts w:ascii="Arial" w:hAnsi="Arial" w:cs="Arial"/>
          <w:spacing w:val="2"/>
          <w:sz w:val="24"/>
          <w:szCs w:val="24"/>
          <w:lang w:val="af-ZA"/>
        </w:rPr>
      </w:pPr>
      <w:r w:rsidRPr="002D0E98">
        <w:rPr>
          <w:rFonts w:ascii="Arial" w:hAnsi="Arial" w:cs="Arial"/>
          <w:b/>
          <w:sz w:val="24"/>
          <w:szCs w:val="24"/>
        </w:rPr>
        <w:t>A CÂMARA MUNICIPAL DE IPAMERI, ESTADO DE GOIÁS</w:t>
      </w:r>
      <w:r w:rsidRPr="002D0E98">
        <w:rPr>
          <w:rFonts w:ascii="Arial" w:hAnsi="Arial" w:cs="Arial"/>
          <w:sz w:val="24"/>
          <w:szCs w:val="24"/>
        </w:rPr>
        <w:t>, aprova e eu sanciono a seguinte lei:</w:t>
      </w:r>
    </w:p>
    <w:p w:rsidR="00680DB3" w:rsidRPr="002D0E98" w:rsidRDefault="00680DB3" w:rsidP="00FC0454">
      <w:pPr>
        <w:widowControl w:val="0"/>
        <w:tabs>
          <w:tab w:val="left" w:pos="1008"/>
        </w:tabs>
        <w:spacing w:line="360" w:lineRule="auto"/>
        <w:jc w:val="both"/>
        <w:rPr>
          <w:rFonts w:ascii="Arial" w:hAnsi="Arial" w:cs="Arial"/>
          <w:b/>
          <w:sz w:val="24"/>
          <w:szCs w:val="24"/>
          <w:lang w:val="af-ZA"/>
        </w:rPr>
      </w:pPr>
    </w:p>
    <w:p w:rsidR="003917A7" w:rsidRPr="002D0E98" w:rsidRDefault="003917A7" w:rsidP="00FC0454">
      <w:pPr>
        <w:widowControl w:val="0"/>
        <w:tabs>
          <w:tab w:val="left" w:pos="4035"/>
        </w:tabs>
        <w:spacing w:line="360" w:lineRule="auto"/>
        <w:jc w:val="both"/>
        <w:rPr>
          <w:rFonts w:ascii="Arial" w:hAnsi="Arial" w:cs="Arial"/>
          <w:sz w:val="24"/>
          <w:szCs w:val="24"/>
        </w:rPr>
      </w:pPr>
      <w:r w:rsidRPr="002D0E98">
        <w:rPr>
          <w:rFonts w:ascii="Arial" w:hAnsi="Arial" w:cs="Arial"/>
          <w:sz w:val="24"/>
          <w:szCs w:val="24"/>
        </w:rPr>
        <w:tab/>
      </w:r>
    </w:p>
    <w:p w:rsidR="00B05648" w:rsidRPr="00FC0454" w:rsidRDefault="00723A96"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LIVRO PRIMEIRO</w:t>
      </w:r>
    </w:p>
    <w:p w:rsidR="006504FD" w:rsidRPr="00A6393A" w:rsidRDefault="00B05648" w:rsidP="00A6393A">
      <w:pPr>
        <w:pStyle w:val="Ttulo6"/>
        <w:keepNext w:val="0"/>
        <w:widowControl w:val="0"/>
        <w:tabs>
          <w:tab w:val="left" w:pos="1008"/>
        </w:tabs>
        <w:spacing w:line="360" w:lineRule="auto"/>
        <w:rPr>
          <w:rFonts w:ascii="Arial" w:hAnsi="Arial" w:cs="Arial"/>
          <w:color w:val="000000"/>
          <w:szCs w:val="24"/>
        </w:rPr>
      </w:pPr>
      <w:r w:rsidRPr="00FC0454">
        <w:rPr>
          <w:rFonts w:ascii="Arial" w:hAnsi="Arial" w:cs="Arial"/>
          <w:color w:val="000000"/>
          <w:szCs w:val="24"/>
        </w:rPr>
        <w:t>TITULO I</w:t>
      </w:r>
    </w:p>
    <w:p w:rsidR="0006063D" w:rsidRPr="00A6393A" w:rsidRDefault="00B30753" w:rsidP="00A6393A">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Normas Gerais De Direito Tributário</w:t>
      </w:r>
    </w:p>
    <w:p w:rsidR="006504FD" w:rsidRPr="00A6393A" w:rsidRDefault="00B05648" w:rsidP="00A6393A">
      <w:pPr>
        <w:pStyle w:val="Ttulo6"/>
        <w:keepNext w:val="0"/>
        <w:widowControl w:val="0"/>
        <w:tabs>
          <w:tab w:val="left" w:pos="1008"/>
        </w:tabs>
        <w:spacing w:line="360" w:lineRule="auto"/>
        <w:rPr>
          <w:rFonts w:ascii="Arial" w:hAnsi="Arial" w:cs="Arial"/>
          <w:color w:val="000000"/>
          <w:szCs w:val="24"/>
        </w:rPr>
      </w:pPr>
      <w:r w:rsidRPr="00FC0454">
        <w:rPr>
          <w:rFonts w:ascii="Arial" w:hAnsi="Arial" w:cs="Arial"/>
          <w:color w:val="000000"/>
          <w:szCs w:val="24"/>
        </w:rPr>
        <w:t>CAPITULO I</w:t>
      </w:r>
    </w:p>
    <w:p w:rsidR="00B05648" w:rsidRPr="00FC0454" w:rsidRDefault="00B30753"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Disposições Preliminares</w:t>
      </w:r>
    </w:p>
    <w:p w:rsidR="00B05648" w:rsidRPr="00FC0454" w:rsidRDefault="00B05648" w:rsidP="00FC0454">
      <w:pPr>
        <w:widowControl w:val="0"/>
        <w:tabs>
          <w:tab w:val="left" w:pos="1008"/>
        </w:tabs>
        <w:spacing w:line="360" w:lineRule="auto"/>
        <w:jc w:val="center"/>
        <w:rPr>
          <w:rFonts w:ascii="Arial" w:hAnsi="Arial" w:cs="Arial"/>
          <w:color w:val="000000"/>
          <w:sz w:val="24"/>
          <w:szCs w:val="24"/>
        </w:rPr>
      </w:pPr>
    </w:p>
    <w:p w:rsidR="0006063D" w:rsidRPr="00FC0454" w:rsidRDefault="0006063D" w:rsidP="00FC0454">
      <w:pPr>
        <w:widowControl w:val="0"/>
        <w:tabs>
          <w:tab w:val="left" w:pos="1008"/>
        </w:tabs>
        <w:spacing w:line="360" w:lineRule="auto"/>
        <w:jc w:val="center"/>
        <w:rPr>
          <w:rFonts w:ascii="Arial" w:hAnsi="Arial" w:cs="Arial"/>
          <w:color w:val="000000"/>
          <w:sz w:val="24"/>
          <w:szCs w:val="24"/>
        </w:rPr>
      </w:pPr>
    </w:p>
    <w:p w:rsidR="00B05648" w:rsidRPr="00FC0454" w:rsidRDefault="00F21489" w:rsidP="00FC0454">
      <w:pPr>
        <w:tabs>
          <w:tab w:val="left" w:pos="851"/>
        </w:tabs>
        <w:autoSpaceDE w:val="0"/>
        <w:autoSpaceDN w:val="0"/>
        <w:adjustRightInd w:val="0"/>
        <w:spacing w:line="360" w:lineRule="auto"/>
        <w:jc w:val="both"/>
        <w:rPr>
          <w:rFonts w:ascii="Arial" w:hAnsi="Arial" w:cs="Arial"/>
          <w:sz w:val="24"/>
          <w:szCs w:val="24"/>
        </w:rPr>
      </w:pPr>
      <w:r w:rsidRPr="00FC0454">
        <w:rPr>
          <w:rFonts w:ascii="Arial" w:hAnsi="Arial" w:cs="Arial"/>
          <w:b/>
          <w:color w:val="000000"/>
          <w:sz w:val="24"/>
          <w:szCs w:val="24"/>
        </w:rPr>
        <w:tab/>
      </w:r>
      <w:r w:rsidR="00B05648" w:rsidRPr="00FC0454">
        <w:rPr>
          <w:rFonts w:ascii="Arial" w:hAnsi="Arial" w:cs="Arial"/>
          <w:b/>
          <w:color w:val="000000"/>
          <w:sz w:val="24"/>
          <w:szCs w:val="24"/>
        </w:rPr>
        <w:t>Art. 1º</w:t>
      </w:r>
      <w:r w:rsidR="00FA12AA" w:rsidRPr="00FC0454">
        <w:rPr>
          <w:rFonts w:ascii="Arial" w:hAnsi="Arial" w:cs="Arial"/>
          <w:b/>
          <w:color w:val="000000"/>
          <w:sz w:val="24"/>
          <w:szCs w:val="24"/>
        </w:rPr>
        <w:t>.</w:t>
      </w:r>
      <w:r w:rsidR="00B05648" w:rsidRPr="00FC0454">
        <w:rPr>
          <w:rFonts w:ascii="Arial" w:hAnsi="Arial" w:cs="Arial"/>
          <w:color w:val="000000"/>
          <w:sz w:val="24"/>
          <w:szCs w:val="24"/>
        </w:rPr>
        <w:t xml:space="preserve"> Institu</w:t>
      </w:r>
      <w:r w:rsidR="007D3386">
        <w:rPr>
          <w:rFonts w:ascii="Arial" w:hAnsi="Arial" w:cs="Arial"/>
          <w:bCs/>
          <w:iCs/>
          <w:sz w:val="24"/>
          <w:szCs w:val="24"/>
        </w:rPr>
        <w:t>i</w:t>
      </w:r>
      <w:r w:rsidR="00B05648" w:rsidRPr="00FC0454">
        <w:rPr>
          <w:rFonts w:ascii="Arial" w:hAnsi="Arial" w:cs="Arial"/>
          <w:bCs/>
          <w:iCs/>
          <w:sz w:val="24"/>
          <w:szCs w:val="24"/>
        </w:rPr>
        <w:t xml:space="preserve"> </w:t>
      </w:r>
      <w:r w:rsidR="007D3386">
        <w:rPr>
          <w:rFonts w:ascii="Arial" w:hAnsi="Arial" w:cs="Arial"/>
          <w:bCs/>
          <w:iCs/>
          <w:sz w:val="24"/>
          <w:szCs w:val="24"/>
        </w:rPr>
        <w:t>o N</w:t>
      </w:r>
      <w:r w:rsidR="001F34CE" w:rsidRPr="00FC0454">
        <w:rPr>
          <w:rFonts w:ascii="Arial" w:hAnsi="Arial" w:cs="Arial"/>
          <w:bCs/>
          <w:iCs/>
          <w:sz w:val="24"/>
          <w:szCs w:val="24"/>
        </w:rPr>
        <w:t xml:space="preserve">ovo </w:t>
      </w:r>
      <w:r w:rsidR="00680DB3" w:rsidRPr="00FC0454">
        <w:rPr>
          <w:rFonts w:ascii="Arial" w:hAnsi="Arial" w:cs="Arial"/>
          <w:bCs/>
          <w:iCs/>
          <w:sz w:val="24"/>
          <w:szCs w:val="24"/>
        </w:rPr>
        <w:t>C</w:t>
      </w:r>
      <w:r w:rsidR="00B05648" w:rsidRPr="00FC0454">
        <w:rPr>
          <w:rFonts w:ascii="Arial" w:hAnsi="Arial" w:cs="Arial"/>
          <w:bCs/>
          <w:iCs/>
          <w:sz w:val="24"/>
          <w:szCs w:val="24"/>
        </w:rPr>
        <w:t xml:space="preserve">ódigo </w:t>
      </w:r>
      <w:r w:rsidR="00680DB3" w:rsidRPr="00FC0454">
        <w:rPr>
          <w:rFonts w:ascii="Arial" w:hAnsi="Arial" w:cs="Arial"/>
          <w:bCs/>
          <w:iCs/>
          <w:sz w:val="24"/>
          <w:szCs w:val="24"/>
        </w:rPr>
        <w:t>T</w:t>
      </w:r>
      <w:r w:rsidR="00B05648" w:rsidRPr="00FC0454">
        <w:rPr>
          <w:rFonts w:ascii="Arial" w:hAnsi="Arial" w:cs="Arial"/>
          <w:bCs/>
          <w:iCs/>
          <w:sz w:val="24"/>
          <w:szCs w:val="24"/>
        </w:rPr>
        <w:t>ributár</w:t>
      </w:r>
      <w:r w:rsidR="00681105" w:rsidRPr="00FC0454">
        <w:rPr>
          <w:rFonts w:ascii="Arial" w:hAnsi="Arial" w:cs="Arial"/>
          <w:bCs/>
          <w:iCs/>
          <w:sz w:val="24"/>
          <w:szCs w:val="24"/>
        </w:rPr>
        <w:t xml:space="preserve">io do Município de </w:t>
      </w:r>
      <w:r w:rsidR="006504FD" w:rsidRPr="00FC0454">
        <w:rPr>
          <w:rFonts w:ascii="Arial" w:hAnsi="Arial" w:cs="Arial"/>
          <w:sz w:val="24"/>
          <w:szCs w:val="24"/>
        </w:rPr>
        <w:t>Ipameri</w:t>
      </w:r>
      <w:r w:rsidR="0097752B" w:rsidRPr="00FC0454">
        <w:rPr>
          <w:rFonts w:ascii="Arial" w:hAnsi="Arial" w:cs="Arial"/>
          <w:sz w:val="24"/>
          <w:szCs w:val="24"/>
        </w:rPr>
        <w:t xml:space="preserve">, </w:t>
      </w:r>
      <w:r w:rsidR="00B05648" w:rsidRPr="00FC0454">
        <w:rPr>
          <w:rFonts w:ascii="Arial" w:hAnsi="Arial" w:cs="Arial"/>
          <w:bCs/>
          <w:iCs/>
          <w:sz w:val="24"/>
          <w:szCs w:val="24"/>
        </w:rPr>
        <w:t>estabelece normas gerais de direito tributário a ele relativas</w:t>
      </w:r>
      <w:r w:rsidR="007D3386">
        <w:rPr>
          <w:rFonts w:ascii="Arial" w:hAnsi="Arial" w:cs="Arial"/>
          <w:bCs/>
          <w:iCs/>
          <w:sz w:val="24"/>
          <w:szCs w:val="24"/>
        </w:rPr>
        <w:t>,</w:t>
      </w:r>
      <w:r w:rsidR="00B05648" w:rsidRPr="00FC0454">
        <w:rPr>
          <w:rFonts w:ascii="Arial" w:hAnsi="Arial" w:cs="Arial"/>
          <w:bCs/>
          <w:iCs/>
          <w:sz w:val="24"/>
          <w:szCs w:val="24"/>
        </w:rPr>
        <w:t xml:space="preserve"> e disciplina a</w:t>
      </w:r>
      <w:r w:rsidR="00FF13E0" w:rsidRPr="00FC0454">
        <w:rPr>
          <w:rFonts w:ascii="Arial" w:hAnsi="Arial" w:cs="Arial"/>
          <w:bCs/>
          <w:iCs/>
          <w:sz w:val="24"/>
          <w:szCs w:val="24"/>
        </w:rPr>
        <w:t xml:space="preserve"> </w:t>
      </w:r>
      <w:r w:rsidR="00B05648" w:rsidRPr="00FC0454">
        <w:rPr>
          <w:rFonts w:ascii="Arial" w:hAnsi="Arial" w:cs="Arial"/>
          <w:sz w:val="24"/>
          <w:szCs w:val="24"/>
        </w:rPr>
        <w:t>atividade tributária do Fisco Municipal.</w:t>
      </w:r>
    </w:p>
    <w:p w:rsidR="00B05648" w:rsidRPr="00FC0454" w:rsidRDefault="00B05648" w:rsidP="00FC0454">
      <w:pPr>
        <w:pStyle w:val="Corpodetexto"/>
        <w:widowControl w:val="0"/>
        <w:tabs>
          <w:tab w:val="clear" w:pos="1008"/>
          <w:tab w:val="clear" w:pos="2268"/>
          <w:tab w:val="left" w:pos="1418"/>
        </w:tabs>
        <w:spacing w:line="360" w:lineRule="auto"/>
        <w:rPr>
          <w:rFonts w:ascii="Arial" w:hAnsi="Arial" w:cs="Arial"/>
          <w:color w:val="000000"/>
          <w:szCs w:val="24"/>
        </w:rPr>
      </w:pPr>
    </w:p>
    <w:p w:rsidR="00B05648" w:rsidRPr="00FC0454" w:rsidRDefault="00F21489" w:rsidP="00FC0454">
      <w:pPr>
        <w:tabs>
          <w:tab w:val="left" w:pos="851"/>
        </w:tabs>
        <w:autoSpaceDE w:val="0"/>
        <w:autoSpaceDN w:val="0"/>
        <w:adjustRightInd w:val="0"/>
        <w:spacing w:line="360" w:lineRule="auto"/>
        <w:jc w:val="both"/>
        <w:rPr>
          <w:rFonts w:ascii="Arial" w:hAnsi="Arial" w:cs="Arial"/>
          <w:sz w:val="24"/>
          <w:szCs w:val="24"/>
        </w:rPr>
      </w:pPr>
      <w:r w:rsidRPr="00FC0454">
        <w:rPr>
          <w:rFonts w:ascii="Arial" w:hAnsi="Arial" w:cs="Arial"/>
          <w:b/>
          <w:color w:val="000000"/>
          <w:sz w:val="24"/>
          <w:szCs w:val="24"/>
        </w:rPr>
        <w:tab/>
      </w:r>
      <w:r w:rsidR="00B05648" w:rsidRPr="00FC0454">
        <w:rPr>
          <w:rFonts w:ascii="Arial" w:hAnsi="Arial" w:cs="Arial"/>
          <w:b/>
          <w:color w:val="000000"/>
          <w:sz w:val="24"/>
          <w:szCs w:val="24"/>
        </w:rPr>
        <w:t>Art. 2º</w:t>
      </w:r>
      <w:r w:rsidR="00FA12AA" w:rsidRPr="00FC0454">
        <w:rPr>
          <w:rFonts w:ascii="Arial" w:hAnsi="Arial" w:cs="Arial"/>
          <w:b/>
          <w:color w:val="000000"/>
          <w:sz w:val="24"/>
          <w:szCs w:val="24"/>
        </w:rPr>
        <w:t>.</w:t>
      </w:r>
      <w:r w:rsidR="00B05648" w:rsidRPr="00FC0454">
        <w:rPr>
          <w:rFonts w:ascii="Arial" w:hAnsi="Arial" w:cs="Arial"/>
          <w:sz w:val="24"/>
          <w:szCs w:val="24"/>
        </w:rPr>
        <w:t xml:space="preserve"> Aplicam-se, às relações entre a Fazenda Municipal e os contribuintes, as normas gerais do Sistema Tributário, obedecidos os mandamentos oriundos da Constituição Federal, do Código Tributário Nacional, das demais leis complementares, das resoluções do Senado Federal e da legislação Estadual, be</w:t>
      </w:r>
      <w:r w:rsidR="00681105" w:rsidRPr="00FC0454">
        <w:rPr>
          <w:rFonts w:ascii="Arial" w:hAnsi="Arial" w:cs="Arial"/>
          <w:sz w:val="24"/>
          <w:szCs w:val="24"/>
        </w:rPr>
        <w:t xml:space="preserve">m como a Lei Orgânica Municipal, </w:t>
      </w:r>
      <w:r w:rsidR="00B05648" w:rsidRPr="00FC0454">
        <w:rPr>
          <w:rFonts w:ascii="Arial" w:hAnsi="Arial" w:cs="Arial"/>
          <w:sz w:val="24"/>
          <w:szCs w:val="24"/>
        </w:rPr>
        <w:t>nos limites de sua respectiva competência, e de Legislação Complementar posterior que as modifiquem.</w:t>
      </w:r>
    </w:p>
    <w:p w:rsidR="0099510A" w:rsidRPr="00FC0454" w:rsidRDefault="0099510A" w:rsidP="00FC0454">
      <w:pPr>
        <w:widowControl w:val="0"/>
        <w:tabs>
          <w:tab w:val="left" w:pos="1008"/>
        </w:tabs>
        <w:spacing w:line="360" w:lineRule="auto"/>
        <w:jc w:val="center"/>
        <w:rPr>
          <w:rFonts w:ascii="Arial" w:hAnsi="Arial" w:cs="Arial"/>
          <w:b/>
          <w:color w:val="000000"/>
          <w:sz w:val="24"/>
          <w:szCs w:val="24"/>
        </w:rPr>
      </w:pPr>
    </w:p>
    <w:p w:rsidR="006A505B" w:rsidRPr="00FC0454" w:rsidRDefault="00B05648" w:rsidP="00A6393A">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CAPÍTULO II</w:t>
      </w:r>
    </w:p>
    <w:p w:rsidR="00B05648" w:rsidRPr="00FC0454" w:rsidRDefault="00CD0099"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Legislação Tributária</w:t>
      </w:r>
    </w:p>
    <w:p w:rsidR="00B05648" w:rsidRPr="00FC0454" w:rsidRDefault="00B05648"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Seção I</w:t>
      </w:r>
    </w:p>
    <w:p w:rsidR="00B05648" w:rsidRPr="00FC0454" w:rsidRDefault="00B05648"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lastRenderedPageBreak/>
        <w:t>Disposições Gerais</w:t>
      </w:r>
    </w:p>
    <w:p w:rsidR="00B05648" w:rsidRPr="00FC0454" w:rsidRDefault="00B05648" w:rsidP="00FC0454">
      <w:pPr>
        <w:widowControl w:val="0"/>
        <w:tabs>
          <w:tab w:val="left" w:pos="1008"/>
        </w:tabs>
        <w:spacing w:line="360" w:lineRule="auto"/>
        <w:jc w:val="center"/>
        <w:rPr>
          <w:rFonts w:ascii="Arial" w:hAnsi="Arial" w:cs="Arial"/>
          <w:b/>
          <w:color w:val="000000"/>
          <w:sz w:val="24"/>
          <w:szCs w:val="24"/>
        </w:rPr>
      </w:pPr>
    </w:p>
    <w:p w:rsidR="00B41FBE" w:rsidRPr="00FC0454" w:rsidRDefault="00B41FBE"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Art. 3º.</w:t>
      </w:r>
      <w:r w:rsidRPr="00FC0454">
        <w:rPr>
          <w:rFonts w:ascii="Arial" w:hAnsi="Arial" w:cs="Arial"/>
          <w:sz w:val="24"/>
          <w:szCs w:val="24"/>
        </w:rPr>
        <w:t xml:space="preserve"> A expressão “legislação tributária municipal” compreende as leis, decretos, instruções normativas e súmulas ad</w:t>
      </w:r>
      <w:bookmarkStart w:id="0" w:name="_GoBack"/>
      <w:bookmarkEnd w:id="0"/>
      <w:r w:rsidRPr="00FC0454">
        <w:rPr>
          <w:rFonts w:ascii="Arial" w:hAnsi="Arial" w:cs="Arial"/>
          <w:sz w:val="24"/>
          <w:szCs w:val="24"/>
        </w:rPr>
        <w:t>ministrativas vinculantes que versem, no todo ou em parte, sobre tributos de competência do Município e relações jurídicas a eles pertinentes.</w:t>
      </w:r>
    </w:p>
    <w:p w:rsidR="00B41FBE" w:rsidRPr="00FC0454" w:rsidRDefault="00B41FBE" w:rsidP="00FC0454">
      <w:pPr>
        <w:autoSpaceDE w:val="0"/>
        <w:autoSpaceDN w:val="0"/>
        <w:adjustRightInd w:val="0"/>
        <w:spacing w:line="360" w:lineRule="auto"/>
        <w:ind w:firstLine="1418"/>
        <w:jc w:val="both"/>
        <w:rPr>
          <w:rFonts w:ascii="Arial" w:hAnsi="Arial" w:cs="Arial"/>
          <w:sz w:val="24"/>
          <w:szCs w:val="24"/>
        </w:rPr>
      </w:pPr>
    </w:p>
    <w:p w:rsidR="00B41FBE" w:rsidRPr="00FC0454" w:rsidRDefault="00B41FBE"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Art. 4º.</w:t>
      </w:r>
      <w:r w:rsidRPr="00FC0454">
        <w:rPr>
          <w:rFonts w:ascii="Arial" w:hAnsi="Arial" w:cs="Arial"/>
          <w:sz w:val="24"/>
          <w:szCs w:val="24"/>
        </w:rPr>
        <w:t xml:space="preserve"> Somente a lei, no sentido material e formal, pode estabelecer: </w:t>
      </w:r>
    </w:p>
    <w:p w:rsidR="00B41FBE" w:rsidRPr="00FC0454" w:rsidRDefault="007D3386" w:rsidP="00FC0454">
      <w:pPr>
        <w:pStyle w:val="PargrafodaLista"/>
        <w:numPr>
          <w:ilvl w:val="0"/>
          <w:numId w:val="376"/>
        </w:numPr>
        <w:autoSpaceDE w:val="0"/>
        <w:autoSpaceDN w:val="0"/>
        <w:adjustRightInd w:val="0"/>
        <w:spacing w:line="360" w:lineRule="auto"/>
        <w:ind w:left="0" w:firstLine="851"/>
        <w:jc w:val="both"/>
        <w:rPr>
          <w:rFonts w:ascii="Arial" w:hAnsi="Arial" w:cs="Arial"/>
          <w:sz w:val="24"/>
          <w:szCs w:val="24"/>
        </w:rPr>
      </w:pPr>
      <w:r>
        <w:rPr>
          <w:rFonts w:ascii="Arial" w:hAnsi="Arial" w:cs="Arial"/>
          <w:sz w:val="24"/>
          <w:szCs w:val="24"/>
        </w:rPr>
        <w:t>a</w:t>
      </w:r>
      <w:r w:rsidR="00B41FBE" w:rsidRPr="00FC0454">
        <w:rPr>
          <w:rFonts w:ascii="Arial" w:hAnsi="Arial" w:cs="Arial"/>
          <w:sz w:val="24"/>
          <w:szCs w:val="24"/>
        </w:rPr>
        <w:t xml:space="preserve"> instituição de tributos ou a sua extinção;</w:t>
      </w:r>
    </w:p>
    <w:p w:rsidR="00B41FBE" w:rsidRPr="00FC0454" w:rsidRDefault="007D3386" w:rsidP="00FC0454">
      <w:pPr>
        <w:pStyle w:val="PargrafodaLista"/>
        <w:numPr>
          <w:ilvl w:val="0"/>
          <w:numId w:val="376"/>
        </w:numPr>
        <w:autoSpaceDE w:val="0"/>
        <w:autoSpaceDN w:val="0"/>
        <w:adjustRightInd w:val="0"/>
        <w:spacing w:line="360" w:lineRule="auto"/>
        <w:ind w:left="0" w:firstLine="851"/>
        <w:jc w:val="both"/>
        <w:rPr>
          <w:rFonts w:ascii="Arial" w:hAnsi="Arial" w:cs="Arial"/>
          <w:sz w:val="24"/>
          <w:szCs w:val="24"/>
        </w:rPr>
      </w:pPr>
      <w:r>
        <w:rPr>
          <w:rFonts w:ascii="Arial" w:hAnsi="Arial" w:cs="Arial"/>
          <w:sz w:val="24"/>
          <w:szCs w:val="24"/>
        </w:rPr>
        <w:t>a</w:t>
      </w:r>
      <w:r w:rsidR="00B41FBE" w:rsidRPr="00FC0454">
        <w:rPr>
          <w:rFonts w:ascii="Arial" w:hAnsi="Arial" w:cs="Arial"/>
          <w:sz w:val="24"/>
          <w:szCs w:val="24"/>
        </w:rPr>
        <w:t xml:space="preserve"> majoração de tributos ou a sua redução;</w:t>
      </w:r>
    </w:p>
    <w:p w:rsidR="00B41FBE" w:rsidRPr="00FC0454" w:rsidRDefault="007D3386" w:rsidP="00FC0454">
      <w:pPr>
        <w:pStyle w:val="PargrafodaLista"/>
        <w:numPr>
          <w:ilvl w:val="0"/>
          <w:numId w:val="376"/>
        </w:numPr>
        <w:autoSpaceDE w:val="0"/>
        <w:autoSpaceDN w:val="0"/>
        <w:adjustRightInd w:val="0"/>
        <w:spacing w:line="360" w:lineRule="auto"/>
        <w:ind w:left="0" w:firstLine="851"/>
        <w:jc w:val="both"/>
        <w:rPr>
          <w:rFonts w:ascii="Arial" w:hAnsi="Arial" w:cs="Arial"/>
          <w:sz w:val="24"/>
          <w:szCs w:val="24"/>
        </w:rPr>
      </w:pPr>
      <w:r>
        <w:rPr>
          <w:rFonts w:ascii="Arial" w:hAnsi="Arial" w:cs="Arial"/>
          <w:sz w:val="24"/>
          <w:szCs w:val="24"/>
        </w:rPr>
        <w:t>a</w:t>
      </w:r>
      <w:r w:rsidR="00B41FBE" w:rsidRPr="00FC0454">
        <w:rPr>
          <w:rFonts w:ascii="Arial" w:hAnsi="Arial" w:cs="Arial"/>
          <w:sz w:val="24"/>
          <w:szCs w:val="24"/>
        </w:rPr>
        <w:t xml:space="preserve"> fixação da alíquota de tributo e da sua base de cálculo;</w:t>
      </w:r>
    </w:p>
    <w:p w:rsidR="00B41FBE" w:rsidRPr="00FC0454" w:rsidRDefault="007D3386" w:rsidP="00FC0454">
      <w:pPr>
        <w:pStyle w:val="PargrafodaLista"/>
        <w:numPr>
          <w:ilvl w:val="0"/>
          <w:numId w:val="376"/>
        </w:numPr>
        <w:autoSpaceDE w:val="0"/>
        <w:autoSpaceDN w:val="0"/>
        <w:adjustRightInd w:val="0"/>
        <w:spacing w:line="360" w:lineRule="auto"/>
        <w:ind w:left="0" w:firstLine="851"/>
        <w:jc w:val="both"/>
        <w:rPr>
          <w:rFonts w:ascii="Arial" w:hAnsi="Arial" w:cs="Arial"/>
          <w:sz w:val="24"/>
          <w:szCs w:val="24"/>
        </w:rPr>
      </w:pPr>
      <w:r>
        <w:rPr>
          <w:rFonts w:ascii="Arial" w:hAnsi="Arial" w:cs="Arial"/>
          <w:sz w:val="24"/>
          <w:szCs w:val="24"/>
        </w:rPr>
        <w:t>a</w:t>
      </w:r>
      <w:r w:rsidR="00B41FBE" w:rsidRPr="00FC0454">
        <w:rPr>
          <w:rFonts w:ascii="Arial" w:hAnsi="Arial" w:cs="Arial"/>
          <w:sz w:val="24"/>
          <w:szCs w:val="24"/>
        </w:rPr>
        <w:t xml:space="preserve"> instituição de penalidades para ações ou omissões contrárias aos seus dispositivos, ou para outras infrações nela definidas;</w:t>
      </w:r>
    </w:p>
    <w:p w:rsidR="00B41FBE" w:rsidRPr="00FC0454" w:rsidRDefault="007D3386" w:rsidP="00FC0454">
      <w:pPr>
        <w:pStyle w:val="PargrafodaLista"/>
        <w:numPr>
          <w:ilvl w:val="0"/>
          <w:numId w:val="376"/>
        </w:numPr>
        <w:autoSpaceDE w:val="0"/>
        <w:autoSpaceDN w:val="0"/>
        <w:adjustRightInd w:val="0"/>
        <w:spacing w:line="360" w:lineRule="auto"/>
        <w:ind w:left="0" w:firstLine="851"/>
        <w:jc w:val="both"/>
        <w:rPr>
          <w:rFonts w:ascii="Arial" w:hAnsi="Arial" w:cs="Arial"/>
          <w:sz w:val="24"/>
          <w:szCs w:val="24"/>
        </w:rPr>
      </w:pPr>
      <w:r>
        <w:rPr>
          <w:rFonts w:ascii="Arial" w:hAnsi="Arial" w:cs="Arial"/>
          <w:sz w:val="24"/>
          <w:szCs w:val="24"/>
        </w:rPr>
        <w:t>a</w:t>
      </w:r>
      <w:r w:rsidR="002D0E98" w:rsidRPr="00FC0454">
        <w:rPr>
          <w:rFonts w:ascii="Arial" w:hAnsi="Arial" w:cs="Arial"/>
          <w:sz w:val="24"/>
          <w:szCs w:val="24"/>
        </w:rPr>
        <w:t>s</w:t>
      </w:r>
      <w:r w:rsidR="00B41FBE" w:rsidRPr="00FC0454">
        <w:rPr>
          <w:rFonts w:ascii="Arial" w:hAnsi="Arial" w:cs="Arial"/>
          <w:sz w:val="24"/>
          <w:szCs w:val="24"/>
        </w:rPr>
        <w:t xml:space="preserve"> hipóteses de suspensão, extinção e exclusão de créditos tributários, ou dispensa ou redução de penalidades.</w:t>
      </w:r>
    </w:p>
    <w:p w:rsidR="00B41FBE" w:rsidRPr="00FC0454" w:rsidRDefault="00F21489" w:rsidP="00FC0454">
      <w:pPr>
        <w:pStyle w:val="Recuodecorpodetexto"/>
        <w:widowControl w:val="0"/>
        <w:tabs>
          <w:tab w:val="clear" w:pos="1008"/>
          <w:tab w:val="left" w:pos="851"/>
          <w:tab w:val="left" w:pos="3544"/>
        </w:tabs>
        <w:spacing w:line="360" w:lineRule="auto"/>
        <w:ind w:right="51" w:firstLine="0"/>
        <w:rPr>
          <w:rFonts w:ascii="Arial" w:hAnsi="Arial" w:cs="Arial"/>
          <w:color w:val="000000"/>
          <w:szCs w:val="24"/>
        </w:rPr>
      </w:pPr>
      <w:r w:rsidRPr="00FC0454">
        <w:rPr>
          <w:rFonts w:ascii="Arial" w:hAnsi="Arial" w:cs="Arial"/>
          <w:b/>
          <w:color w:val="000000"/>
          <w:szCs w:val="24"/>
        </w:rPr>
        <w:tab/>
      </w:r>
      <w:r w:rsidR="00B41FBE" w:rsidRPr="00FC0454">
        <w:rPr>
          <w:rFonts w:ascii="Arial" w:hAnsi="Arial" w:cs="Arial"/>
          <w:b/>
          <w:color w:val="000000"/>
          <w:szCs w:val="24"/>
        </w:rPr>
        <w:t xml:space="preserve">Parágrafo </w:t>
      </w:r>
      <w:r w:rsidR="0097752B" w:rsidRPr="00FC0454">
        <w:rPr>
          <w:rFonts w:ascii="Arial" w:hAnsi="Arial" w:cs="Arial"/>
          <w:b/>
          <w:color w:val="000000"/>
          <w:szCs w:val="24"/>
        </w:rPr>
        <w:t xml:space="preserve">único. </w:t>
      </w:r>
      <w:r w:rsidR="00B41FBE" w:rsidRPr="00FC0454">
        <w:rPr>
          <w:rFonts w:ascii="Arial" w:hAnsi="Arial" w:cs="Arial"/>
          <w:color w:val="000000"/>
          <w:szCs w:val="24"/>
        </w:rPr>
        <w:t>São normas complementares das leis e dos decretos:</w:t>
      </w:r>
    </w:p>
    <w:p w:rsidR="00B41FBE" w:rsidRPr="00FC0454" w:rsidRDefault="007D3386" w:rsidP="00FC0454">
      <w:pPr>
        <w:pStyle w:val="PargrafodaLista"/>
        <w:numPr>
          <w:ilvl w:val="0"/>
          <w:numId w:val="377"/>
        </w:numPr>
        <w:autoSpaceDE w:val="0"/>
        <w:autoSpaceDN w:val="0"/>
        <w:adjustRightInd w:val="0"/>
        <w:spacing w:line="360" w:lineRule="auto"/>
        <w:ind w:left="0" w:firstLine="851"/>
        <w:jc w:val="both"/>
        <w:rPr>
          <w:rFonts w:ascii="Arial" w:hAnsi="Arial" w:cs="Arial"/>
          <w:sz w:val="24"/>
          <w:szCs w:val="24"/>
        </w:rPr>
      </w:pPr>
      <w:r>
        <w:rPr>
          <w:rFonts w:ascii="Arial" w:hAnsi="Arial" w:cs="Arial"/>
          <w:sz w:val="24"/>
          <w:szCs w:val="24"/>
        </w:rPr>
        <w:t>o</w:t>
      </w:r>
      <w:r w:rsidR="002D0E98" w:rsidRPr="00FC0454">
        <w:rPr>
          <w:rFonts w:ascii="Arial" w:hAnsi="Arial" w:cs="Arial"/>
          <w:sz w:val="24"/>
          <w:szCs w:val="24"/>
        </w:rPr>
        <w:t>s</w:t>
      </w:r>
      <w:r w:rsidR="00B41FBE" w:rsidRPr="00FC0454">
        <w:rPr>
          <w:rFonts w:ascii="Arial" w:hAnsi="Arial" w:cs="Arial"/>
          <w:sz w:val="24"/>
          <w:szCs w:val="24"/>
        </w:rPr>
        <w:t xml:space="preserve"> atos normativos, expedidos pelas autoridades administrativas;</w:t>
      </w:r>
    </w:p>
    <w:p w:rsidR="00B41FBE" w:rsidRPr="00FC0454" w:rsidRDefault="007D3386" w:rsidP="00FC0454">
      <w:pPr>
        <w:pStyle w:val="PargrafodaLista"/>
        <w:numPr>
          <w:ilvl w:val="0"/>
          <w:numId w:val="377"/>
        </w:numPr>
        <w:autoSpaceDE w:val="0"/>
        <w:autoSpaceDN w:val="0"/>
        <w:adjustRightInd w:val="0"/>
        <w:spacing w:line="360" w:lineRule="auto"/>
        <w:ind w:left="0" w:firstLine="851"/>
        <w:jc w:val="both"/>
        <w:rPr>
          <w:rFonts w:ascii="Arial" w:hAnsi="Arial" w:cs="Arial"/>
          <w:sz w:val="24"/>
          <w:szCs w:val="24"/>
        </w:rPr>
      </w:pPr>
      <w:r>
        <w:rPr>
          <w:rFonts w:ascii="Arial" w:hAnsi="Arial" w:cs="Arial"/>
          <w:sz w:val="24"/>
          <w:szCs w:val="24"/>
        </w:rPr>
        <w:t>a</w:t>
      </w:r>
      <w:r w:rsidR="002D0E98" w:rsidRPr="00FC0454">
        <w:rPr>
          <w:rFonts w:ascii="Arial" w:hAnsi="Arial" w:cs="Arial"/>
          <w:sz w:val="24"/>
          <w:szCs w:val="24"/>
        </w:rPr>
        <w:t>s</w:t>
      </w:r>
      <w:r w:rsidR="00B41FBE" w:rsidRPr="00FC0454">
        <w:rPr>
          <w:rFonts w:ascii="Arial" w:hAnsi="Arial" w:cs="Arial"/>
          <w:sz w:val="24"/>
          <w:szCs w:val="24"/>
        </w:rPr>
        <w:t xml:space="preserve"> decisões dos órgãos das instâncias administrativas;</w:t>
      </w:r>
    </w:p>
    <w:p w:rsidR="00B41FBE" w:rsidRPr="00FC0454" w:rsidRDefault="007D3386" w:rsidP="00FC0454">
      <w:pPr>
        <w:pStyle w:val="PargrafodaLista"/>
        <w:numPr>
          <w:ilvl w:val="0"/>
          <w:numId w:val="377"/>
        </w:numPr>
        <w:autoSpaceDE w:val="0"/>
        <w:autoSpaceDN w:val="0"/>
        <w:adjustRightInd w:val="0"/>
        <w:spacing w:line="360" w:lineRule="auto"/>
        <w:ind w:left="0" w:firstLine="851"/>
        <w:jc w:val="both"/>
        <w:rPr>
          <w:rFonts w:ascii="Arial" w:hAnsi="Arial" w:cs="Arial"/>
          <w:sz w:val="24"/>
          <w:szCs w:val="24"/>
        </w:rPr>
      </w:pPr>
      <w:r>
        <w:rPr>
          <w:rFonts w:ascii="Arial" w:hAnsi="Arial" w:cs="Arial"/>
          <w:sz w:val="24"/>
          <w:szCs w:val="24"/>
        </w:rPr>
        <w:t>a</w:t>
      </w:r>
      <w:r w:rsidR="00B41FBE" w:rsidRPr="00FC0454">
        <w:rPr>
          <w:rFonts w:ascii="Arial" w:hAnsi="Arial" w:cs="Arial"/>
          <w:sz w:val="24"/>
          <w:szCs w:val="24"/>
        </w:rPr>
        <w:t xml:space="preserve"> solução dada à consulta, obedecida às disposições legais;</w:t>
      </w:r>
    </w:p>
    <w:p w:rsidR="00B41FBE" w:rsidRPr="00FC0454" w:rsidRDefault="007D3386" w:rsidP="00FC0454">
      <w:pPr>
        <w:pStyle w:val="PargrafodaLista"/>
        <w:numPr>
          <w:ilvl w:val="0"/>
          <w:numId w:val="377"/>
        </w:numPr>
        <w:autoSpaceDE w:val="0"/>
        <w:autoSpaceDN w:val="0"/>
        <w:adjustRightInd w:val="0"/>
        <w:spacing w:line="360" w:lineRule="auto"/>
        <w:ind w:left="0" w:firstLine="851"/>
        <w:jc w:val="both"/>
        <w:rPr>
          <w:rFonts w:ascii="Arial" w:hAnsi="Arial" w:cs="Arial"/>
          <w:sz w:val="24"/>
          <w:szCs w:val="24"/>
        </w:rPr>
      </w:pPr>
      <w:r>
        <w:rPr>
          <w:rFonts w:ascii="Arial" w:hAnsi="Arial" w:cs="Arial"/>
          <w:sz w:val="24"/>
          <w:szCs w:val="24"/>
        </w:rPr>
        <w:t>o</w:t>
      </w:r>
      <w:r w:rsidR="002D0E98" w:rsidRPr="00FC0454">
        <w:rPr>
          <w:rFonts w:ascii="Arial" w:hAnsi="Arial" w:cs="Arial"/>
          <w:sz w:val="24"/>
          <w:szCs w:val="24"/>
        </w:rPr>
        <w:t>s</w:t>
      </w:r>
      <w:r w:rsidR="00B41FBE" w:rsidRPr="00FC0454">
        <w:rPr>
          <w:rFonts w:ascii="Arial" w:hAnsi="Arial" w:cs="Arial"/>
          <w:sz w:val="24"/>
          <w:szCs w:val="24"/>
        </w:rPr>
        <w:t xml:space="preserve"> convênios que o Município celebre com a União, o Estado, o Distrito Federal e outros Municípios.</w:t>
      </w:r>
    </w:p>
    <w:p w:rsidR="00B452FC" w:rsidRPr="00FC0454" w:rsidRDefault="00B452FC" w:rsidP="00FC0454">
      <w:pPr>
        <w:tabs>
          <w:tab w:val="left" w:pos="2610"/>
        </w:tabs>
        <w:spacing w:line="360" w:lineRule="auto"/>
        <w:rPr>
          <w:rFonts w:ascii="Arial" w:hAnsi="Arial" w:cs="Arial"/>
          <w:sz w:val="24"/>
          <w:szCs w:val="24"/>
        </w:rPr>
      </w:pPr>
    </w:p>
    <w:p w:rsidR="00B41FBE" w:rsidRPr="00FC0454" w:rsidRDefault="00B41FBE" w:rsidP="00FC0454">
      <w:pPr>
        <w:tabs>
          <w:tab w:val="left" w:pos="2610"/>
        </w:tabs>
        <w:spacing w:line="360" w:lineRule="auto"/>
        <w:ind w:firstLine="851"/>
        <w:rPr>
          <w:rFonts w:ascii="Arial" w:hAnsi="Arial" w:cs="Arial"/>
          <w:sz w:val="24"/>
          <w:szCs w:val="24"/>
        </w:rPr>
      </w:pPr>
      <w:r w:rsidRPr="00FC0454">
        <w:rPr>
          <w:rFonts w:ascii="Arial" w:hAnsi="Arial" w:cs="Arial"/>
          <w:b/>
          <w:sz w:val="24"/>
          <w:szCs w:val="24"/>
        </w:rPr>
        <w:t>Art. 5º.</w:t>
      </w:r>
      <w:r w:rsidRPr="00FC0454">
        <w:rPr>
          <w:rFonts w:ascii="Arial" w:hAnsi="Arial" w:cs="Arial"/>
          <w:sz w:val="24"/>
          <w:szCs w:val="24"/>
        </w:rPr>
        <w:t xml:space="preserve"> Não constitui majoração de tributo, para os efeitos do inciso II do artigo anterior, a simples atualização monetária de seus elementos quantitativos.</w:t>
      </w:r>
    </w:p>
    <w:p w:rsidR="00B41FBE" w:rsidRPr="00FC0454" w:rsidRDefault="00F21489" w:rsidP="00FC0454">
      <w:pPr>
        <w:tabs>
          <w:tab w:val="left" w:pos="851"/>
        </w:tabs>
        <w:autoSpaceDE w:val="0"/>
        <w:autoSpaceDN w:val="0"/>
        <w:adjustRightInd w:val="0"/>
        <w:spacing w:line="360" w:lineRule="auto"/>
        <w:jc w:val="both"/>
        <w:rPr>
          <w:rFonts w:ascii="Arial" w:hAnsi="Arial" w:cs="Arial"/>
          <w:sz w:val="24"/>
          <w:szCs w:val="24"/>
        </w:rPr>
      </w:pPr>
      <w:r w:rsidRPr="00FC0454">
        <w:rPr>
          <w:rFonts w:ascii="Arial" w:hAnsi="Arial" w:cs="Arial"/>
          <w:b/>
          <w:sz w:val="24"/>
          <w:szCs w:val="24"/>
        </w:rPr>
        <w:tab/>
      </w:r>
      <w:r w:rsidR="00B41FBE" w:rsidRPr="00FC0454">
        <w:rPr>
          <w:rFonts w:ascii="Arial" w:hAnsi="Arial" w:cs="Arial"/>
          <w:b/>
          <w:sz w:val="24"/>
          <w:szCs w:val="24"/>
        </w:rPr>
        <w:t>Parágrafo único.</w:t>
      </w:r>
      <w:r w:rsidR="00B41FBE" w:rsidRPr="00FC0454">
        <w:rPr>
          <w:rFonts w:ascii="Arial" w:hAnsi="Arial" w:cs="Arial"/>
          <w:sz w:val="24"/>
          <w:szCs w:val="24"/>
        </w:rPr>
        <w:t xml:space="preserve"> A atualização a que se refere este artigo será feita anualmente por decreto </w:t>
      </w:r>
      <w:r w:rsidR="00CD2D71" w:rsidRPr="00FC0454">
        <w:rPr>
          <w:rFonts w:ascii="Arial" w:hAnsi="Arial" w:cs="Arial"/>
          <w:sz w:val="24"/>
          <w:szCs w:val="24"/>
        </w:rPr>
        <w:t>baixado pelo Chefe do Poder Executivo</w:t>
      </w:r>
      <w:r w:rsidR="00B41FBE" w:rsidRPr="00FC0454">
        <w:rPr>
          <w:rFonts w:ascii="Arial" w:hAnsi="Arial" w:cs="Arial"/>
          <w:sz w:val="24"/>
          <w:szCs w:val="24"/>
        </w:rPr>
        <w:t>.</w:t>
      </w:r>
    </w:p>
    <w:p w:rsidR="00B41FBE" w:rsidRPr="00FC0454" w:rsidRDefault="00B41FBE" w:rsidP="00FC0454">
      <w:pPr>
        <w:autoSpaceDE w:val="0"/>
        <w:autoSpaceDN w:val="0"/>
        <w:adjustRightInd w:val="0"/>
        <w:spacing w:line="360" w:lineRule="auto"/>
        <w:ind w:firstLine="1418"/>
        <w:jc w:val="both"/>
        <w:rPr>
          <w:rFonts w:ascii="Arial" w:hAnsi="Arial" w:cs="Arial"/>
          <w:sz w:val="24"/>
          <w:szCs w:val="24"/>
        </w:rPr>
      </w:pPr>
    </w:p>
    <w:p w:rsidR="00B41FBE" w:rsidRPr="00FC0454" w:rsidRDefault="00F21489" w:rsidP="00FC0454">
      <w:pPr>
        <w:tabs>
          <w:tab w:val="left" w:pos="851"/>
        </w:tabs>
        <w:autoSpaceDE w:val="0"/>
        <w:autoSpaceDN w:val="0"/>
        <w:adjustRightInd w:val="0"/>
        <w:spacing w:line="360" w:lineRule="auto"/>
        <w:jc w:val="both"/>
        <w:rPr>
          <w:rFonts w:ascii="Arial" w:hAnsi="Arial" w:cs="Arial"/>
          <w:sz w:val="24"/>
          <w:szCs w:val="24"/>
        </w:rPr>
      </w:pPr>
      <w:r w:rsidRPr="00FC0454">
        <w:rPr>
          <w:rFonts w:ascii="Arial" w:hAnsi="Arial" w:cs="Arial"/>
          <w:b/>
          <w:sz w:val="24"/>
          <w:szCs w:val="24"/>
        </w:rPr>
        <w:tab/>
      </w:r>
      <w:r w:rsidR="00B41FBE" w:rsidRPr="00FC0454">
        <w:rPr>
          <w:rFonts w:ascii="Arial" w:hAnsi="Arial" w:cs="Arial"/>
          <w:b/>
          <w:sz w:val="24"/>
          <w:szCs w:val="24"/>
        </w:rPr>
        <w:t>Art. 6º.</w:t>
      </w:r>
      <w:r w:rsidR="00B41FBE" w:rsidRPr="00FC0454">
        <w:rPr>
          <w:rFonts w:ascii="Arial" w:hAnsi="Arial" w:cs="Arial"/>
          <w:sz w:val="24"/>
          <w:szCs w:val="24"/>
        </w:rPr>
        <w:t xml:space="preserve"> O </w:t>
      </w:r>
      <w:r w:rsidR="00CD2D71" w:rsidRPr="00FC0454">
        <w:rPr>
          <w:rFonts w:ascii="Arial" w:hAnsi="Arial" w:cs="Arial"/>
          <w:sz w:val="24"/>
          <w:szCs w:val="24"/>
        </w:rPr>
        <w:t xml:space="preserve">Chefe do Poder Executivo </w:t>
      </w:r>
      <w:r w:rsidR="00B41FBE" w:rsidRPr="00FC0454">
        <w:rPr>
          <w:rFonts w:ascii="Arial" w:hAnsi="Arial" w:cs="Arial"/>
          <w:sz w:val="24"/>
          <w:szCs w:val="24"/>
        </w:rPr>
        <w:t>regulamentará, por dec</w:t>
      </w:r>
      <w:r w:rsidR="001418BE" w:rsidRPr="00FC0454">
        <w:rPr>
          <w:rFonts w:ascii="Arial" w:hAnsi="Arial" w:cs="Arial"/>
          <w:sz w:val="24"/>
          <w:szCs w:val="24"/>
        </w:rPr>
        <w:t>reto, e o Secretário</w:t>
      </w:r>
      <w:r w:rsidR="00574491" w:rsidRPr="00FC0454">
        <w:rPr>
          <w:rFonts w:ascii="Arial" w:hAnsi="Arial" w:cs="Arial"/>
          <w:sz w:val="24"/>
          <w:szCs w:val="24"/>
        </w:rPr>
        <w:t>(a)</w:t>
      </w:r>
      <w:r w:rsidR="001418BE" w:rsidRPr="00FC0454">
        <w:rPr>
          <w:rFonts w:ascii="Arial" w:hAnsi="Arial" w:cs="Arial"/>
          <w:sz w:val="24"/>
          <w:szCs w:val="24"/>
        </w:rPr>
        <w:t xml:space="preserve"> de F</w:t>
      </w:r>
      <w:r w:rsidR="00574491" w:rsidRPr="00FC0454">
        <w:rPr>
          <w:rFonts w:ascii="Arial" w:hAnsi="Arial" w:cs="Arial"/>
          <w:sz w:val="24"/>
          <w:szCs w:val="24"/>
        </w:rPr>
        <w:t>inanças</w:t>
      </w:r>
      <w:r w:rsidR="00B41FBE" w:rsidRPr="00FC0454">
        <w:rPr>
          <w:rFonts w:ascii="Arial" w:hAnsi="Arial" w:cs="Arial"/>
          <w:sz w:val="24"/>
          <w:szCs w:val="24"/>
        </w:rPr>
        <w:t xml:space="preserve">, por </w:t>
      </w:r>
      <w:r w:rsidR="000434D6" w:rsidRPr="00FC0454">
        <w:rPr>
          <w:rFonts w:ascii="Arial" w:hAnsi="Arial" w:cs="Arial"/>
          <w:sz w:val="24"/>
          <w:szCs w:val="24"/>
        </w:rPr>
        <w:t>ato normativo</w:t>
      </w:r>
      <w:r w:rsidR="00B41FBE" w:rsidRPr="00FC0454">
        <w:rPr>
          <w:rFonts w:ascii="Arial" w:hAnsi="Arial" w:cs="Arial"/>
          <w:sz w:val="24"/>
          <w:szCs w:val="24"/>
        </w:rPr>
        <w:t>, as leis que versem sobre matéria tributária de competência do Município, observando:</w:t>
      </w:r>
    </w:p>
    <w:p w:rsidR="00B41FBE" w:rsidRPr="00FC0454" w:rsidRDefault="007D3386" w:rsidP="00FC0454">
      <w:pPr>
        <w:pStyle w:val="PargrafodaLista"/>
        <w:numPr>
          <w:ilvl w:val="0"/>
          <w:numId w:val="378"/>
        </w:numPr>
        <w:autoSpaceDE w:val="0"/>
        <w:autoSpaceDN w:val="0"/>
        <w:adjustRightInd w:val="0"/>
        <w:spacing w:line="360" w:lineRule="auto"/>
        <w:ind w:left="0" w:firstLine="851"/>
        <w:jc w:val="both"/>
        <w:rPr>
          <w:rFonts w:ascii="Arial" w:hAnsi="Arial" w:cs="Arial"/>
          <w:sz w:val="24"/>
          <w:szCs w:val="24"/>
        </w:rPr>
      </w:pPr>
      <w:r>
        <w:rPr>
          <w:rFonts w:ascii="Arial" w:hAnsi="Arial" w:cs="Arial"/>
          <w:sz w:val="24"/>
          <w:szCs w:val="24"/>
        </w:rPr>
        <w:t>a</w:t>
      </w:r>
      <w:r w:rsidR="002D0E98" w:rsidRPr="00FC0454">
        <w:rPr>
          <w:rFonts w:ascii="Arial" w:hAnsi="Arial" w:cs="Arial"/>
          <w:sz w:val="24"/>
          <w:szCs w:val="24"/>
        </w:rPr>
        <w:t>s</w:t>
      </w:r>
      <w:r w:rsidR="00B41FBE" w:rsidRPr="00FC0454">
        <w:rPr>
          <w:rFonts w:ascii="Arial" w:hAnsi="Arial" w:cs="Arial"/>
          <w:sz w:val="24"/>
          <w:szCs w:val="24"/>
        </w:rPr>
        <w:t xml:space="preserve"> normas constitucionais vigentes;</w:t>
      </w:r>
    </w:p>
    <w:p w:rsidR="00B41FBE" w:rsidRPr="00FC0454" w:rsidRDefault="007D3386" w:rsidP="00FC0454">
      <w:pPr>
        <w:pStyle w:val="PargrafodaLista"/>
        <w:numPr>
          <w:ilvl w:val="0"/>
          <w:numId w:val="378"/>
        </w:numPr>
        <w:autoSpaceDE w:val="0"/>
        <w:autoSpaceDN w:val="0"/>
        <w:adjustRightInd w:val="0"/>
        <w:spacing w:line="360" w:lineRule="auto"/>
        <w:ind w:left="0" w:firstLine="851"/>
        <w:jc w:val="both"/>
        <w:rPr>
          <w:rFonts w:ascii="Arial" w:hAnsi="Arial" w:cs="Arial"/>
          <w:sz w:val="24"/>
          <w:szCs w:val="24"/>
        </w:rPr>
      </w:pPr>
      <w:r>
        <w:rPr>
          <w:rFonts w:ascii="Arial" w:hAnsi="Arial" w:cs="Arial"/>
          <w:sz w:val="24"/>
          <w:szCs w:val="24"/>
        </w:rPr>
        <w:t>a</w:t>
      </w:r>
      <w:r w:rsidR="002D0E98" w:rsidRPr="00FC0454">
        <w:rPr>
          <w:rFonts w:ascii="Arial" w:hAnsi="Arial" w:cs="Arial"/>
          <w:sz w:val="24"/>
          <w:szCs w:val="24"/>
        </w:rPr>
        <w:t>s</w:t>
      </w:r>
      <w:r w:rsidR="00B41FBE" w:rsidRPr="00FC0454">
        <w:rPr>
          <w:rFonts w:ascii="Arial" w:hAnsi="Arial" w:cs="Arial"/>
          <w:sz w:val="24"/>
          <w:szCs w:val="24"/>
        </w:rPr>
        <w:t xml:space="preserve"> normas gerais de Direito Tributário estabelecidas</w:t>
      </w:r>
      <w:r w:rsidR="002F1504" w:rsidRPr="00FC0454">
        <w:rPr>
          <w:rFonts w:ascii="Arial" w:hAnsi="Arial" w:cs="Arial"/>
          <w:sz w:val="24"/>
          <w:szCs w:val="24"/>
        </w:rPr>
        <w:t xml:space="preserve"> pelo Código Tributário Nacional, </w:t>
      </w:r>
      <w:r w:rsidR="00B41FBE" w:rsidRPr="00FC0454">
        <w:rPr>
          <w:rFonts w:ascii="Arial" w:hAnsi="Arial" w:cs="Arial"/>
          <w:sz w:val="24"/>
          <w:szCs w:val="24"/>
        </w:rPr>
        <w:t>Lei n</w:t>
      </w:r>
      <w:r w:rsidR="00863D8D" w:rsidRPr="00FC0454">
        <w:rPr>
          <w:rFonts w:ascii="Arial" w:hAnsi="Arial" w:cs="Arial"/>
          <w:sz w:val="24"/>
          <w:szCs w:val="24"/>
        </w:rPr>
        <w:t>º.</w:t>
      </w:r>
      <w:r w:rsidR="00B41FBE" w:rsidRPr="00FC0454">
        <w:rPr>
          <w:rFonts w:ascii="Arial" w:hAnsi="Arial" w:cs="Arial"/>
          <w:sz w:val="24"/>
          <w:szCs w:val="24"/>
        </w:rPr>
        <w:t xml:space="preserve"> 5.172, de 25 de outubro de 1966 e legislação complementar federal posterior; </w:t>
      </w:r>
    </w:p>
    <w:p w:rsidR="00B41FBE" w:rsidRPr="00FC0454" w:rsidRDefault="007D3386" w:rsidP="00FC0454">
      <w:pPr>
        <w:pStyle w:val="PargrafodaLista"/>
        <w:numPr>
          <w:ilvl w:val="0"/>
          <w:numId w:val="378"/>
        </w:numPr>
        <w:autoSpaceDE w:val="0"/>
        <w:autoSpaceDN w:val="0"/>
        <w:adjustRightInd w:val="0"/>
        <w:spacing w:line="360" w:lineRule="auto"/>
        <w:ind w:left="0" w:firstLine="851"/>
        <w:jc w:val="both"/>
        <w:rPr>
          <w:rFonts w:ascii="Arial" w:hAnsi="Arial" w:cs="Arial"/>
          <w:sz w:val="24"/>
          <w:szCs w:val="24"/>
        </w:rPr>
      </w:pPr>
      <w:r>
        <w:rPr>
          <w:rFonts w:ascii="Arial" w:hAnsi="Arial" w:cs="Arial"/>
          <w:sz w:val="24"/>
          <w:szCs w:val="24"/>
        </w:rPr>
        <w:lastRenderedPageBreak/>
        <w:t>a</w:t>
      </w:r>
      <w:r w:rsidR="002D0E98" w:rsidRPr="00FC0454">
        <w:rPr>
          <w:rFonts w:ascii="Arial" w:hAnsi="Arial" w:cs="Arial"/>
          <w:sz w:val="24"/>
          <w:szCs w:val="24"/>
        </w:rPr>
        <w:t>s</w:t>
      </w:r>
      <w:r w:rsidR="00B41FBE" w:rsidRPr="00FC0454">
        <w:rPr>
          <w:rFonts w:ascii="Arial" w:hAnsi="Arial" w:cs="Arial"/>
          <w:sz w:val="24"/>
          <w:szCs w:val="24"/>
        </w:rPr>
        <w:t xml:space="preserve"> disposições desta Lei e das demais leis municipais pertinentes à matéria tributária</w:t>
      </w:r>
      <w:r w:rsidR="000000C8" w:rsidRPr="00FC0454">
        <w:rPr>
          <w:rFonts w:ascii="Arial" w:hAnsi="Arial" w:cs="Arial"/>
          <w:sz w:val="24"/>
          <w:szCs w:val="24"/>
        </w:rPr>
        <w:t>.</w:t>
      </w:r>
    </w:p>
    <w:p w:rsidR="00B41FBE" w:rsidRPr="00FC0454" w:rsidRDefault="00F21489" w:rsidP="00FC0454">
      <w:pPr>
        <w:tabs>
          <w:tab w:val="left" w:pos="851"/>
        </w:tabs>
        <w:autoSpaceDE w:val="0"/>
        <w:autoSpaceDN w:val="0"/>
        <w:adjustRightInd w:val="0"/>
        <w:spacing w:line="360" w:lineRule="auto"/>
        <w:jc w:val="both"/>
        <w:rPr>
          <w:rFonts w:ascii="Arial" w:hAnsi="Arial" w:cs="Arial"/>
          <w:sz w:val="24"/>
          <w:szCs w:val="24"/>
        </w:rPr>
      </w:pPr>
      <w:r w:rsidRPr="00FC0454">
        <w:rPr>
          <w:rFonts w:ascii="Arial" w:hAnsi="Arial" w:cs="Arial"/>
          <w:b/>
          <w:sz w:val="24"/>
          <w:szCs w:val="24"/>
        </w:rPr>
        <w:tab/>
      </w:r>
      <w:r w:rsidR="00B41FBE" w:rsidRPr="00FC0454">
        <w:rPr>
          <w:rFonts w:ascii="Arial" w:hAnsi="Arial" w:cs="Arial"/>
          <w:b/>
          <w:sz w:val="24"/>
          <w:szCs w:val="24"/>
        </w:rPr>
        <w:t>§ 1º</w:t>
      </w:r>
      <w:r w:rsidR="00B41FBE" w:rsidRPr="00FC0454">
        <w:rPr>
          <w:rFonts w:ascii="Arial" w:hAnsi="Arial" w:cs="Arial"/>
          <w:sz w:val="24"/>
          <w:szCs w:val="24"/>
        </w:rPr>
        <w:t>. O conteúdo e o alcance dos regulamentos restringir-se-ão aos das leis em função das quais tenham sido expedidos, não podendo, em especial:</w:t>
      </w:r>
    </w:p>
    <w:p w:rsidR="00B41FBE" w:rsidRPr="00FC0454" w:rsidRDefault="007D3386" w:rsidP="00FC0454">
      <w:pPr>
        <w:pStyle w:val="PargrafodaLista"/>
        <w:numPr>
          <w:ilvl w:val="0"/>
          <w:numId w:val="379"/>
        </w:numPr>
        <w:autoSpaceDE w:val="0"/>
        <w:autoSpaceDN w:val="0"/>
        <w:adjustRightInd w:val="0"/>
        <w:spacing w:line="360" w:lineRule="auto"/>
        <w:ind w:left="0" w:firstLine="851"/>
        <w:jc w:val="both"/>
        <w:rPr>
          <w:rFonts w:ascii="Arial" w:hAnsi="Arial" w:cs="Arial"/>
          <w:sz w:val="24"/>
          <w:szCs w:val="24"/>
        </w:rPr>
      </w:pPr>
      <w:r>
        <w:rPr>
          <w:rFonts w:ascii="Arial" w:hAnsi="Arial" w:cs="Arial"/>
          <w:sz w:val="24"/>
          <w:szCs w:val="24"/>
        </w:rPr>
        <w:t>d</w:t>
      </w:r>
      <w:r w:rsidR="002D0E98" w:rsidRPr="00FC0454">
        <w:rPr>
          <w:rFonts w:ascii="Arial" w:hAnsi="Arial" w:cs="Arial"/>
          <w:sz w:val="24"/>
          <w:szCs w:val="24"/>
        </w:rPr>
        <w:t>ispor</w:t>
      </w:r>
      <w:r w:rsidR="00B41FBE" w:rsidRPr="00FC0454">
        <w:rPr>
          <w:rFonts w:ascii="Arial" w:hAnsi="Arial" w:cs="Arial"/>
          <w:sz w:val="24"/>
          <w:szCs w:val="24"/>
        </w:rPr>
        <w:t xml:space="preserve"> sobre matéria não tratada em lei;</w:t>
      </w:r>
    </w:p>
    <w:p w:rsidR="00B41FBE" w:rsidRPr="00FC0454" w:rsidRDefault="007D3386" w:rsidP="00FC0454">
      <w:pPr>
        <w:pStyle w:val="PargrafodaLista"/>
        <w:numPr>
          <w:ilvl w:val="0"/>
          <w:numId w:val="379"/>
        </w:numPr>
        <w:autoSpaceDE w:val="0"/>
        <w:autoSpaceDN w:val="0"/>
        <w:adjustRightInd w:val="0"/>
        <w:spacing w:line="360" w:lineRule="auto"/>
        <w:ind w:left="0" w:firstLine="851"/>
        <w:jc w:val="both"/>
        <w:rPr>
          <w:rFonts w:ascii="Arial" w:hAnsi="Arial" w:cs="Arial"/>
          <w:sz w:val="24"/>
          <w:szCs w:val="24"/>
        </w:rPr>
      </w:pPr>
      <w:r>
        <w:rPr>
          <w:rFonts w:ascii="Arial" w:hAnsi="Arial" w:cs="Arial"/>
          <w:sz w:val="24"/>
          <w:szCs w:val="24"/>
        </w:rPr>
        <w:t>a</w:t>
      </w:r>
      <w:r w:rsidR="002D0E98" w:rsidRPr="00FC0454">
        <w:rPr>
          <w:rFonts w:ascii="Arial" w:hAnsi="Arial" w:cs="Arial"/>
          <w:sz w:val="24"/>
          <w:szCs w:val="24"/>
        </w:rPr>
        <w:t>crescentar</w:t>
      </w:r>
      <w:r w:rsidR="00B41FBE" w:rsidRPr="00FC0454">
        <w:rPr>
          <w:rFonts w:ascii="Arial" w:hAnsi="Arial" w:cs="Arial"/>
          <w:sz w:val="24"/>
          <w:szCs w:val="24"/>
        </w:rPr>
        <w:t xml:space="preserve"> ou ampliar disposições legais;</w:t>
      </w:r>
    </w:p>
    <w:p w:rsidR="00B41FBE" w:rsidRPr="00FC0454" w:rsidRDefault="007D3386" w:rsidP="00FC0454">
      <w:pPr>
        <w:pStyle w:val="PargrafodaLista"/>
        <w:numPr>
          <w:ilvl w:val="0"/>
          <w:numId w:val="379"/>
        </w:numPr>
        <w:autoSpaceDE w:val="0"/>
        <w:autoSpaceDN w:val="0"/>
        <w:adjustRightInd w:val="0"/>
        <w:spacing w:line="360" w:lineRule="auto"/>
        <w:ind w:left="0" w:firstLine="851"/>
        <w:jc w:val="both"/>
        <w:rPr>
          <w:rFonts w:ascii="Arial" w:hAnsi="Arial" w:cs="Arial"/>
          <w:sz w:val="24"/>
          <w:szCs w:val="24"/>
        </w:rPr>
      </w:pPr>
      <w:r>
        <w:rPr>
          <w:rFonts w:ascii="Arial" w:hAnsi="Arial" w:cs="Arial"/>
          <w:sz w:val="24"/>
          <w:szCs w:val="24"/>
        </w:rPr>
        <w:t>s</w:t>
      </w:r>
      <w:r w:rsidR="002D0E98" w:rsidRPr="00FC0454">
        <w:rPr>
          <w:rFonts w:ascii="Arial" w:hAnsi="Arial" w:cs="Arial"/>
          <w:sz w:val="24"/>
          <w:szCs w:val="24"/>
        </w:rPr>
        <w:t>uprimir</w:t>
      </w:r>
      <w:r w:rsidR="00B41FBE" w:rsidRPr="00FC0454">
        <w:rPr>
          <w:rFonts w:ascii="Arial" w:hAnsi="Arial" w:cs="Arial"/>
          <w:sz w:val="24"/>
          <w:szCs w:val="24"/>
        </w:rPr>
        <w:t xml:space="preserve"> ou limitar as disposições legais;</w:t>
      </w:r>
    </w:p>
    <w:p w:rsidR="00B41FBE" w:rsidRPr="00FC0454" w:rsidRDefault="007D3386" w:rsidP="00FC0454">
      <w:pPr>
        <w:pStyle w:val="PargrafodaLista"/>
        <w:numPr>
          <w:ilvl w:val="0"/>
          <w:numId w:val="379"/>
        </w:numPr>
        <w:autoSpaceDE w:val="0"/>
        <w:autoSpaceDN w:val="0"/>
        <w:adjustRightInd w:val="0"/>
        <w:spacing w:line="360" w:lineRule="auto"/>
        <w:ind w:left="0" w:firstLine="851"/>
        <w:jc w:val="both"/>
        <w:rPr>
          <w:rFonts w:ascii="Arial" w:hAnsi="Arial" w:cs="Arial"/>
          <w:sz w:val="24"/>
          <w:szCs w:val="24"/>
        </w:rPr>
      </w:pPr>
      <w:r>
        <w:rPr>
          <w:rFonts w:ascii="Arial" w:hAnsi="Arial" w:cs="Arial"/>
          <w:sz w:val="24"/>
          <w:szCs w:val="24"/>
        </w:rPr>
        <w:t>i</w:t>
      </w:r>
      <w:r w:rsidR="002D0E98" w:rsidRPr="00FC0454">
        <w:rPr>
          <w:rFonts w:ascii="Arial" w:hAnsi="Arial" w:cs="Arial"/>
          <w:sz w:val="24"/>
          <w:szCs w:val="24"/>
        </w:rPr>
        <w:t>nterpretar</w:t>
      </w:r>
      <w:r w:rsidR="00B41FBE" w:rsidRPr="00FC0454">
        <w:rPr>
          <w:rFonts w:ascii="Arial" w:hAnsi="Arial" w:cs="Arial"/>
          <w:sz w:val="24"/>
          <w:szCs w:val="24"/>
        </w:rPr>
        <w:t xml:space="preserve"> a lei de modo a restringir ou ampliar o alcance dos seus dispositivos.</w:t>
      </w:r>
    </w:p>
    <w:p w:rsidR="00B41FBE" w:rsidRPr="00FC0454" w:rsidRDefault="00F21489" w:rsidP="00FC0454">
      <w:pPr>
        <w:tabs>
          <w:tab w:val="left" w:pos="851"/>
        </w:tabs>
        <w:autoSpaceDE w:val="0"/>
        <w:autoSpaceDN w:val="0"/>
        <w:adjustRightInd w:val="0"/>
        <w:spacing w:line="360" w:lineRule="auto"/>
        <w:jc w:val="both"/>
        <w:rPr>
          <w:rFonts w:ascii="Arial" w:hAnsi="Arial" w:cs="Arial"/>
          <w:sz w:val="24"/>
          <w:szCs w:val="24"/>
        </w:rPr>
      </w:pPr>
      <w:r w:rsidRPr="00FC0454">
        <w:rPr>
          <w:rFonts w:ascii="Arial" w:hAnsi="Arial" w:cs="Arial"/>
          <w:b/>
          <w:sz w:val="24"/>
          <w:szCs w:val="24"/>
        </w:rPr>
        <w:tab/>
      </w:r>
      <w:r w:rsidR="00BF31D5" w:rsidRPr="00FC0454">
        <w:rPr>
          <w:rFonts w:ascii="Arial" w:hAnsi="Arial" w:cs="Arial"/>
          <w:b/>
          <w:sz w:val="24"/>
          <w:szCs w:val="24"/>
        </w:rPr>
        <w:t xml:space="preserve">§ </w:t>
      </w:r>
      <w:r w:rsidR="00B41FBE" w:rsidRPr="00FC0454">
        <w:rPr>
          <w:rFonts w:ascii="Arial" w:hAnsi="Arial" w:cs="Arial"/>
          <w:b/>
          <w:sz w:val="24"/>
          <w:szCs w:val="24"/>
        </w:rPr>
        <w:t>2º</w:t>
      </w:r>
      <w:r w:rsidR="00B41FBE" w:rsidRPr="00FC0454">
        <w:rPr>
          <w:rFonts w:ascii="Arial" w:hAnsi="Arial" w:cs="Arial"/>
          <w:sz w:val="24"/>
          <w:szCs w:val="24"/>
        </w:rPr>
        <w:t xml:space="preserve">. A superveniência de decreto que trate de matéria anteriormente regulamentada por </w:t>
      </w:r>
      <w:r w:rsidR="000434D6" w:rsidRPr="00FC0454">
        <w:rPr>
          <w:rFonts w:ascii="Arial" w:hAnsi="Arial" w:cs="Arial"/>
          <w:sz w:val="24"/>
          <w:szCs w:val="24"/>
        </w:rPr>
        <w:t>ato normativo</w:t>
      </w:r>
      <w:r w:rsidR="00B41FBE" w:rsidRPr="00FC0454">
        <w:rPr>
          <w:rFonts w:ascii="Arial" w:hAnsi="Arial" w:cs="Arial"/>
          <w:sz w:val="24"/>
          <w:szCs w:val="24"/>
        </w:rPr>
        <w:t>, suspenderá a eficácia desta.</w:t>
      </w:r>
    </w:p>
    <w:p w:rsidR="00B41FBE" w:rsidRPr="00FC0454" w:rsidRDefault="00B41FBE" w:rsidP="00FC0454">
      <w:pPr>
        <w:autoSpaceDE w:val="0"/>
        <w:autoSpaceDN w:val="0"/>
        <w:adjustRightInd w:val="0"/>
        <w:spacing w:line="360" w:lineRule="auto"/>
        <w:ind w:firstLine="1418"/>
        <w:jc w:val="both"/>
        <w:rPr>
          <w:rFonts w:ascii="Arial" w:hAnsi="Arial" w:cs="Arial"/>
          <w:sz w:val="24"/>
          <w:szCs w:val="24"/>
        </w:rPr>
      </w:pPr>
    </w:p>
    <w:p w:rsidR="00B41FBE" w:rsidRPr="00FC0454" w:rsidRDefault="00F21489" w:rsidP="00FC0454">
      <w:pPr>
        <w:tabs>
          <w:tab w:val="left" w:pos="851"/>
        </w:tabs>
        <w:autoSpaceDE w:val="0"/>
        <w:autoSpaceDN w:val="0"/>
        <w:adjustRightInd w:val="0"/>
        <w:spacing w:line="360" w:lineRule="auto"/>
        <w:jc w:val="both"/>
        <w:rPr>
          <w:rFonts w:ascii="Arial" w:hAnsi="Arial" w:cs="Arial"/>
          <w:sz w:val="24"/>
          <w:szCs w:val="24"/>
        </w:rPr>
      </w:pPr>
      <w:r w:rsidRPr="00FC0454">
        <w:rPr>
          <w:rFonts w:ascii="Arial" w:hAnsi="Arial" w:cs="Arial"/>
          <w:b/>
          <w:sz w:val="24"/>
          <w:szCs w:val="24"/>
        </w:rPr>
        <w:tab/>
      </w:r>
      <w:r w:rsidR="00B41FBE" w:rsidRPr="00FC0454">
        <w:rPr>
          <w:rFonts w:ascii="Arial" w:hAnsi="Arial" w:cs="Arial"/>
          <w:b/>
          <w:sz w:val="24"/>
          <w:szCs w:val="24"/>
        </w:rPr>
        <w:t>Art. 7º.</w:t>
      </w:r>
      <w:r w:rsidR="00B41FBE" w:rsidRPr="00FC0454">
        <w:rPr>
          <w:rFonts w:ascii="Arial" w:hAnsi="Arial" w:cs="Arial"/>
          <w:sz w:val="24"/>
          <w:szCs w:val="24"/>
        </w:rPr>
        <w:t xml:space="preserve"> A instituição ou aumento de tributo obedecerá aos princípios da anterioridade do exercício financeiro, previstos, respectivamente, nas alíneas </w:t>
      </w:r>
      <w:r w:rsidR="00B41FBE" w:rsidRPr="00FC0454">
        <w:rPr>
          <w:rFonts w:ascii="Arial" w:hAnsi="Arial" w:cs="Arial"/>
          <w:i/>
          <w:iCs/>
          <w:sz w:val="24"/>
          <w:szCs w:val="24"/>
        </w:rPr>
        <w:t xml:space="preserve">b </w:t>
      </w:r>
      <w:r w:rsidR="00B41FBE" w:rsidRPr="00FC0454">
        <w:rPr>
          <w:rFonts w:ascii="Arial" w:hAnsi="Arial" w:cs="Arial"/>
          <w:sz w:val="24"/>
          <w:szCs w:val="24"/>
        </w:rPr>
        <w:t xml:space="preserve">e </w:t>
      </w:r>
      <w:r w:rsidR="00B41FBE" w:rsidRPr="00FC0454">
        <w:rPr>
          <w:rFonts w:ascii="Arial" w:hAnsi="Arial" w:cs="Arial"/>
          <w:i/>
          <w:iCs/>
          <w:sz w:val="24"/>
          <w:szCs w:val="24"/>
        </w:rPr>
        <w:t xml:space="preserve">c </w:t>
      </w:r>
      <w:r w:rsidR="00B41FBE" w:rsidRPr="00FC0454">
        <w:rPr>
          <w:rFonts w:ascii="Arial" w:hAnsi="Arial" w:cs="Arial"/>
          <w:sz w:val="24"/>
          <w:szCs w:val="24"/>
        </w:rPr>
        <w:t>do inciso III do art. 150 da Constituição Federal de 1988.</w:t>
      </w:r>
    </w:p>
    <w:p w:rsidR="00B05648" w:rsidRPr="00FC0454" w:rsidRDefault="00F21489" w:rsidP="00FC0454">
      <w:pPr>
        <w:tabs>
          <w:tab w:val="left" w:pos="851"/>
        </w:tabs>
        <w:autoSpaceDE w:val="0"/>
        <w:autoSpaceDN w:val="0"/>
        <w:adjustRightInd w:val="0"/>
        <w:spacing w:line="360" w:lineRule="auto"/>
        <w:jc w:val="both"/>
        <w:rPr>
          <w:rFonts w:ascii="Arial" w:hAnsi="Arial" w:cs="Arial"/>
          <w:sz w:val="24"/>
          <w:szCs w:val="24"/>
        </w:rPr>
      </w:pPr>
      <w:r w:rsidRPr="00FC0454">
        <w:rPr>
          <w:rFonts w:ascii="Arial" w:hAnsi="Arial" w:cs="Arial"/>
          <w:b/>
          <w:sz w:val="24"/>
          <w:szCs w:val="24"/>
        </w:rPr>
        <w:tab/>
      </w:r>
      <w:r w:rsidR="00B41FBE" w:rsidRPr="00FC0454">
        <w:rPr>
          <w:rFonts w:ascii="Arial" w:hAnsi="Arial" w:cs="Arial"/>
          <w:b/>
          <w:sz w:val="24"/>
          <w:szCs w:val="24"/>
        </w:rPr>
        <w:t>Parágrafo único</w:t>
      </w:r>
      <w:r w:rsidR="00B41FBE" w:rsidRPr="00FC0454">
        <w:rPr>
          <w:rFonts w:ascii="Arial" w:hAnsi="Arial" w:cs="Arial"/>
          <w:sz w:val="24"/>
          <w:szCs w:val="24"/>
        </w:rPr>
        <w:t xml:space="preserve">. Estão adstritas à observância do </w:t>
      </w:r>
      <w:r w:rsidR="00B41FBE" w:rsidRPr="00FC0454">
        <w:rPr>
          <w:rFonts w:ascii="Arial" w:hAnsi="Arial" w:cs="Arial"/>
          <w:i/>
          <w:iCs/>
          <w:sz w:val="24"/>
          <w:szCs w:val="24"/>
        </w:rPr>
        <w:t xml:space="preserve">caput </w:t>
      </w:r>
      <w:r w:rsidR="00B41FBE" w:rsidRPr="00FC0454">
        <w:rPr>
          <w:rFonts w:ascii="Arial" w:hAnsi="Arial" w:cs="Arial"/>
          <w:sz w:val="24"/>
          <w:szCs w:val="24"/>
        </w:rPr>
        <w:t>deste artigo as leis que reduzem ou extinguem isenções e outros benefícios fiscais.</w:t>
      </w:r>
    </w:p>
    <w:p w:rsidR="007C47FA" w:rsidRPr="00FC0454" w:rsidRDefault="007C47FA" w:rsidP="00FC0454">
      <w:pPr>
        <w:autoSpaceDE w:val="0"/>
        <w:autoSpaceDN w:val="0"/>
        <w:adjustRightInd w:val="0"/>
        <w:spacing w:line="360" w:lineRule="auto"/>
        <w:jc w:val="center"/>
        <w:rPr>
          <w:rFonts w:ascii="Arial" w:hAnsi="Arial" w:cs="Arial"/>
          <w:bCs/>
          <w:i/>
          <w:sz w:val="24"/>
          <w:szCs w:val="24"/>
        </w:rPr>
      </w:pPr>
    </w:p>
    <w:p w:rsidR="00B41FBE" w:rsidRPr="00FC0454" w:rsidRDefault="00B41FBE"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t>Seção II</w:t>
      </w:r>
    </w:p>
    <w:p w:rsidR="00B41FBE" w:rsidRPr="00FC0454" w:rsidRDefault="00B41FBE"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t>Das Imunidades Tributárias</w:t>
      </w:r>
    </w:p>
    <w:p w:rsidR="00596352" w:rsidRPr="00FC0454" w:rsidRDefault="00596352" w:rsidP="00FC0454">
      <w:pPr>
        <w:autoSpaceDE w:val="0"/>
        <w:autoSpaceDN w:val="0"/>
        <w:adjustRightInd w:val="0"/>
        <w:spacing w:line="360" w:lineRule="auto"/>
        <w:jc w:val="center"/>
        <w:rPr>
          <w:rFonts w:ascii="Arial" w:hAnsi="Arial" w:cs="Arial"/>
          <w:b/>
          <w:bCs/>
          <w:sz w:val="24"/>
          <w:szCs w:val="24"/>
        </w:rPr>
      </w:pPr>
    </w:p>
    <w:p w:rsidR="0006063D" w:rsidRPr="00FC0454" w:rsidRDefault="00F21489" w:rsidP="00FC0454">
      <w:pPr>
        <w:tabs>
          <w:tab w:val="left" w:pos="851"/>
        </w:tabs>
        <w:autoSpaceDE w:val="0"/>
        <w:autoSpaceDN w:val="0"/>
        <w:adjustRightInd w:val="0"/>
        <w:spacing w:line="360" w:lineRule="auto"/>
        <w:jc w:val="both"/>
        <w:rPr>
          <w:rFonts w:ascii="Arial" w:hAnsi="Arial" w:cs="Arial"/>
          <w:sz w:val="24"/>
          <w:szCs w:val="24"/>
        </w:rPr>
      </w:pPr>
      <w:r w:rsidRPr="00FC0454">
        <w:rPr>
          <w:rFonts w:ascii="Arial" w:hAnsi="Arial" w:cs="Arial"/>
          <w:b/>
          <w:sz w:val="24"/>
          <w:szCs w:val="24"/>
        </w:rPr>
        <w:tab/>
      </w:r>
      <w:r w:rsidR="0006063D" w:rsidRPr="00FC0454">
        <w:rPr>
          <w:rFonts w:ascii="Arial" w:hAnsi="Arial" w:cs="Arial"/>
          <w:b/>
          <w:sz w:val="24"/>
          <w:szCs w:val="24"/>
        </w:rPr>
        <w:t>Art. 8º.</w:t>
      </w:r>
      <w:r w:rsidR="0006063D" w:rsidRPr="00FC0454">
        <w:rPr>
          <w:rFonts w:ascii="Arial" w:hAnsi="Arial" w:cs="Arial"/>
          <w:sz w:val="24"/>
          <w:szCs w:val="24"/>
        </w:rPr>
        <w:t xml:space="preserve"> É vedado ao Município:</w:t>
      </w:r>
    </w:p>
    <w:p w:rsidR="0006063D" w:rsidRPr="00FC0454" w:rsidRDefault="007D3386" w:rsidP="00FC0454">
      <w:pPr>
        <w:pStyle w:val="PargrafodaLista"/>
        <w:numPr>
          <w:ilvl w:val="0"/>
          <w:numId w:val="380"/>
        </w:numPr>
        <w:tabs>
          <w:tab w:val="left" w:pos="0"/>
        </w:tabs>
        <w:autoSpaceDE w:val="0"/>
        <w:autoSpaceDN w:val="0"/>
        <w:adjustRightInd w:val="0"/>
        <w:spacing w:line="360" w:lineRule="auto"/>
        <w:ind w:left="0" w:firstLine="851"/>
        <w:jc w:val="both"/>
        <w:rPr>
          <w:rFonts w:ascii="Arial" w:hAnsi="Arial" w:cs="Arial"/>
          <w:sz w:val="24"/>
          <w:szCs w:val="24"/>
        </w:rPr>
      </w:pPr>
      <w:r>
        <w:rPr>
          <w:rFonts w:ascii="Arial" w:hAnsi="Arial" w:cs="Arial"/>
          <w:sz w:val="24"/>
          <w:szCs w:val="24"/>
        </w:rPr>
        <w:t>e</w:t>
      </w:r>
      <w:r w:rsidR="002D0E98" w:rsidRPr="00FC0454">
        <w:rPr>
          <w:rFonts w:ascii="Arial" w:hAnsi="Arial" w:cs="Arial"/>
          <w:sz w:val="24"/>
          <w:szCs w:val="24"/>
        </w:rPr>
        <w:t>stabelecer</w:t>
      </w:r>
      <w:r w:rsidR="0006063D" w:rsidRPr="00FC0454">
        <w:rPr>
          <w:rFonts w:ascii="Arial" w:hAnsi="Arial" w:cs="Arial"/>
          <w:sz w:val="24"/>
          <w:szCs w:val="24"/>
        </w:rPr>
        <w:t xml:space="preserve"> limitações ao tráfego de pessoas ou bens, por meio de tributos intermunicipais;</w:t>
      </w:r>
    </w:p>
    <w:p w:rsidR="0006063D" w:rsidRPr="00FC0454" w:rsidRDefault="007D3386" w:rsidP="00FC0454">
      <w:pPr>
        <w:pStyle w:val="PargrafodaLista"/>
        <w:numPr>
          <w:ilvl w:val="0"/>
          <w:numId w:val="380"/>
        </w:numPr>
        <w:tabs>
          <w:tab w:val="left" w:pos="0"/>
        </w:tabs>
        <w:autoSpaceDE w:val="0"/>
        <w:autoSpaceDN w:val="0"/>
        <w:adjustRightInd w:val="0"/>
        <w:spacing w:line="360" w:lineRule="auto"/>
        <w:ind w:left="0" w:firstLine="851"/>
        <w:jc w:val="both"/>
        <w:rPr>
          <w:rFonts w:ascii="Arial" w:hAnsi="Arial" w:cs="Arial"/>
          <w:sz w:val="24"/>
          <w:szCs w:val="24"/>
        </w:rPr>
      </w:pPr>
      <w:r>
        <w:rPr>
          <w:rFonts w:ascii="Arial" w:hAnsi="Arial" w:cs="Arial"/>
          <w:sz w:val="24"/>
          <w:szCs w:val="24"/>
        </w:rPr>
        <w:t>c</w:t>
      </w:r>
      <w:r w:rsidR="002D0E98" w:rsidRPr="00FC0454">
        <w:rPr>
          <w:rFonts w:ascii="Arial" w:hAnsi="Arial" w:cs="Arial"/>
          <w:sz w:val="24"/>
          <w:szCs w:val="24"/>
        </w:rPr>
        <w:t>obrar</w:t>
      </w:r>
      <w:r w:rsidR="0006063D" w:rsidRPr="00FC0454">
        <w:rPr>
          <w:rFonts w:ascii="Arial" w:hAnsi="Arial" w:cs="Arial"/>
          <w:sz w:val="24"/>
          <w:szCs w:val="24"/>
        </w:rPr>
        <w:t xml:space="preserve"> pedágio pela utilização de vias conservadas pelo Poder Público;</w:t>
      </w:r>
    </w:p>
    <w:p w:rsidR="0006063D" w:rsidRPr="00FC0454" w:rsidRDefault="007D3386" w:rsidP="00FC0454">
      <w:pPr>
        <w:pStyle w:val="PargrafodaLista"/>
        <w:numPr>
          <w:ilvl w:val="0"/>
          <w:numId w:val="380"/>
        </w:numPr>
        <w:tabs>
          <w:tab w:val="left" w:pos="0"/>
          <w:tab w:val="left" w:pos="851"/>
        </w:tabs>
        <w:autoSpaceDE w:val="0"/>
        <w:autoSpaceDN w:val="0"/>
        <w:adjustRightInd w:val="0"/>
        <w:spacing w:line="360" w:lineRule="auto"/>
        <w:ind w:left="0" w:firstLine="851"/>
        <w:jc w:val="both"/>
        <w:rPr>
          <w:rFonts w:ascii="Arial" w:hAnsi="Arial" w:cs="Arial"/>
          <w:sz w:val="24"/>
          <w:szCs w:val="24"/>
        </w:rPr>
      </w:pPr>
      <w:r>
        <w:rPr>
          <w:rFonts w:ascii="Arial" w:hAnsi="Arial" w:cs="Arial"/>
          <w:sz w:val="24"/>
          <w:szCs w:val="24"/>
        </w:rPr>
        <w:t>i</w:t>
      </w:r>
      <w:r w:rsidR="002D0E98" w:rsidRPr="00FC0454">
        <w:rPr>
          <w:rFonts w:ascii="Arial" w:hAnsi="Arial" w:cs="Arial"/>
          <w:sz w:val="24"/>
          <w:szCs w:val="24"/>
        </w:rPr>
        <w:t>nstituir</w:t>
      </w:r>
      <w:r w:rsidR="0006063D" w:rsidRPr="00FC0454">
        <w:rPr>
          <w:rFonts w:ascii="Arial" w:hAnsi="Arial" w:cs="Arial"/>
          <w:sz w:val="24"/>
          <w:szCs w:val="24"/>
        </w:rPr>
        <w:t xml:space="preserve"> impostos sobre:</w:t>
      </w:r>
    </w:p>
    <w:p w:rsidR="0006063D" w:rsidRPr="00FC0454" w:rsidRDefault="002D0E98" w:rsidP="00FC0454">
      <w:pPr>
        <w:pStyle w:val="PargrafodaLista"/>
        <w:numPr>
          <w:ilvl w:val="0"/>
          <w:numId w:val="2"/>
        </w:numPr>
        <w:tabs>
          <w:tab w:val="left" w:pos="1276"/>
        </w:tabs>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Patrimônio</w:t>
      </w:r>
      <w:r w:rsidR="0006063D" w:rsidRPr="00FC0454">
        <w:rPr>
          <w:rFonts w:ascii="Arial" w:hAnsi="Arial" w:cs="Arial"/>
          <w:sz w:val="24"/>
          <w:szCs w:val="24"/>
        </w:rPr>
        <w:t>, renda ou serviços da União, dos Estados, Distrito Federal e de outros Municípios;</w:t>
      </w:r>
    </w:p>
    <w:p w:rsidR="0006063D" w:rsidRPr="00FC0454" w:rsidRDefault="002D0E98" w:rsidP="00FC0454">
      <w:pPr>
        <w:pStyle w:val="PargrafodaLista"/>
        <w:numPr>
          <w:ilvl w:val="0"/>
          <w:numId w:val="2"/>
        </w:numPr>
        <w:tabs>
          <w:tab w:val="left" w:pos="851"/>
          <w:tab w:val="left" w:pos="1276"/>
        </w:tabs>
        <w:autoSpaceDE w:val="0"/>
        <w:autoSpaceDN w:val="0"/>
        <w:adjustRightInd w:val="0"/>
        <w:spacing w:line="360" w:lineRule="auto"/>
        <w:ind w:left="851" w:firstLine="0"/>
        <w:jc w:val="both"/>
        <w:rPr>
          <w:rFonts w:ascii="Arial" w:hAnsi="Arial" w:cs="Arial"/>
          <w:sz w:val="24"/>
          <w:szCs w:val="24"/>
        </w:rPr>
      </w:pPr>
      <w:r w:rsidRPr="00FC0454">
        <w:rPr>
          <w:rFonts w:ascii="Arial" w:hAnsi="Arial" w:cs="Arial"/>
          <w:sz w:val="24"/>
          <w:szCs w:val="24"/>
        </w:rPr>
        <w:t>Templos</w:t>
      </w:r>
      <w:r w:rsidR="0006063D" w:rsidRPr="00FC0454">
        <w:rPr>
          <w:rFonts w:ascii="Arial" w:hAnsi="Arial" w:cs="Arial"/>
          <w:sz w:val="24"/>
          <w:szCs w:val="24"/>
        </w:rPr>
        <w:t xml:space="preserve"> de qualquer culto;</w:t>
      </w:r>
    </w:p>
    <w:p w:rsidR="0006063D" w:rsidRPr="00FC0454" w:rsidRDefault="002D0E98" w:rsidP="00FC0454">
      <w:pPr>
        <w:pStyle w:val="PargrafodaLista"/>
        <w:numPr>
          <w:ilvl w:val="0"/>
          <w:numId w:val="2"/>
        </w:numPr>
        <w:tabs>
          <w:tab w:val="left" w:pos="1276"/>
        </w:tabs>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Patrimônio</w:t>
      </w:r>
      <w:r w:rsidR="0006063D" w:rsidRPr="00FC0454">
        <w:rPr>
          <w:rFonts w:ascii="Arial" w:hAnsi="Arial" w:cs="Arial"/>
          <w:sz w:val="24"/>
          <w:szCs w:val="24"/>
        </w:rPr>
        <w:t>, renda ou serviços dos partidos políticos, inclusive suas fundações, das entidades sindicais dos trabalhadores, e das instituições de educação e de assistência social, sem fins lucrativos;</w:t>
      </w:r>
    </w:p>
    <w:p w:rsidR="0006063D" w:rsidRPr="00FC0454" w:rsidRDefault="002D0E98" w:rsidP="00FC0454">
      <w:pPr>
        <w:pStyle w:val="PargrafodaLista"/>
        <w:numPr>
          <w:ilvl w:val="0"/>
          <w:numId w:val="2"/>
        </w:numPr>
        <w:tabs>
          <w:tab w:val="left" w:pos="851"/>
          <w:tab w:val="left" w:pos="1276"/>
        </w:tabs>
        <w:autoSpaceDE w:val="0"/>
        <w:autoSpaceDN w:val="0"/>
        <w:adjustRightInd w:val="0"/>
        <w:spacing w:line="360" w:lineRule="auto"/>
        <w:ind w:left="0" w:firstLine="851"/>
        <w:jc w:val="both"/>
        <w:rPr>
          <w:rFonts w:ascii="Arial" w:hAnsi="Arial" w:cs="Arial"/>
          <w:color w:val="000000"/>
          <w:sz w:val="24"/>
          <w:szCs w:val="24"/>
          <w:shd w:val="clear" w:color="auto" w:fill="FFFFFF"/>
        </w:rPr>
      </w:pPr>
      <w:r w:rsidRPr="00FC0454">
        <w:rPr>
          <w:rFonts w:ascii="Arial" w:hAnsi="Arial" w:cs="Arial"/>
          <w:color w:val="000000"/>
          <w:sz w:val="24"/>
          <w:szCs w:val="24"/>
          <w:shd w:val="clear" w:color="auto" w:fill="FFFFFF"/>
        </w:rPr>
        <w:t>Livros</w:t>
      </w:r>
      <w:r w:rsidR="0006063D" w:rsidRPr="00FC0454">
        <w:rPr>
          <w:rFonts w:ascii="Arial" w:hAnsi="Arial" w:cs="Arial"/>
          <w:color w:val="000000"/>
          <w:sz w:val="24"/>
          <w:szCs w:val="24"/>
          <w:shd w:val="clear" w:color="auto" w:fill="FFFFFF"/>
        </w:rPr>
        <w:t>, jornais, periódicos, bem como o papel destinado à sua impressão.</w:t>
      </w:r>
    </w:p>
    <w:p w:rsidR="0006063D" w:rsidRPr="00FC0454" w:rsidRDefault="002D0E98" w:rsidP="00FC0454">
      <w:pPr>
        <w:pStyle w:val="PargrafodaLista"/>
        <w:numPr>
          <w:ilvl w:val="0"/>
          <w:numId w:val="2"/>
        </w:numPr>
        <w:tabs>
          <w:tab w:val="left" w:pos="851"/>
          <w:tab w:val="left" w:pos="1276"/>
        </w:tabs>
        <w:autoSpaceDE w:val="0"/>
        <w:autoSpaceDN w:val="0"/>
        <w:adjustRightInd w:val="0"/>
        <w:spacing w:line="360" w:lineRule="auto"/>
        <w:ind w:left="0" w:firstLine="851"/>
        <w:jc w:val="both"/>
        <w:rPr>
          <w:rFonts w:ascii="Arial" w:hAnsi="Arial" w:cs="Arial"/>
          <w:color w:val="000000"/>
          <w:sz w:val="24"/>
          <w:szCs w:val="24"/>
          <w:shd w:val="clear" w:color="auto" w:fill="FFFFFF"/>
        </w:rPr>
      </w:pPr>
      <w:r w:rsidRPr="00FC0454">
        <w:rPr>
          <w:rFonts w:ascii="Arial" w:hAnsi="Arial" w:cs="Arial"/>
          <w:color w:val="000000"/>
          <w:sz w:val="24"/>
          <w:szCs w:val="24"/>
          <w:shd w:val="clear" w:color="auto" w:fill="FFFFFF"/>
        </w:rPr>
        <w:lastRenderedPageBreak/>
        <w:t>Fonogramas</w:t>
      </w:r>
      <w:r w:rsidR="0006063D" w:rsidRPr="00FC0454">
        <w:rPr>
          <w:rFonts w:ascii="Arial" w:hAnsi="Arial" w:cs="Arial"/>
          <w:color w:val="000000"/>
          <w:sz w:val="24"/>
          <w:szCs w:val="24"/>
          <w:shd w:val="clear" w:color="auto" w:fill="FFFFFF"/>
        </w:rPr>
        <w:t xml:space="preserve"> e videofonogramas musicais produzidos no Brasil contendo obras musicais ou literomusicais de autores brasileiros e/ou obras em geral interpretadas por artistas brasileiros bem como os suportes materiais ou arquivos digitais que os contenham, salvo na etapa de replicação industrial de mídias ópticas de leitura a laser. </w:t>
      </w:r>
    </w:p>
    <w:p w:rsidR="00B41FBE" w:rsidRPr="00FC0454" w:rsidRDefault="00F21489" w:rsidP="00FC0454">
      <w:pPr>
        <w:tabs>
          <w:tab w:val="left" w:pos="851"/>
        </w:tabs>
        <w:autoSpaceDE w:val="0"/>
        <w:autoSpaceDN w:val="0"/>
        <w:adjustRightInd w:val="0"/>
        <w:spacing w:line="360" w:lineRule="auto"/>
        <w:jc w:val="both"/>
        <w:rPr>
          <w:rFonts w:ascii="Arial" w:hAnsi="Arial" w:cs="Arial"/>
          <w:sz w:val="24"/>
          <w:szCs w:val="24"/>
        </w:rPr>
      </w:pPr>
      <w:r w:rsidRPr="00FC0454">
        <w:rPr>
          <w:rFonts w:ascii="Arial" w:hAnsi="Arial" w:cs="Arial"/>
          <w:b/>
          <w:sz w:val="24"/>
          <w:szCs w:val="24"/>
        </w:rPr>
        <w:tab/>
      </w:r>
      <w:r w:rsidR="00B41FBE" w:rsidRPr="00FC0454">
        <w:rPr>
          <w:rFonts w:ascii="Arial" w:hAnsi="Arial" w:cs="Arial"/>
          <w:b/>
          <w:sz w:val="24"/>
          <w:szCs w:val="24"/>
        </w:rPr>
        <w:t>§ 1º</w:t>
      </w:r>
      <w:r w:rsidR="00B41FBE" w:rsidRPr="00FC0454">
        <w:rPr>
          <w:rFonts w:ascii="Arial" w:hAnsi="Arial" w:cs="Arial"/>
          <w:sz w:val="24"/>
          <w:szCs w:val="24"/>
        </w:rPr>
        <w:t>. A imunidade das pessoas políticas de direito constitucional interno abrange a administração direta, as autarquias, as fundações instituídas e mantidas pelo Poder Público, as empresas públicas e as sociedades de economia mista prestadoras de serviços públicos.</w:t>
      </w:r>
    </w:p>
    <w:p w:rsidR="00B41FBE" w:rsidRPr="00FC0454" w:rsidRDefault="00F21489" w:rsidP="00FC0454">
      <w:pPr>
        <w:tabs>
          <w:tab w:val="left" w:pos="851"/>
        </w:tabs>
        <w:autoSpaceDE w:val="0"/>
        <w:autoSpaceDN w:val="0"/>
        <w:adjustRightInd w:val="0"/>
        <w:spacing w:line="360" w:lineRule="auto"/>
        <w:jc w:val="both"/>
        <w:rPr>
          <w:rFonts w:ascii="Arial" w:hAnsi="Arial" w:cs="Arial"/>
          <w:sz w:val="24"/>
          <w:szCs w:val="24"/>
        </w:rPr>
      </w:pPr>
      <w:r w:rsidRPr="00FC0454">
        <w:rPr>
          <w:rFonts w:ascii="Arial" w:hAnsi="Arial" w:cs="Arial"/>
          <w:b/>
          <w:sz w:val="24"/>
          <w:szCs w:val="24"/>
        </w:rPr>
        <w:tab/>
      </w:r>
      <w:r w:rsidR="007E7A56" w:rsidRPr="00FC0454">
        <w:rPr>
          <w:rFonts w:ascii="Arial" w:hAnsi="Arial" w:cs="Arial"/>
          <w:b/>
          <w:sz w:val="24"/>
          <w:szCs w:val="24"/>
        </w:rPr>
        <w:t>§ 2</w:t>
      </w:r>
      <w:r w:rsidR="00B41FBE" w:rsidRPr="00FC0454">
        <w:rPr>
          <w:rFonts w:ascii="Arial" w:hAnsi="Arial" w:cs="Arial"/>
          <w:b/>
          <w:sz w:val="24"/>
          <w:szCs w:val="24"/>
        </w:rPr>
        <w:t>º</w:t>
      </w:r>
      <w:r w:rsidR="00B41FBE" w:rsidRPr="00FC0454">
        <w:rPr>
          <w:rFonts w:ascii="Arial" w:hAnsi="Arial" w:cs="Arial"/>
          <w:sz w:val="24"/>
          <w:szCs w:val="24"/>
        </w:rPr>
        <w:t>. Não fazem jus à imunidade de que trata o § 1º deste artigo as empresas públicas e as sociedades de economia mista exploradoras de atividade econômica e que se remunerem junto aos usuários com a cobrança de preço ou tarifa, bem como os concessionários, permissionários e autorizados de serviços públicos.</w:t>
      </w:r>
    </w:p>
    <w:p w:rsidR="00B41FBE" w:rsidRPr="00FC0454" w:rsidRDefault="00F21489" w:rsidP="00FC0454">
      <w:pPr>
        <w:tabs>
          <w:tab w:val="left" w:pos="851"/>
        </w:tabs>
        <w:autoSpaceDE w:val="0"/>
        <w:autoSpaceDN w:val="0"/>
        <w:adjustRightInd w:val="0"/>
        <w:spacing w:line="360" w:lineRule="auto"/>
        <w:jc w:val="both"/>
        <w:rPr>
          <w:rFonts w:ascii="Arial" w:hAnsi="Arial" w:cs="Arial"/>
          <w:sz w:val="24"/>
          <w:szCs w:val="24"/>
        </w:rPr>
      </w:pPr>
      <w:r w:rsidRPr="00FC0454">
        <w:rPr>
          <w:rFonts w:ascii="Arial" w:hAnsi="Arial" w:cs="Arial"/>
          <w:b/>
          <w:sz w:val="24"/>
          <w:szCs w:val="24"/>
        </w:rPr>
        <w:tab/>
      </w:r>
      <w:r w:rsidR="007E7A56" w:rsidRPr="00FC0454">
        <w:rPr>
          <w:rFonts w:ascii="Arial" w:hAnsi="Arial" w:cs="Arial"/>
          <w:b/>
          <w:sz w:val="24"/>
          <w:szCs w:val="24"/>
        </w:rPr>
        <w:t>§ 3</w:t>
      </w:r>
      <w:r w:rsidR="00B41FBE" w:rsidRPr="00FC0454">
        <w:rPr>
          <w:rFonts w:ascii="Arial" w:hAnsi="Arial" w:cs="Arial"/>
          <w:b/>
          <w:sz w:val="24"/>
          <w:szCs w:val="24"/>
        </w:rPr>
        <w:t>º</w:t>
      </w:r>
      <w:r w:rsidR="00B41FBE" w:rsidRPr="00FC0454">
        <w:rPr>
          <w:rFonts w:ascii="Arial" w:hAnsi="Arial" w:cs="Arial"/>
          <w:sz w:val="24"/>
          <w:szCs w:val="24"/>
        </w:rPr>
        <w:t>. A imunidade dos templos de qualquer culto alcança todos os imóveis de propriedade da</w:t>
      </w:r>
      <w:r w:rsidR="00A8400C" w:rsidRPr="00FC0454">
        <w:rPr>
          <w:rFonts w:ascii="Arial" w:hAnsi="Arial" w:cs="Arial"/>
          <w:sz w:val="24"/>
          <w:szCs w:val="24"/>
        </w:rPr>
        <w:t xml:space="preserve"> entidade religiosa mantenedora</w:t>
      </w:r>
      <w:r w:rsidR="007E7A56" w:rsidRPr="00FC0454">
        <w:rPr>
          <w:rFonts w:ascii="Arial" w:hAnsi="Arial" w:cs="Arial"/>
          <w:sz w:val="24"/>
          <w:szCs w:val="24"/>
        </w:rPr>
        <w:t>,</w:t>
      </w:r>
      <w:r w:rsidR="00B41FBE" w:rsidRPr="00FC0454">
        <w:rPr>
          <w:rFonts w:ascii="Arial" w:hAnsi="Arial" w:cs="Arial"/>
          <w:sz w:val="24"/>
          <w:szCs w:val="24"/>
        </w:rPr>
        <w:t xml:space="preserve"> sujeitando-se à comprovação dos seguintes requisitos:</w:t>
      </w:r>
    </w:p>
    <w:p w:rsidR="00B41FBE" w:rsidRPr="00FC0454" w:rsidRDefault="005E2A0D" w:rsidP="00FC0454">
      <w:pPr>
        <w:pStyle w:val="PargrafodaLista"/>
        <w:numPr>
          <w:ilvl w:val="0"/>
          <w:numId w:val="381"/>
        </w:numPr>
        <w:tabs>
          <w:tab w:val="left" w:pos="1418"/>
        </w:tabs>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Tratar</w:t>
      </w:r>
      <w:r w:rsidR="00B41FBE" w:rsidRPr="00FC0454">
        <w:rPr>
          <w:rFonts w:ascii="Arial" w:hAnsi="Arial" w:cs="Arial"/>
          <w:sz w:val="24"/>
          <w:szCs w:val="24"/>
        </w:rPr>
        <w:t>-se de uma organização religiosa, nos termos da lei civil;</w:t>
      </w:r>
    </w:p>
    <w:p w:rsidR="00B41FBE" w:rsidRPr="00FC0454" w:rsidRDefault="005E2A0D" w:rsidP="00FC0454">
      <w:pPr>
        <w:pStyle w:val="PargrafodaLista"/>
        <w:numPr>
          <w:ilvl w:val="0"/>
          <w:numId w:val="381"/>
        </w:numPr>
        <w:tabs>
          <w:tab w:val="left" w:pos="1418"/>
        </w:tabs>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Não</w:t>
      </w:r>
      <w:r w:rsidR="00B41FBE" w:rsidRPr="00FC0454">
        <w:rPr>
          <w:rFonts w:ascii="Arial" w:hAnsi="Arial" w:cs="Arial"/>
          <w:sz w:val="24"/>
          <w:szCs w:val="24"/>
        </w:rPr>
        <w:t xml:space="preserve"> distribuir qualquer parcela do seu patrimônio ou de suas rendas, a qualquer título; e</w:t>
      </w:r>
    </w:p>
    <w:p w:rsidR="00B41FBE" w:rsidRPr="00FC0454" w:rsidRDefault="005E2A0D" w:rsidP="00FC0454">
      <w:pPr>
        <w:pStyle w:val="PargrafodaLista"/>
        <w:numPr>
          <w:ilvl w:val="0"/>
          <w:numId w:val="381"/>
        </w:numPr>
        <w:tabs>
          <w:tab w:val="left" w:pos="1418"/>
        </w:tabs>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Manter</w:t>
      </w:r>
      <w:r w:rsidR="00B41FBE" w:rsidRPr="00FC0454">
        <w:rPr>
          <w:rFonts w:ascii="Arial" w:hAnsi="Arial" w:cs="Arial"/>
          <w:sz w:val="24"/>
          <w:szCs w:val="24"/>
        </w:rPr>
        <w:t xml:space="preserve"> escrituração de suas receitas e despesas em livros revestidos de formalidades capazes de assegurar sua exatidão.</w:t>
      </w:r>
    </w:p>
    <w:p w:rsidR="00B41FBE" w:rsidRPr="00FC0454" w:rsidRDefault="00F21489" w:rsidP="00FC0454">
      <w:pPr>
        <w:tabs>
          <w:tab w:val="left" w:pos="851"/>
        </w:tabs>
        <w:autoSpaceDE w:val="0"/>
        <w:autoSpaceDN w:val="0"/>
        <w:adjustRightInd w:val="0"/>
        <w:spacing w:line="360" w:lineRule="auto"/>
        <w:jc w:val="both"/>
        <w:rPr>
          <w:rFonts w:ascii="Arial" w:hAnsi="Arial" w:cs="Arial"/>
          <w:sz w:val="24"/>
          <w:szCs w:val="24"/>
        </w:rPr>
      </w:pPr>
      <w:r w:rsidRPr="00FC0454">
        <w:rPr>
          <w:rFonts w:ascii="Arial" w:hAnsi="Arial" w:cs="Arial"/>
          <w:b/>
          <w:sz w:val="24"/>
          <w:szCs w:val="24"/>
        </w:rPr>
        <w:tab/>
      </w:r>
      <w:r w:rsidR="00B41FBE" w:rsidRPr="00FC0454">
        <w:rPr>
          <w:rFonts w:ascii="Arial" w:hAnsi="Arial" w:cs="Arial"/>
          <w:b/>
          <w:sz w:val="24"/>
          <w:szCs w:val="24"/>
        </w:rPr>
        <w:t xml:space="preserve">§ </w:t>
      </w:r>
      <w:r w:rsidR="0068677A" w:rsidRPr="00FC0454">
        <w:rPr>
          <w:rFonts w:ascii="Arial" w:hAnsi="Arial" w:cs="Arial"/>
          <w:b/>
          <w:sz w:val="24"/>
          <w:szCs w:val="24"/>
        </w:rPr>
        <w:t>4º</w:t>
      </w:r>
      <w:r w:rsidR="0068677A" w:rsidRPr="00FC0454">
        <w:rPr>
          <w:rFonts w:ascii="Arial" w:hAnsi="Arial" w:cs="Arial"/>
          <w:sz w:val="24"/>
          <w:szCs w:val="24"/>
        </w:rPr>
        <w:t xml:space="preserve">. </w:t>
      </w:r>
      <w:r w:rsidR="007D3386" w:rsidRPr="00FC0454">
        <w:rPr>
          <w:rFonts w:ascii="Arial" w:hAnsi="Arial" w:cs="Arial"/>
          <w:sz w:val="24"/>
          <w:szCs w:val="24"/>
        </w:rPr>
        <w:t>A imunidade dos partidos políticos e suas fundações, das entidades sindicais dos trabalhadores e das instituições de educação e assistência social estão</w:t>
      </w:r>
      <w:r w:rsidR="00B41FBE" w:rsidRPr="00FC0454">
        <w:rPr>
          <w:rFonts w:ascii="Arial" w:hAnsi="Arial" w:cs="Arial"/>
          <w:sz w:val="24"/>
          <w:szCs w:val="24"/>
        </w:rPr>
        <w:t xml:space="preserve"> subordinada</w:t>
      </w:r>
      <w:r w:rsidR="007D3386">
        <w:rPr>
          <w:rFonts w:ascii="Arial" w:hAnsi="Arial" w:cs="Arial"/>
          <w:sz w:val="24"/>
          <w:szCs w:val="24"/>
        </w:rPr>
        <w:t>s</w:t>
      </w:r>
      <w:r w:rsidR="00B41FBE" w:rsidRPr="00FC0454">
        <w:rPr>
          <w:rFonts w:ascii="Arial" w:hAnsi="Arial" w:cs="Arial"/>
          <w:sz w:val="24"/>
          <w:szCs w:val="24"/>
        </w:rPr>
        <w:t xml:space="preserve"> à comprovação dos seguintes requisitos:</w:t>
      </w:r>
    </w:p>
    <w:p w:rsidR="00B41FBE" w:rsidRPr="00FC0454" w:rsidRDefault="005E2A0D" w:rsidP="00FC0454">
      <w:pPr>
        <w:pStyle w:val="PargrafodaLista"/>
        <w:numPr>
          <w:ilvl w:val="0"/>
          <w:numId w:val="382"/>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Não</w:t>
      </w:r>
      <w:r w:rsidR="00B41FBE" w:rsidRPr="00FC0454">
        <w:rPr>
          <w:rFonts w:ascii="Arial" w:hAnsi="Arial" w:cs="Arial"/>
          <w:sz w:val="24"/>
          <w:szCs w:val="24"/>
        </w:rPr>
        <w:t xml:space="preserve"> distribuírem qualquer parcela de seu patrimônio ou de suas rendas, a qualquer título;</w:t>
      </w:r>
    </w:p>
    <w:p w:rsidR="00B41FBE" w:rsidRPr="00FC0454" w:rsidRDefault="005E2A0D" w:rsidP="00FC0454">
      <w:pPr>
        <w:pStyle w:val="PargrafodaLista"/>
        <w:numPr>
          <w:ilvl w:val="0"/>
          <w:numId w:val="382"/>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Aplicarem</w:t>
      </w:r>
      <w:r w:rsidR="00B41FBE" w:rsidRPr="00FC0454">
        <w:rPr>
          <w:rFonts w:ascii="Arial" w:hAnsi="Arial" w:cs="Arial"/>
          <w:sz w:val="24"/>
          <w:szCs w:val="24"/>
        </w:rPr>
        <w:t xml:space="preserve"> integralmente, no País, os seus recursos na manutenção dos seus objetivos institucionais;</w:t>
      </w:r>
    </w:p>
    <w:p w:rsidR="00B41FBE" w:rsidRPr="00FC0454" w:rsidRDefault="005E2A0D" w:rsidP="00FC0454">
      <w:pPr>
        <w:pStyle w:val="PargrafodaLista"/>
        <w:numPr>
          <w:ilvl w:val="0"/>
          <w:numId w:val="382"/>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Manterem</w:t>
      </w:r>
      <w:r w:rsidR="00B41FBE" w:rsidRPr="00FC0454">
        <w:rPr>
          <w:rFonts w:ascii="Arial" w:hAnsi="Arial" w:cs="Arial"/>
          <w:sz w:val="24"/>
          <w:szCs w:val="24"/>
        </w:rPr>
        <w:t xml:space="preserve"> escrituração de suas receitas e despesas em livros revestidos de formalidades capazes de assegurar sua exatidão.</w:t>
      </w:r>
    </w:p>
    <w:p w:rsidR="00B41FBE" w:rsidRPr="00FC0454" w:rsidRDefault="00F21489" w:rsidP="00FC0454">
      <w:pPr>
        <w:tabs>
          <w:tab w:val="left" w:pos="851"/>
        </w:tabs>
        <w:autoSpaceDE w:val="0"/>
        <w:autoSpaceDN w:val="0"/>
        <w:adjustRightInd w:val="0"/>
        <w:spacing w:line="360" w:lineRule="auto"/>
        <w:jc w:val="both"/>
        <w:rPr>
          <w:rFonts w:ascii="Arial" w:hAnsi="Arial" w:cs="Arial"/>
          <w:sz w:val="24"/>
          <w:szCs w:val="24"/>
        </w:rPr>
      </w:pPr>
      <w:r w:rsidRPr="00FC0454">
        <w:rPr>
          <w:rFonts w:ascii="Arial" w:hAnsi="Arial" w:cs="Arial"/>
          <w:b/>
          <w:sz w:val="24"/>
          <w:szCs w:val="24"/>
        </w:rPr>
        <w:tab/>
      </w:r>
      <w:r w:rsidR="00B41FBE" w:rsidRPr="00FC0454">
        <w:rPr>
          <w:rFonts w:ascii="Arial" w:hAnsi="Arial" w:cs="Arial"/>
          <w:b/>
          <w:sz w:val="24"/>
          <w:szCs w:val="24"/>
        </w:rPr>
        <w:t xml:space="preserve">§ </w:t>
      </w:r>
      <w:r w:rsidR="004E739E" w:rsidRPr="00FC0454">
        <w:rPr>
          <w:rFonts w:ascii="Arial" w:hAnsi="Arial" w:cs="Arial"/>
          <w:b/>
          <w:sz w:val="24"/>
          <w:szCs w:val="24"/>
        </w:rPr>
        <w:t>5</w:t>
      </w:r>
      <w:r w:rsidR="00B41FBE" w:rsidRPr="00FC0454">
        <w:rPr>
          <w:rFonts w:ascii="Arial" w:hAnsi="Arial" w:cs="Arial"/>
          <w:b/>
          <w:sz w:val="24"/>
          <w:szCs w:val="24"/>
        </w:rPr>
        <w:t>º</w:t>
      </w:r>
      <w:r w:rsidR="00B41FBE" w:rsidRPr="00FC0454">
        <w:rPr>
          <w:rFonts w:ascii="Arial" w:hAnsi="Arial" w:cs="Arial"/>
          <w:sz w:val="24"/>
          <w:szCs w:val="24"/>
        </w:rPr>
        <w:t xml:space="preserve">. As imunidades previstas nos parágrafos </w:t>
      </w:r>
      <w:r w:rsidR="00156153" w:rsidRPr="00FC0454">
        <w:rPr>
          <w:rFonts w:ascii="Arial" w:hAnsi="Arial" w:cs="Arial"/>
          <w:sz w:val="24"/>
          <w:szCs w:val="24"/>
        </w:rPr>
        <w:t xml:space="preserve">3º </w:t>
      </w:r>
      <w:r w:rsidR="00B41FBE" w:rsidRPr="00FC0454">
        <w:rPr>
          <w:rFonts w:ascii="Arial" w:hAnsi="Arial" w:cs="Arial"/>
          <w:sz w:val="24"/>
          <w:szCs w:val="24"/>
        </w:rPr>
        <w:t xml:space="preserve">e </w:t>
      </w:r>
      <w:r w:rsidR="00156153" w:rsidRPr="00FC0454">
        <w:rPr>
          <w:rFonts w:ascii="Arial" w:hAnsi="Arial" w:cs="Arial"/>
          <w:sz w:val="24"/>
          <w:szCs w:val="24"/>
        </w:rPr>
        <w:t>4º</w:t>
      </w:r>
      <w:r w:rsidR="005E2A0D">
        <w:rPr>
          <w:rFonts w:ascii="Arial" w:hAnsi="Arial" w:cs="Arial"/>
          <w:sz w:val="24"/>
          <w:szCs w:val="24"/>
        </w:rPr>
        <w:t xml:space="preserve"> </w:t>
      </w:r>
      <w:r w:rsidR="00B41FBE" w:rsidRPr="00FC0454">
        <w:rPr>
          <w:rFonts w:ascii="Arial" w:hAnsi="Arial" w:cs="Arial"/>
          <w:sz w:val="24"/>
          <w:szCs w:val="24"/>
        </w:rPr>
        <w:t>deste artigo compreendem apenas o patrimônio, a renda e os serviços relacionados com as finalidades essenciais das entidades.</w:t>
      </w:r>
    </w:p>
    <w:p w:rsidR="00B41FBE" w:rsidRPr="00FC0454" w:rsidRDefault="00F21489" w:rsidP="00FC0454">
      <w:pPr>
        <w:tabs>
          <w:tab w:val="left" w:pos="851"/>
        </w:tabs>
        <w:autoSpaceDE w:val="0"/>
        <w:autoSpaceDN w:val="0"/>
        <w:adjustRightInd w:val="0"/>
        <w:spacing w:line="360" w:lineRule="auto"/>
        <w:jc w:val="both"/>
        <w:rPr>
          <w:rFonts w:ascii="Arial" w:hAnsi="Arial" w:cs="Arial"/>
          <w:sz w:val="24"/>
          <w:szCs w:val="24"/>
        </w:rPr>
      </w:pPr>
      <w:r w:rsidRPr="00FC0454">
        <w:rPr>
          <w:rFonts w:ascii="Arial" w:hAnsi="Arial" w:cs="Arial"/>
          <w:b/>
          <w:sz w:val="24"/>
          <w:szCs w:val="24"/>
        </w:rPr>
        <w:tab/>
      </w:r>
      <w:r w:rsidR="00B41FBE" w:rsidRPr="00FC0454">
        <w:rPr>
          <w:rFonts w:ascii="Arial" w:hAnsi="Arial" w:cs="Arial"/>
          <w:b/>
          <w:sz w:val="24"/>
          <w:szCs w:val="24"/>
        </w:rPr>
        <w:t xml:space="preserve">§ </w:t>
      </w:r>
      <w:r w:rsidR="004E739E" w:rsidRPr="00FC0454">
        <w:rPr>
          <w:rFonts w:ascii="Arial" w:hAnsi="Arial" w:cs="Arial"/>
          <w:b/>
          <w:sz w:val="24"/>
          <w:szCs w:val="24"/>
        </w:rPr>
        <w:t>6</w:t>
      </w:r>
      <w:r w:rsidR="00B41FBE" w:rsidRPr="00FC0454">
        <w:rPr>
          <w:rFonts w:ascii="Arial" w:hAnsi="Arial" w:cs="Arial"/>
          <w:b/>
          <w:sz w:val="24"/>
          <w:szCs w:val="24"/>
        </w:rPr>
        <w:t>º</w:t>
      </w:r>
      <w:r w:rsidR="00B41FBE" w:rsidRPr="00FC0454">
        <w:rPr>
          <w:rFonts w:ascii="Arial" w:hAnsi="Arial" w:cs="Arial"/>
          <w:sz w:val="24"/>
          <w:szCs w:val="24"/>
        </w:rPr>
        <w:t>. A regra do parágrafo anterior abarca os alugue</w:t>
      </w:r>
      <w:r w:rsidR="00BC70EE" w:rsidRPr="00FC0454">
        <w:rPr>
          <w:rFonts w:ascii="Arial" w:hAnsi="Arial" w:cs="Arial"/>
          <w:sz w:val="24"/>
          <w:szCs w:val="24"/>
        </w:rPr>
        <w:t>i</w:t>
      </w:r>
      <w:r w:rsidR="00B41FBE" w:rsidRPr="00FC0454">
        <w:rPr>
          <w:rFonts w:ascii="Arial" w:hAnsi="Arial" w:cs="Arial"/>
          <w:sz w:val="24"/>
          <w:szCs w:val="24"/>
        </w:rPr>
        <w:t xml:space="preserve">s de imóveis e demais rendimentos que as entidades recebam no desempenho de atividades não ligadas aos </w:t>
      </w:r>
      <w:r w:rsidR="00B41FBE" w:rsidRPr="00FC0454">
        <w:rPr>
          <w:rFonts w:ascii="Arial" w:hAnsi="Arial" w:cs="Arial"/>
          <w:sz w:val="24"/>
          <w:szCs w:val="24"/>
        </w:rPr>
        <w:lastRenderedPageBreak/>
        <w:t>seus objetivos institucionais, desde que comprovadamente revertidos para seus fins institucionais.</w:t>
      </w:r>
    </w:p>
    <w:p w:rsidR="00B41FBE" w:rsidRPr="00FC0454" w:rsidRDefault="00F21489" w:rsidP="00FC0454">
      <w:pPr>
        <w:tabs>
          <w:tab w:val="left" w:pos="851"/>
        </w:tabs>
        <w:autoSpaceDE w:val="0"/>
        <w:autoSpaceDN w:val="0"/>
        <w:adjustRightInd w:val="0"/>
        <w:spacing w:line="360" w:lineRule="auto"/>
        <w:jc w:val="both"/>
        <w:rPr>
          <w:rFonts w:ascii="Arial" w:hAnsi="Arial" w:cs="Arial"/>
          <w:sz w:val="24"/>
          <w:szCs w:val="24"/>
        </w:rPr>
      </w:pPr>
      <w:r w:rsidRPr="00FC0454">
        <w:rPr>
          <w:rFonts w:ascii="Arial" w:hAnsi="Arial" w:cs="Arial"/>
          <w:b/>
          <w:sz w:val="24"/>
          <w:szCs w:val="24"/>
        </w:rPr>
        <w:tab/>
      </w:r>
      <w:r w:rsidR="00B41FBE" w:rsidRPr="00FC0454">
        <w:rPr>
          <w:rFonts w:ascii="Arial" w:hAnsi="Arial" w:cs="Arial"/>
          <w:b/>
          <w:sz w:val="24"/>
          <w:szCs w:val="24"/>
        </w:rPr>
        <w:t xml:space="preserve">§ </w:t>
      </w:r>
      <w:r w:rsidR="004E739E" w:rsidRPr="00FC0454">
        <w:rPr>
          <w:rFonts w:ascii="Arial" w:hAnsi="Arial" w:cs="Arial"/>
          <w:b/>
          <w:sz w:val="24"/>
          <w:szCs w:val="24"/>
        </w:rPr>
        <w:t>7º</w:t>
      </w:r>
      <w:r w:rsidR="00B41FBE" w:rsidRPr="00FC0454">
        <w:rPr>
          <w:rFonts w:ascii="Arial" w:hAnsi="Arial" w:cs="Arial"/>
          <w:sz w:val="24"/>
          <w:szCs w:val="24"/>
        </w:rPr>
        <w:t>. Para o reconhecimento da imunidade das entidades de assistência social, exige-se ainda o atributo da generalidade do acesso dos beneficiários, independentemente de contraprestação.</w:t>
      </w:r>
    </w:p>
    <w:p w:rsidR="00B41FBE" w:rsidRPr="00FC0454" w:rsidRDefault="00F21489" w:rsidP="00FC0454">
      <w:pPr>
        <w:pStyle w:val="Recuodecorpodetexto"/>
        <w:widowControl w:val="0"/>
        <w:tabs>
          <w:tab w:val="clear" w:pos="1008"/>
          <w:tab w:val="left" w:pos="851"/>
          <w:tab w:val="left" w:pos="1418"/>
          <w:tab w:val="left" w:pos="3544"/>
        </w:tabs>
        <w:spacing w:line="360" w:lineRule="auto"/>
        <w:ind w:right="51" w:firstLine="0"/>
        <w:rPr>
          <w:rFonts w:ascii="Arial" w:hAnsi="Arial" w:cs="Arial"/>
          <w:szCs w:val="24"/>
        </w:rPr>
      </w:pPr>
      <w:r w:rsidRPr="00FC0454">
        <w:rPr>
          <w:rFonts w:ascii="Arial" w:hAnsi="Arial" w:cs="Arial"/>
          <w:b/>
          <w:szCs w:val="24"/>
        </w:rPr>
        <w:tab/>
      </w:r>
      <w:r w:rsidR="00B41FBE" w:rsidRPr="00FC0454">
        <w:rPr>
          <w:rFonts w:ascii="Arial" w:hAnsi="Arial" w:cs="Arial"/>
          <w:b/>
          <w:szCs w:val="24"/>
        </w:rPr>
        <w:t xml:space="preserve">§ </w:t>
      </w:r>
      <w:r w:rsidR="004E739E" w:rsidRPr="00FC0454">
        <w:rPr>
          <w:rFonts w:ascii="Arial" w:hAnsi="Arial" w:cs="Arial"/>
          <w:b/>
          <w:szCs w:val="24"/>
        </w:rPr>
        <w:t>8º</w:t>
      </w:r>
      <w:r w:rsidR="00B41FBE" w:rsidRPr="00FC0454">
        <w:rPr>
          <w:rFonts w:ascii="Arial" w:hAnsi="Arial" w:cs="Arial"/>
          <w:szCs w:val="24"/>
        </w:rPr>
        <w:t xml:space="preserve">. A imunidade prevista no inciso III, </w:t>
      </w:r>
      <w:r w:rsidR="004809B0" w:rsidRPr="00FC0454">
        <w:rPr>
          <w:rFonts w:ascii="Arial" w:hAnsi="Arial" w:cs="Arial"/>
          <w:szCs w:val="24"/>
        </w:rPr>
        <w:t>“</w:t>
      </w:r>
      <w:r w:rsidR="00B41FBE" w:rsidRPr="00FC0454">
        <w:rPr>
          <w:rFonts w:ascii="Arial" w:hAnsi="Arial" w:cs="Arial"/>
          <w:szCs w:val="24"/>
        </w:rPr>
        <w:t>d</w:t>
      </w:r>
      <w:r w:rsidR="004809B0" w:rsidRPr="00FC0454">
        <w:rPr>
          <w:rFonts w:ascii="Arial" w:hAnsi="Arial" w:cs="Arial"/>
          <w:szCs w:val="24"/>
        </w:rPr>
        <w:t>”</w:t>
      </w:r>
      <w:r w:rsidR="00B41FBE" w:rsidRPr="00FC0454">
        <w:rPr>
          <w:rFonts w:ascii="Arial" w:hAnsi="Arial" w:cs="Arial"/>
          <w:szCs w:val="24"/>
        </w:rPr>
        <w:t xml:space="preserve">, do </w:t>
      </w:r>
      <w:r w:rsidR="00B41FBE" w:rsidRPr="00FC0454">
        <w:rPr>
          <w:rFonts w:ascii="Arial" w:hAnsi="Arial" w:cs="Arial"/>
          <w:i/>
          <w:iCs/>
          <w:szCs w:val="24"/>
        </w:rPr>
        <w:t xml:space="preserve">caput </w:t>
      </w:r>
      <w:r w:rsidR="00B41FBE" w:rsidRPr="00FC0454">
        <w:rPr>
          <w:rFonts w:ascii="Arial" w:hAnsi="Arial" w:cs="Arial"/>
          <w:szCs w:val="24"/>
        </w:rPr>
        <w:t>deste artigo, é objetiva e de extensão mínima, não alcançando a impressão e a distribuição dos livros, jornais e periódicos, exceto o próprio papel destinado à impressão e os filmes fotográficos.</w:t>
      </w:r>
    </w:p>
    <w:p w:rsidR="00B41FBE" w:rsidRPr="00FC0454" w:rsidRDefault="00B41FBE" w:rsidP="00FC0454">
      <w:pPr>
        <w:widowControl w:val="0"/>
        <w:tabs>
          <w:tab w:val="left" w:pos="3650"/>
        </w:tabs>
        <w:spacing w:line="360" w:lineRule="auto"/>
        <w:ind w:right="51"/>
        <w:jc w:val="both"/>
        <w:rPr>
          <w:rFonts w:ascii="Arial" w:hAnsi="Arial" w:cs="Arial"/>
          <w:color w:val="000000"/>
          <w:sz w:val="24"/>
          <w:szCs w:val="24"/>
        </w:rPr>
      </w:pPr>
    </w:p>
    <w:p w:rsidR="00B05648" w:rsidRPr="00FC0454" w:rsidRDefault="00B05648" w:rsidP="00FC0454">
      <w:pPr>
        <w:pStyle w:val="Ttulo6"/>
        <w:keepNext w:val="0"/>
        <w:widowControl w:val="0"/>
        <w:tabs>
          <w:tab w:val="left" w:pos="1008"/>
        </w:tabs>
        <w:spacing w:line="360" w:lineRule="auto"/>
        <w:rPr>
          <w:rFonts w:ascii="Arial" w:hAnsi="Arial" w:cs="Arial"/>
          <w:color w:val="000000"/>
          <w:szCs w:val="24"/>
        </w:rPr>
      </w:pPr>
      <w:r w:rsidRPr="00FC0454">
        <w:rPr>
          <w:rFonts w:ascii="Arial" w:hAnsi="Arial" w:cs="Arial"/>
          <w:color w:val="000000"/>
          <w:szCs w:val="24"/>
        </w:rPr>
        <w:t>Seção I</w:t>
      </w:r>
      <w:r w:rsidR="00B41FBE" w:rsidRPr="00FC0454">
        <w:rPr>
          <w:rFonts w:ascii="Arial" w:hAnsi="Arial" w:cs="Arial"/>
          <w:color w:val="000000"/>
          <w:szCs w:val="24"/>
        </w:rPr>
        <w:t>I</w:t>
      </w:r>
      <w:r w:rsidRPr="00FC0454">
        <w:rPr>
          <w:rFonts w:ascii="Arial" w:hAnsi="Arial" w:cs="Arial"/>
          <w:color w:val="000000"/>
          <w:szCs w:val="24"/>
        </w:rPr>
        <w:t>I</w:t>
      </w:r>
    </w:p>
    <w:p w:rsidR="00B05648" w:rsidRPr="00FC0454" w:rsidRDefault="00B05648"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Aplicação e Vigência da Legislação Tributária</w:t>
      </w:r>
    </w:p>
    <w:p w:rsidR="005273BB" w:rsidRPr="00FC0454" w:rsidRDefault="005273BB" w:rsidP="00FC0454">
      <w:pPr>
        <w:widowControl w:val="0"/>
        <w:tabs>
          <w:tab w:val="left" w:pos="1008"/>
        </w:tabs>
        <w:spacing w:line="360" w:lineRule="auto"/>
        <w:jc w:val="center"/>
        <w:rPr>
          <w:rFonts w:ascii="Arial" w:hAnsi="Arial" w:cs="Arial"/>
          <w:color w:val="000000"/>
          <w:sz w:val="24"/>
          <w:szCs w:val="24"/>
        </w:rPr>
      </w:pPr>
    </w:p>
    <w:p w:rsidR="00B05648" w:rsidRPr="00FC0454" w:rsidRDefault="00F21489" w:rsidP="00FC0454">
      <w:pPr>
        <w:pStyle w:val="Recuodecorpodetexto"/>
        <w:widowControl w:val="0"/>
        <w:tabs>
          <w:tab w:val="clear" w:pos="1008"/>
          <w:tab w:val="left" w:pos="851"/>
          <w:tab w:val="left" w:pos="1418"/>
          <w:tab w:val="left" w:pos="2552"/>
        </w:tabs>
        <w:spacing w:line="360" w:lineRule="auto"/>
        <w:ind w:right="51" w:firstLine="0"/>
        <w:rPr>
          <w:rFonts w:ascii="Arial" w:hAnsi="Arial" w:cs="Arial"/>
          <w:color w:val="000000"/>
          <w:szCs w:val="24"/>
        </w:rPr>
      </w:pPr>
      <w:r w:rsidRPr="00FC0454">
        <w:rPr>
          <w:rFonts w:ascii="Arial" w:hAnsi="Arial" w:cs="Arial"/>
          <w:b/>
          <w:color w:val="000000"/>
          <w:szCs w:val="24"/>
        </w:rPr>
        <w:tab/>
      </w:r>
      <w:r w:rsidR="00B05648" w:rsidRPr="00FC0454">
        <w:rPr>
          <w:rFonts w:ascii="Arial" w:hAnsi="Arial" w:cs="Arial"/>
          <w:b/>
          <w:color w:val="000000"/>
          <w:szCs w:val="24"/>
        </w:rPr>
        <w:t xml:space="preserve">Art. </w:t>
      </w:r>
      <w:r w:rsidR="00B41FBE" w:rsidRPr="00FC0454">
        <w:rPr>
          <w:rFonts w:ascii="Arial" w:hAnsi="Arial" w:cs="Arial"/>
          <w:b/>
          <w:color w:val="000000"/>
          <w:szCs w:val="24"/>
        </w:rPr>
        <w:t>9</w:t>
      </w:r>
      <w:r w:rsidR="00B05648" w:rsidRPr="00FC0454">
        <w:rPr>
          <w:rFonts w:ascii="Arial" w:hAnsi="Arial" w:cs="Arial"/>
          <w:b/>
          <w:color w:val="000000"/>
          <w:szCs w:val="24"/>
        </w:rPr>
        <w:t>º</w:t>
      </w:r>
      <w:r w:rsidR="00B41FBE" w:rsidRPr="00FC0454">
        <w:rPr>
          <w:rFonts w:ascii="Arial" w:hAnsi="Arial" w:cs="Arial"/>
          <w:b/>
          <w:color w:val="000000"/>
          <w:szCs w:val="24"/>
        </w:rPr>
        <w:t>.</w:t>
      </w:r>
      <w:r w:rsidR="00B05648" w:rsidRPr="00FC0454">
        <w:rPr>
          <w:rFonts w:ascii="Arial" w:hAnsi="Arial" w:cs="Arial"/>
          <w:color w:val="000000"/>
          <w:szCs w:val="24"/>
        </w:rPr>
        <w:t xml:space="preserve"> A Lei tributária municipal tem aplicação em todo território do Município e estabelece relação jurídica tributária no momento em que tiver lugar o ato ou fato tributário, salvo se a lei dispuser expressamente de forma diferente.</w:t>
      </w:r>
    </w:p>
    <w:p w:rsidR="00B05648" w:rsidRPr="00FC0454" w:rsidRDefault="00B05648" w:rsidP="00FC0454">
      <w:pPr>
        <w:pStyle w:val="Recuodecorpodetexto"/>
        <w:widowControl w:val="0"/>
        <w:tabs>
          <w:tab w:val="clear" w:pos="1008"/>
          <w:tab w:val="left" w:pos="1418"/>
          <w:tab w:val="left" w:pos="2552"/>
        </w:tabs>
        <w:spacing w:line="360" w:lineRule="auto"/>
        <w:ind w:right="51" w:firstLine="0"/>
        <w:rPr>
          <w:rFonts w:ascii="Arial" w:hAnsi="Arial" w:cs="Arial"/>
          <w:color w:val="000000"/>
          <w:szCs w:val="24"/>
        </w:rPr>
      </w:pPr>
    </w:p>
    <w:p w:rsidR="005273BB" w:rsidRPr="00FC0454" w:rsidRDefault="00F21489" w:rsidP="00FC0454">
      <w:pPr>
        <w:pStyle w:val="Recuodecorpodetexto"/>
        <w:widowControl w:val="0"/>
        <w:tabs>
          <w:tab w:val="clear" w:pos="1008"/>
          <w:tab w:val="left" w:pos="851"/>
          <w:tab w:val="left" w:pos="1418"/>
          <w:tab w:val="left" w:pos="2552"/>
        </w:tabs>
        <w:spacing w:line="360" w:lineRule="auto"/>
        <w:ind w:right="51" w:firstLine="0"/>
        <w:rPr>
          <w:rFonts w:ascii="Arial" w:hAnsi="Arial" w:cs="Arial"/>
          <w:color w:val="000000"/>
          <w:szCs w:val="24"/>
        </w:rPr>
      </w:pPr>
      <w:r w:rsidRPr="00FC0454">
        <w:rPr>
          <w:rFonts w:ascii="Arial" w:hAnsi="Arial" w:cs="Arial"/>
          <w:b/>
          <w:color w:val="000000"/>
          <w:szCs w:val="24"/>
        </w:rPr>
        <w:tab/>
      </w:r>
      <w:r w:rsidR="005273BB" w:rsidRPr="00FC0454">
        <w:rPr>
          <w:rFonts w:ascii="Arial" w:hAnsi="Arial" w:cs="Arial"/>
          <w:b/>
          <w:color w:val="000000"/>
          <w:szCs w:val="24"/>
        </w:rPr>
        <w:t>Art. 10.</w:t>
      </w:r>
      <w:r w:rsidR="005273BB" w:rsidRPr="00FC0454">
        <w:rPr>
          <w:rFonts w:ascii="Arial" w:hAnsi="Arial" w:cs="Arial"/>
          <w:color w:val="000000"/>
          <w:szCs w:val="24"/>
        </w:rPr>
        <w:t xml:space="preserve"> Salvo disposições em contrário, entram em vigor:</w:t>
      </w:r>
    </w:p>
    <w:p w:rsidR="005273BB" w:rsidRPr="00FC0454" w:rsidRDefault="00E61217" w:rsidP="00FC0454">
      <w:pPr>
        <w:pStyle w:val="PargrafodaLista"/>
        <w:widowControl w:val="0"/>
        <w:numPr>
          <w:ilvl w:val="0"/>
          <w:numId w:val="383"/>
        </w:numPr>
        <w:tabs>
          <w:tab w:val="left" w:pos="0"/>
          <w:tab w:val="left" w:pos="851"/>
          <w:tab w:val="left" w:pos="1418"/>
          <w:tab w:val="left" w:pos="1985"/>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Em</w:t>
      </w:r>
      <w:r w:rsidR="005273BB" w:rsidRPr="00FC0454">
        <w:rPr>
          <w:rFonts w:ascii="Arial" w:hAnsi="Arial" w:cs="Arial"/>
          <w:color w:val="000000"/>
          <w:sz w:val="24"/>
          <w:szCs w:val="24"/>
        </w:rPr>
        <w:t xml:space="preserve"> 1º de janeiro do exercício seguinte, desde que decorridos noventa dias da data em que haja sido publicada as disposições legais que institui ou aumentou tributo, bem como, modifica a incidência de tributo já instituídos;</w:t>
      </w:r>
    </w:p>
    <w:p w:rsidR="005273BB" w:rsidRPr="00FC0454" w:rsidRDefault="00E61217" w:rsidP="00FC0454">
      <w:pPr>
        <w:pStyle w:val="PargrafodaLista"/>
        <w:widowControl w:val="0"/>
        <w:numPr>
          <w:ilvl w:val="0"/>
          <w:numId w:val="383"/>
        </w:numPr>
        <w:tabs>
          <w:tab w:val="left" w:pos="0"/>
          <w:tab w:val="left" w:pos="851"/>
          <w:tab w:val="left" w:pos="141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Os</w:t>
      </w:r>
      <w:r w:rsidR="005273BB" w:rsidRPr="00FC0454">
        <w:rPr>
          <w:rFonts w:ascii="Arial" w:hAnsi="Arial" w:cs="Arial"/>
          <w:color w:val="000000"/>
          <w:sz w:val="24"/>
          <w:szCs w:val="24"/>
        </w:rPr>
        <w:t xml:space="preserve"> atos a que se refere o inciso I do parágrafo único do art.4º, na data de sua publicação;</w:t>
      </w:r>
    </w:p>
    <w:p w:rsidR="005273BB" w:rsidRPr="00FC0454" w:rsidRDefault="00E61217" w:rsidP="00FC0454">
      <w:pPr>
        <w:pStyle w:val="PargrafodaLista"/>
        <w:widowControl w:val="0"/>
        <w:numPr>
          <w:ilvl w:val="0"/>
          <w:numId w:val="383"/>
        </w:numPr>
        <w:tabs>
          <w:tab w:val="left" w:pos="0"/>
          <w:tab w:val="left" w:pos="851"/>
          <w:tab w:val="left" w:pos="1418"/>
        </w:tabs>
        <w:spacing w:line="360" w:lineRule="auto"/>
        <w:ind w:left="0" w:right="-91" w:firstLine="851"/>
        <w:jc w:val="both"/>
        <w:rPr>
          <w:rFonts w:ascii="Arial" w:hAnsi="Arial" w:cs="Arial"/>
          <w:color w:val="000000"/>
          <w:sz w:val="24"/>
          <w:szCs w:val="24"/>
        </w:rPr>
      </w:pPr>
      <w:r w:rsidRPr="00FC0454">
        <w:rPr>
          <w:rFonts w:ascii="Arial" w:hAnsi="Arial" w:cs="Arial"/>
          <w:color w:val="000000"/>
          <w:sz w:val="24"/>
          <w:szCs w:val="24"/>
        </w:rPr>
        <w:t>As</w:t>
      </w:r>
      <w:r w:rsidR="005273BB" w:rsidRPr="00FC0454">
        <w:rPr>
          <w:rFonts w:ascii="Arial" w:hAnsi="Arial" w:cs="Arial"/>
          <w:color w:val="000000"/>
          <w:sz w:val="24"/>
          <w:szCs w:val="24"/>
        </w:rPr>
        <w:t xml:space="preserve"> decisões a que se refere o inciso II do parágrafo único do art. 4º, quanto aos seus efeitos normativos, 30 (trinta) dias após a data de suas notificações;</w:t>
      </w:r>
    </w:p>
    <w:p w:rsidR="00926F42" w:rsidRPr="00FC0454" w:rsidRDefault="00E61217" w:rsidP="00FC0454">
      <w:pPr>
        <w:pStyle w:val="PargrafodaLista"/>
        <w:widowControl w:val="0"/>
        <w:numPr>
          <w:ilvl w:val="0"/>
          <w:numId w:val="383"/>
        </w:numPr>
        <w:tabs>
          <w:tab w:val="left" w:pos="0"/>
          <w:tab w:val="left" w:pos="851"/>
          <w:tab w:val="left" w:pos="1134"/>
          <w:tab w:val="left" w:pos="141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w:t>
      </w:r>
      <w:r w:rsidR="005273BB" w:rsidRPr="00FC0454">
        <w:rPr>
          <w:rFonts w:ascii="Arial" w:hAnsi="Arial" w:cs="Arial"/>
          <w:color w:val="000000"/>
          <w:sz w:val="24"/>
          <w:szCs w:val="24"/>
        </w:rPr>
        <w:t xml:space="preserve"> solução dada à consulta a que se refere o inciso </w:t>
      </w:r>
      <w:r w:rsidR="005273BB" w:rsidRPr="00FC0454">
        <w:rPr>
          <w:rFonts w:ascii="Arial" w:hAnsi="Arial" w:cs="Arial"/>
          <w:sz w:val="24"/>
          <w:szCs w:val="24"/>
        </w:rPr>
        <w:t>III</w:t>
      </w:r>
      <w:r w:rsidR="005273BB" w:rsidRPr="00FC0454">
        <w:rPr>
          <w:rFonts w:ascii="Arial" w:hAnsi="Arial" w:cs="Arial"/>
          <w:color w:val="000000"/>
          <w:sz w:val="24"/>
          <w:szCs w:val="24"/>
        </w:rPr>
        <w:t xml:space="preserve"> do parágrafo único do art. 4º, na data da publicação da circular expedida pela autoridade fiscal competente;</w:t>
      </w:r>
    </w:p>
    <w:p w:rsidR="00574491" w:rsidRDefault="00E61217" w:rsidP="00E61217">
      <w:pPr>
        <w:pStyle w:val="PargrafodaLista"/>
        <w:widowControl w:val="0"/>
        <w:numPr>
          <w:ilvl w:val="0"/>
          <w:numId w:val="383"/>
        </w:numPr>
        <w:tabs>
          <w:tab w:val="left" w:pos="0"/>
          <w:tab w:val="left" w:pos="851"/>
          <w:tab w:val="left" w:pos="1134"/>
          <w:tab w:val="left" w:pos="141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Os</w:t>
      </w:r>
      <w:r w:rsidR="005273BB" w:rsidRPr="00FC0454">
        <w:rPr>
          <w:rFonts w:ascii="Arial" w:hAnsi="Arial" w:cs="Arial"/>
          <w:color w:val="000000"/>
          <w:sz w:val="24"/>
          <w:szCs w:val="24"/>
        </w:rPr>
        <w:t xml:space="preserve"> convênios a que se refere o inciso IV do parágrafo único do art. 4º, na data neles prevista.</w:t>
      </w:r>
    </w:p>
    <w:p w:rsidR="00E61217" w:rsidRPr="00E61217" w:rsidRDefault="00E61217" w:rsidP="00E61217">
      <w:pPr>
        <w:pStyle w:val="PargrafodaLista"/>
        <w:widowControl w:val="0"/>
        <w:tabs>
          <w:tab w:val="left" w:pos="0"/>
          <w:tab w:val="left" w:pos="851"/>
          <w:tab w:val="left" w:pos="1134"/>
          <w:tab w:val="left" w:pos="1418"/>
        </w:tabs>
        <w:spacing w:line="360" w:lineRule="auto"/>
        <w:ind w:left="851"/>
        <w:jc w:val="both"/>
        <w:rPr>
          <w:rFonts w:ascii="Arial" w:hAnsi="Arial" w:cs="Arial"/>
          <w:color w:val="000000"/>
          <w:sz w:val="24"/>
          <w:szCs w:val="24"/>
        </w:rPr>
      </w:pPr>
    </w:p>
    <w:p w:rsidR="00812FB0" w:rsidRPr="00FC0454" w:rsidRDefault="009365ED"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CAPÍTULO III</w:t>
      </w:r>
    </w:p>
    <w:p w:rsidR="00812FB0" w:rsidRPr="00FC0454" w:rsidRDefault="00812FB0"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Administração Tributária</w:t>
      </w:r>
    </w:p>
    <w:p w:rsidR="00812FB0" w:rsidRPr="00FC0454" w:rsidRDefault="00812FB0"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Seção I</w:t>
      </w:r>
    </w:p>
    <w:p w:rsidR="00812FB0" w:rsidRPr="00FC0454" w:rsidRDefault="00812FB0"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Disposições Gerais</w:t>
      </w:r>
    </w:p>
    <w:p w:rsidR="008F78A4" w:rsidRPr="00FC0454" w:rsidRDefault="008F78A4" w:rsidP="00FC0454">
      <w:pPr>
        <w:widowControl w:val="0"/>
        <w:tabs>
          <w:tab w:val="left" w:pos="1008"/>
        </w:tabs>
        <w:spacing w:line="360" w:lineRule="auto"/>
        <w:jc w:val="center"/>
        <w:rPr>
          <w:rFonts w:ascii="Arial" w:hAnsi="Arial" w:cs="Arial"/>
          <w:color w:val="000000"/>
          <w:sz w:val="24"/>
          <w:szCs w:val="24"/>
        </w:rPr>
      </w:pPr>
    </w:p>
    <w:p w:rsidR="00812FB0" w:rsidRPr="00FC0454" w:rsidRDefault="00812FB0"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lastRenderedPageBreak/>
        <w:t xml:space="preserve">Art. </w:t>
      </w:r>
      <w:r w:rsidR="009365ED" w:rsidRPr="00FC0454">
        <w:rPr>
          <w:rFonts w:ascii="Arial" w:hAnsi="Arial" w:cs="Arial"/>
          <w:b/>
          <w:sz w:val="24"/>
          <w:szCs w:val="24"/>
        </w:rPr>
        <w:t>11</w:t>
      </w:r>
      <w:r w:rsidRPr="00FC0454">
        <w:rPr>
          <w:rFonts w:ascii="Arial" w:hAnsi="Arial" w:cs="Arial"/>
          <w:sz w:val="24"/>
          <w:szCs w:val="24"/>
        </w:rPr>
        <w:t>. Todas as funções referentes ao cadastramento, lançamento, cobrança e fiscalização dos tributos municipais, aplicação de sanções por infração à legislação tributária do Muni</w:t>
      </w:r>
      <w:r w:rsidR="00BC70EE" w:rsidRPr="00FC0454">
        <w:rPr>
          <w:rFonts w:ascii="Arial" w:hAnsi="Arial" w:cs="Arial"/>
          <w:sz w:val="24"/>
          <w:szCs w:val="24"/>
        </w:rPr>
        <w:t>c</w:t>
      </w:r>
      <w:r w:rsidRPr="00FC0454">
        <w:rPr>
          <w:rFonts w:ascii="Arial" w:hAnsi="Arial" w:cs="Arial"/>
          <w:sz w:val="24"/>
          <w:szCs w:val="24"/>
        </w:rPr>
        <w:t xml:space="preserve">ípio, bem como as medidas de repressão e prevenção de fraudes, serão exercidas pelos órgãos afetos e subordinados ao Departamento Tributário da Secretaria </w:t>
      </w:r>
      <w:r w:rsidR="004A44AD" w:rsidRPr="00FC0454">
        <w:rPr>
          <w:rFonts w:ascii="Arial" w:hAnsi="Arial" w:cs="Arial"/>
          <w:sz w:val="24"/>
          <w:szCs w:val="24"/>
        </w:rPr>
        <w:t>d</w:t>
      </w:r>
      <w:r w:rsidR="00BC70EE" w:rsidRPr="00FC0454">
        <w:rPr>
          <w:rFonts w:ascii="Arial" w:hAnsi="Arial" w:cs="Arial"/>
          <w:sz w:val="24"/>
          <w:szCs w:val="24"/>
        </w:rPr>
        <w:t>a</w:t>
      </w:r>
      <w:r w:rsidRPr="00FC0454">
        <w:rPr>
          <w:rFonts w:ascii="Arial" w:hAnsi="Arial" w:cs="Arial"/>
          <w:sz w:val="24"/>
          <w:szCs w:val="24"/>
        </w:rPr>
        <w:t xml:space="preserve"> F</w:t>
      </w:r>
      <w:r w:rsidR="00BC70EE" w:rsidRPr="00FC0454">
        <w:rPr>
          <w:rFonts w:ascii="Arial" w:hAnsi="Arial" w:cs="Arial"/>
          <w:sz w:val="24"/>
          <w:szCs w:val="24"/>
        </w:rPr>
        <w:t>azenda e Planejamento</w:t>
      </w:r>
      <w:r w:rsidRPr="00FC0454">
        <w:rPr>
          <w:rFonts w:ascii="Arial" w:hAnsi="Arial" w:cs="Arial"/>
          <w:sz w:val="24"/>
          <w:szCs w:val="24"/>
        </w:rPr>
        <w:t>, segundo as atribuições constantes da Lei de Organização Administrativa do Município e dos respectivos regimentos internos.</w:t>
      </w:r>
    </w:p>
    <w:p w:rsidR="00812FB0" w:rsidRPr="00FC0454" w:rsidRDefault="00812FB0" w:rsidP="00FC0454">
      <w:pPr>
        <w:autoSpaceDE w:val="0"/>
        <w:autoSpaceDN w:val="0"/>
        <w:adjustRightInd w:val="0"/>
        <w:spacing w:line="360" w:lineRule="auto"/>
        <w:ind w:firstLine="1418"/>
        <w:jc w:val="both"/>
        <w:rPr>
          <w:rFonts w:ascii="Arial" w:hAnsi="Arial" w:cs="Arial"/>
          <w:sz w:val="24"/>
          <w:szCs w:val="24"/>
        </w:rPr>
      </w:pPr>
    </w:p>
    <w:p w:rsidR="00812FB0" w:rsidRDefault="00D23B11" w:rsidP="00FC0454">
      <w:pPr>
        <w:tabs>
          <w:tab w:val="left" w:pos="851"/>
        </w:tabs>
        <w:autoSpaceDE w:val="0"/>
        <w:autoSpaceDN w:val="0"/>
        <w:adjustRightInd w:val="0"/>
        <w:spacing w:line="360" w:lineRule="auto"/>
        <w:jc w:val="both"/>
        <w:rPr>
          <w:rFonts w:ascii="Arial" w:hAnsi="Arial" w:cs="Arial"/>
          <w:sz w:val="24"/>
          <w:szCs w:val="24"/>
        </w:rPr>
      </w:pPr>
      <w:r w:rsidRPr="00FC0454">
        <w:rPr>
          <w:rFonts w:ascii="Arial" w:hAnsi="Arial" w:cs="Arial"/>
          <w:b/>
          <w:sz w:val="24"/>
          <w:szCs w:val="24"/>
        </w:rPr>
        <w:tab/>
      </w:r>
      <w:r w:rsidR="005B12BC" w:rsidRPr="00FC0454">
        <w:rPr>
          <w:rFonts w:ascii="Arial" w:hAnsi="Arial" w:cs="Arial"/>
          <w:b/>
          <w:sz w:val="24"/>
          <w:szCs w:val="24"/>
        </w:rPr>
        <w:t>Art. 12</w:t>
      </w:r>
      <w:r w:rsidR="00812FB0" w:rsidRPr="00FC0454">
        <w:rPr>
          <w:rFonts w:ascii="Arial" w:hAnsi="Arial" w:cs="Arial"/>
          <w:sz w:val="24"/>
          <w:szCs w:val="24"/>
        </w:rPr>
        <w:t>. Aos órgãos referidos neste artigo reserva-se a denominação de “Fisco” ou “Fazenda Pública Municipal”.</w:t>
      </w:r>
    </w:p>
    <w:p w:rsidR="00FC0454" w:rsidRPr="00FC0454" w:rsidRDefault="00FC0454" w:rsidP="00FC0454">
      <w:pPr>
        <w:tabs>
          <w:tab w:val="left" w:pos="851"/>
        </w:tabs>
        <w:autoSpaceDE w:val="0"/>
        <w:autoSpaceDN w:val="0"/>
        <w:adjustRightInd w:val="0"/>
        <w:spacing w:line="360" w:lineRule="auto"/>
        <w:jc w:val="both"/>
        <w:rPr>
          <w:rFonts w:ascii="Arial" w:hAnsi="Arial" w:cs="Arial"/>
          <w:sz w:val="24"/>
          <w:szCs w:val="24"/>
        </w:rPr>
      </w:pPr>
    </w:p>
    <w:p w:rsidR="00812FB0" w:rsidRPr="00FC0454" w:rsidRDefault="00D23B11" w:rsidP="00FC0454">
      <w:pPr>
        <w:tabs>
          <w:tab w:val="left" w:pos="851"/>
        </w:tabs>
        <w:autoSpaceDE w:val="0"/>
        <w:autoSpaceDN w:val="0"/>
        <w:adjustRightInd w:val="0"/>
        <w:spacing w:line="360" w:lineRule="auto"/>
        <w:jc w:val="both"/>
        <w:rPr>
          <w:rFonts w:ascii="Arial" w:hAnsi="Arial" w:cs="Arial"/>
          <w:sz w:val="24"/>
          <w:szCs w:val="24"/>
        </w:rPr>
      </w:pPr>
      <w:r w:rsidRPr="00FC0454">
        <w:rPr>
          <w:rFonts w:ascii="Arial" w:hAnsi="Arial" w:cs="Arial"/>
          <w:b/>
          <w:sz w:val="24"/>
          <w:szCs w:val="24"/>
        </w:rPr>
        <w:tab/>
      </w:r>
      <w:r w:rsidR="00812FB0" w:rsidRPr="00FC0454">
        <w:rPr>
          <w:rFonts w:ascii="Arial" w:hAnsi="Arial" w:cs="Arial"/>
          <w:b/>
          <w:sz w:val="24"/>
          <w:szCs w:val="24"/>
        </w:rPr>
        <w:t>Art. 1</w:t>
      </w:r>
      <w:r w:rsidR="005B12BC" w:rsidRPr="00FC0454">
        <w:rPr>
          <w:rFonts w:ascii="Arial" w:hAnsi="Arial" w:cs="Arial"/>
          <w:b/>
          <w:sz w:val="24"/>
          <w:szCs w:val="24"/>
        </w:rPr>
        <w:t>3</w:t>
      </w:r>
      <w:r w:rsidR="00812FB0" w:rsidRPr="00FC0454">
        <w:rPr>
          <w:rFonts w:ascii="Arial" w:hAnsi="Arial" w:cs="Arial"/>
          <w:sz w:val="24"/>
          <w:szCs w:val="24"/>
        </w:rPr>
        <w:t>. Os órgãos e servidores incumbidos do lançamento, cobrança e fiscalização dos tributos, sem prejuízo do rigor e vigilância indispensáveis ao bom desempenho de suas atividades, darão orientação e assistência técnicas aos contribuintes e responsáveis, prestando-lhes esclarecimentos sobre a interpretação e fiel observância da legislação tributária.</w:t>
      </w:r>
    </w:p>
    <w:p w:rsidR="00812FB0" w:rsidRPr="00FC0454" w:rsidRDefault="00D23B11" w:rsidP="00FC0454">
      <w:pPr>
        <w:tabs>
          <w:tab w:val="left" w:pos="851"/>
        </w:tabs>
        <w:autoSpaceDE w:val="0"/>
        <w:autoSpaceDN w:val="0"/>
        <w:adjustRightInd w:val="0"/>
        <w:spacing w:line="360" w:lineRule="auto"/>
        <w:jc w:val="both"/>
        <w:rPr>
          <w:rFonts w:ascii="Arial" w:hAnsi="Arial" w:cs="Arial"/>
          <w:sz w:val="24"/>
          <w:szCs w:val="24"/>
        </w:rPr>
      </w:pPr>
      <w:r w:rsidRPr="00FC0454">
        <w:rPr>
          <w:rFonts w:ascii="Arial" w:hAnsi="Arial" w:cs="Arial"/>
          <w:b/>
          <w:sz w:val="24"/>
          <w:szCs w:val="24"/>
        </w:rPr>
        <w:tab/>
      </w:r>
      <w:r w:rsidR="00812FB0" w:rsidRPr="00FC0454">
        <w:rPr>
          <w:rFonts w:ascii="Arial" w:hAnsi="Arial" w:cs="Arial"/>
          <w:b/>
          <w:sz w:val="24"/>
          <w:szCs w:val="24"/>
        </w:rPr>
        <w:t>Parágrafo único</w:t>
      </w:r>
      <w:r w:rsidR="00812FB0" w:rsidRPr="00FC0454">
        <w:rPr>
          <w:rFonts w:ascii="Arial" w:hAnsi="Arial" w:cs="Arial"/>
          <w:sz w:val="24"/>
          <w:szCs w:val="24"/>
        </w:rPr>
        <w:t xml:space="preserve">. As orientações e assistências técnicas mencionadas no </w:t>
      </w:r>
      <w:r w:rsidR="00812FB0" w:rsidRPr="00FC0454">
        <w:rPr>
          <w:rFonts w:ascii="Arial" w:hAnsi="Arial" w:cs="Arial"/>
          <w:i/>
          <w:iCs/>
          <w:sz w:val="24"/>
          <w:szCs w:val="24"/>
        </w:rPr>
        <w:t xml:space="preserve">caput </w:t>
      </w:r>
      <w:r w:rsidR="00812FB0" w:rsidRPr="00FC0454">
        <w:rPr>
          <w:rFonts w:ascii="Arial" w:hAnsi="Arial" w:cs="Arial"/>
          <w:sz w:val="24"/>
          <w:szCs w:val="24"/>
        </w:rPr>
        <w:t xml:space="preserve">poderão ser oferecidas e prestadas inclusive em ambiente virtual, conforme disposto em decreto ou </w:t>
      </w:r>
      <w:r w:rsidR="000434D6" w:rsidRPr="00FC0454">
        <w:rPr>
          <w:rFonts w:ascii="Arial" w:hAnsi="Arial" w:cs="Arial"/>
          <w:sz w:val="24"/>
          <w:szCs w:val="24"/>
        </w:rPr>
        <w:t>ato normativo</w:t>
      </w:r>
      <w:r w:rsidR="00812FB0" w:rsidRPr="00FC0454">
        <w:rPr>
          <w:rFonts w:ascii="Arial" w:hAnsi="Arial" w:cs="Arial"/>
          <w:sz w:val="24"/>
          <w:szCs w:val="24"/>
        </w:rPr>
        <w:t>.</w:t>
      </w:r>
    </w:p>
    <w:p w:rsidR="00812FB0" w:rsidRPr="00FC0454" w:rsidRDefault="00812FB0" w:rsidP="00FC0454">
      <w:pPr>
        <w:autoSpaceDE w:val="0"/>
        <w:autoSpaceDN w:val="0"/>
        <w:adjustRightInd w:val="0"/>
        <w:spacing w:line="360" w:lineRule="auto"/>
        <w:ind w:firstLine="1418"/>
        <w:jc w:val="both"/>
        <w:rPr>
          <w:rFonts w:ascii="Arial" w:hAnsi="Arial" w:cs="Arial"/>
          <w:sz w:val="24"/>
          <w:szCs w:val="24"/>
        </w:rPr>
      </w:pPr>
    </w:p>
    <w:p w:rsidR="005273BB" w:rsidRPr="00FC0454" w:rsidRDefault="005273BB" w:rsidP="00FC0454">
      <w:pPr>
        <w:autoSpaceDE w:val="0"/>
        <w:autoSpaceDN w:val="0"/>
        <w:adjustRightInd w:val="0"/>
        <w:spacing w:line="360" w:lineRule="auto"/>
        <w:ind w:firstLine="1418"/>
        <w:jc w:val="both"/>
        <w:rPr>
          <w:rFonts w:ascii="Arial" w:hAnsi="Arial" w:cs="Arial"/>
          <w:sz w:val="24"/>
          <w:szCs w:val="24"/>
        </w:rPr>
      </w:pPr>
    </w:p>
    <w:p w:rsidR="00812FB0" w:rsidRPr="00FC0454" w:rsidRDefault="00812FB0"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t>Seção II</w:t>
      </w:r>
    </w:p>
    <w:p w:rsidR="00812FB0" w:rsidRPr="00FC0454" w:rsidRDefault="00812FB0"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t>Dos Direitos e Garantias do Contribuinte</w:t>
      </w:r>
    </w:p>
    <w:p w:rsidR="00812FB0" w:rsidRPr="00FC0454" w:rsidRDefault="00812FB0"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t>Subseção I</w:t>
      </w:r>
    </w:p>
    <w:p w:rsidR="00812FB0" w:rsidRPr="00FC0454" w:rsidRDefault="00812FB0"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t>Disposições Gerais</w:t>
      </w:r>
    </w:p>
    <w:p w:rsidR="00812FB0" w:rsidRPr="00FC0454" w:rsidRDefault="00812FB0" w:rsidP="00FC0454">
      <w:pPr>
        <w:autoSpaceDE w:val="0"/>
        <w:autoSpaceDN w:val="0"/>
        <w:adjustRightInd w:val="0"/>
        <w:spacing w:line="360" w:lineRule="auto"/>
        <w:ind w:firstLine="1418"/>
        <w:jc w:val="both"/>
        <w:rPr>
          <w:rFonts w:ascii="Arial" w:hAnsi="Arial" w:cs="Arial"/>
          <w:b/>
          <w:bCs/>
          <w:sz w:val="24"/>
          <w:szCs w:val="24"/>
        </w:rPr>
      </w:pPr>
    </w:p>
    <w:p w:rsidR="005273BB" w:rsidRPr="00FC0454" w:rsidRDefault="005273BB" w:rsidP="00FC0454">
      <w:pPr>
        <w:autoSpaceDE w:val="0"/>
        <w:autoSpaceDN w:val="0"/>
        <w:adjustRightInd w:val="0"/>
        <w:spacing w:line="360" w:lineRule="auto"/>
        <w:ind w:firstLine="1418"/>
        <w:jc w:val="both"/>
        <w:rPr>
          <w:rFonts w:ascii="Arial" w:hAnsi="Arial" w:cs="Arial"/>
          <w:b/>
          <w:bCs/>
          <w:sz w:val="24"/>
          <w:szCs w:val="24"/>
        </w:rPr>
      </w:pPr>
    </w:p>
    <w:p w:rsidR="00812FB0" w:rsidRPr="00FC0454" w:rsidRDefault="00812FB0"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Art. 1</w:t>
      </w:r>
      <w:r w:rsidR="005B12BC" w:rsidRPr="00FC0454">
        <w:rPr>
          <w:rFonts w:ascii="Arial" w:hAnsi="Arial" w:cs="Arial"/>
          <w:b/>
          <w:sz w:val="24"/>
          <w:szCs w:val="24"/>
        </w:rPr>
        <w:t>4</w:t>
      </w:r>
      <w:r w:rsidRPr="00FC0454">
        <w:rPr>
          <w:rFonts w:ascii="Arial" w:hAnsi="Arial" w:cs="Arial"/>
          <w:sz w:val="24"/>
          <w:szCs w:val="24"/>
        </w:rPr>
        <w:t>. Os direitos e garantias do contribuinte disciplinados no presente Título serão reconhecidos pela Administração Fazendária Municipal, sem prejuízo de outros decorrentes de normas gerais de direito tributário, da legislação municipal e dos princípios e normas veiculados pela Constituição Federal.</w:t>
      </w:r>
    </w:p>
    <w:p w:rsidR="00812FB0" w:rsidRPr="00FC0454" w:rsidRDefault="00812FB0"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Parágrafo único</w:t>
      </w:r>
      <w:r w:rsidRPr="00FC0454">
        <w:rPr>
          <w:rFonts w:ascii="Arial" w:hAnsi="Arial" w:cs="Arial"/>
          <w:sz w:val="24"/>
          <w:szCs w:val="24"/>
        </w:rPr>
        <w:t xml:space="preserve">. Para os fins previstos neste Capítulo, a terminologia “contribuinte” abrange todos os sujeitos passivos tributários, inclusive os terceiros eleitos pela legislação municipal como responsáveis tributários. </w:t>
      </w:r>
    </w:p>
    <w:p w:rsidR="00812FB0" w:rsidRPr="00FC0454" w:rsidRDefault="00812FB0" w:rsidP="00FC0454">
      <w:pPr>
        <w:autoSpaceDE w:val="0"/>
        <w:autoSpaceDN w:val="0"/>
        <w:adjustRightInd w:val="0"/>
        <w:spacing w:line="360" w:lineRule="auto"/>
        <w:ind w:firstLine="1418"/>
        <w:jc w:val="both"/>
        <w:rPr>
          <w:rFonts w:ascii="Arial" w:hAnsi="Arial" w:cs="Arial"/>
          <w:sz w:val="24"/>
          <w:szCs w:val="24"/>
        </w:rPr>
      </w:pPr>
    </w:p>
    <w:p w:rsidR="00812FB0" w:rsidRPr="00FC0454" w:rsidRDefault="00812FB0"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lastRenderedPageBreak/>
        <w:t>Art. 1</w:t>
      </w:r>
      <w:r w:rsidR="005B12BC" w:rsidRPr="00FC0454">
        <w:rPr>
          <w:rFonts w:ascii="Arial" w:hAnsi="Arial" w:cs="Arial"/>
          <w:b/>
          <w:sz w:val="24"/>
          <w:szCs w:val="24"/>
        </w:rPr>
        <w:t>5</w:t>
      </w:r>
      <w:r w:rsidRPr="00FC0454">
        <w:rPr>
          <w:rFonts w:ascii="Arial" w:hAnsi="Arial" w:cs="Arial"/>
          <w:sz w:val="24"/>
          <w:szCs w:val="24"/>
        </w:rPr>
        <w:t xml:space="preserve">. A Fazenda Pública Municipal obedecerá, dentre outros, aos princípios da justiça, </w:t>
      </w:r>
      <w:r w:rsidR="00F43DAE" w:rsidRPr="00FC0454">
        <w:rPr>
          <w:rFonts w:ascii="Arial" w:hAnsi="Arial" w:cs="Arial"/>
          <w:sz w:val="24"/>
          <w:szCs w:val="24"/>
        </w:rPr>
        <w:t xml:space="preserve">da </w:t>
      </w:r>
      <w:r w:rsidRPr="00FC0454">
        <w:rPr>
          <w:rFonts w:ascii="Arial" w:hAnsi="Arial" w:cs="Arial"/>
          <w:sz w:val="24"/>
          <w:szCs w:val="24"/>
        </w:rPr>
        <w:t xml:space="preserve">legalidade, </w:t>
      </w:r>
      <w:r w:rsidR="00F43DAE" w:rsidRPr="00FC0454">
        <w:rPr>
          <w:rFonts w:ascii="Arial" w:hAnsi="Arial" w:cs="Arial"/>
          <w:sz w:val="24"/>
          <w:szCs w:val="24"/>
        </w:rPr>
        <w:t xml:space="preserve">da </w:t>
      </w:r>
      <w:r w:rsidRPr="00FC0454">
        <w:rPr>
          <w:rFonts w:ascii="Arial" w:hAnsi="Arial" w:cs="Arial"/>
          <w:sz w:val="24"/>
          <w:szCs w:val="24"/>
        </w:rPr>
        <w:t xml:space="preserve">finalidade, </w:t>
      </w:r>
      <w:r w:rsidR="00F43DAE" w:rsidRPr="00FC0454">
        <w:rPr>
          <w:rFonts w:ascii="Arial" w:hAnsi="Arial" w:cs="Arial"/>
          <w:sz w:val="24"/>
          <w:szCs w:val="24"/>
        </w:rPr>
        <w:t xml:space="preserve">da </w:t>
      </w:r>
      <w:r w:rsidRPr="00FC0454">
        <w:rPr>
          <w:rFonts w:ascii="Arial" w:hAnsi="Arial" w:cs="Arial"/>
          <w:sz w:val="24"/>
          <w:szCs w:val="24"/>
        </w:rPr>
        <w:t>motivação,</w:t>
      </w:r>
      <w:r w:rsidR="00F43DAE" w:rsidRPr="00FC0454">
        <w:rPr>
          <w:rFonts w:ascii="Arial" w:hAnsi="Arial" w:cs="Arial"/>
          <w:sz w:val="24"/>
          <w:szCs w:val="24"/>
        </w:rPr>
        <w:t xml:space="preserve"> da</w:t>
      </w:r>
      <w:r w:rsidRPr="00FC0454">
        <w:rPr>
          <w:rFonts w:ascii="Arial" w:hAnsi="Arial" w:cs="Arial"/>
          <w:sz w:val="24"/>
          <w:szCs w:val="24"/>
        </w:rPr>
        <w:t xml:space="preserve"> razoabilidade, </w:t>
      </w:r>
      <w:r w:rsidR="00F43DAE" w:rsidRPr="00FC0454">
        <w:rPr>
          <w:rFonts w:ascii="Arial" w:hAnsi="Arial" w:cs="Arial"/>
          <w:sz w:val="24"/>
          <w:szCs w:val="24"/>
        </w:rPr>
        <w:t xml:space="preserve">da </w:t>
      </w:r>
      <w:r w:rsidRPr="00FC0454">
        <w:rPr>
          <w:rFonts w:ascii="Arial" w:hAnsi="Arial" w:cs="Arial"/>
          <w:sz w:val="24"/>
          <w:szCs w:val="24"/>
        </w:rPr>
        <w:t xml:space="preserve">proporcionalidade, </w:t>
      </w:r>
      <w:r w:rsidR="00F43DAE" w:rsidRPr="00FC0454">
        <w:rPr>
          <w:rFonts w:ascii="Arial" w:hAnsi="Arial" w:cs="Arial"/>
          <w:sz w:val="24"/>
          <w:szCs w:val="24"/>
        </w:rPr>
        <w:t xml:space="preserve">da </w:t>
      </w:r>
      <w:r w:rsidRPr="00FC0454">
        <w:rPr>
          <w:rFonts w:ascii="Arial" w:hAnsi="Arial" w:cs="Arial"/>
          <w:sz w:val="24"/>
          <w:szCs w:val="24"/>
        </w:rPr>
        <w:t xml:space="preserve">moralidade, </w:t>
      </w:r>
      <w:r w:rsidR="00F43DAE" w:rsidRPr="00FC0454">
        <w:rPr>
          <w:rFonts w:ascii="Arial" w:hAnsi="Arial" w:cs="Arial"/>
          <w:sz w:val="24"/>
          <w:szCs w:val="24"/>
        </w:rPr>
        <w:t xml:space="preserve">da </w:t>
      </w:r>
      <w:r w:rsidRPr="00FC0454">
        <w:rPr>
          <w:rFonts w:ascii="Arial" w:hAnsi="Arial" w:cs="Arial"/>
          <w:sz w:val="24"/>
          <w:szCs w:val="24"/>
        </w:rPr>
        <w:t xml:space="preserve">ampla defesa, </w:t>
      </w:r>
      <w:r w:rsidR="00F43DAE" w:rsidRPr="00FC0454">
        <w:rPr>
          <w:rFonts w:ascii="Arial" w:hAnsi="Arial" w:cs="Arial"/>
          <w:sz w:val="24"/>
          <w:szCs w:val="24"/>
        </w:rPr>
        <w:t xml:space="preserve">do </w:t>
      </w:r>
      <w:r w:rsidRPr="00FC0454">
        <w:rPr>
          <w:rFonts w:ascii="Arial" w:hAnsi="Arial" w:cs="Arial"/>
          <w:sz w:val="24"/>
          <w:szCs w:val="24"/>
        </w:rPr>
        <w:t xml:space="preserve">contraditório, </w:t>
      </w:r>
      <w:r w:rsidR="00F43DAE" w:rsidRPr="00FC0454">
        <w:rPr>
          <w:rFonts w:ascii="Arial" w:hAnsi="Arial" w:cs="Arial"/>
          <w:sz w:val="24"/>
          <w:szCs w:val="24"/>
        </w:rPr>
        <w:t xml:space="preserve">da </w:t>
      </w:r>
      <w:r w:rsidRPr="00FC0454">
        <w:rPr>
          <w:rFonts w:ascii="Arial" w:hAnsi="Arial" w:cs="Arial"/>
          <w:sz w:val="24"/>
          <w:szCs w:val="24"/>
        </w:rPr>
        <w:t xml:space="preserve">segurança jurídica, </w:t>
      </w:r>
      <w:r w:rsidR="00F43DAE" w:rsidRPr="00FC0454">
        <w:rPr>
          <w:rFonts w:ascii="Arial" w:hAnsi="Arial" w:cs="Arial"/>
          <w:sz w:val="24"/>
          <w:szCs w:val="24"/>
        </w:rPr>
        <w:t xml:space="preserve">do </w:t>
      </w:r>
      <w:r w:rsidRPr="00FC0454">
        <w:rPr>
          <w:rFonts w:ascii="Arial" w:hAnsi="Arial" w:cs="Arial"/>
          <w:sz w:val="24"/>
          <w:szCs w:val="24"/>
        </w:rPr>
        <w:t xml:space="preserve">interesse público e </w:t>
      </w:r>
      <w:r w:rsidR="00F43DAE" w:rsidRPr="00FC0454">
        <w:rPr>
          <w:rFonts w:ascii="Arial" w:hAnsi="Arial" w:cs="Arial"/>
          <w:sz w:val="24"/>
          <w:szCs w:val="24"/>
        </w:rPr>
        <w:t xml:space="preserve">da </w:t>
      </w:r>
      <w:r w:rsidRPr="00FC0454">
        <w:rPr>
          <w:rFonts w:ascii="Arial" w:hAnsi="Arial" w:cs="Arial"/>
          <w:sz w:val="24"/>
          <w:szCs w:val="24"/>
        </w:rPr>
        <w:t>eficiência.</w:t>
      </w:r>
    </w:p>
    <w:p w:rsidR="00B452FC" w:rsidRPr="00FC0454" w:rsidRDefault="00B452FC" w:rsidP="00FC0454">
      <w:pPr>
        <w:autoSpaceDE w:val="0"/>
        <w:autoSpaceDN w:val="0"/>
        <w:adjustRightInd w:val="0"/>
        <w:spacing w:line="360" w:lineRule="auto"/>
        <w:ind w:firstLine="851"/>
        <w:jc w:val="both"/>
        <w:rPr>
          <w:rFonts w:ascii="Arial" w:hAnsi="Arial" w:cs="Arial"/>
          <w:b/>
          <w:sz w:val="24"/>
          <w:szCs w:val="24"/>
        </w:rPr>
      </w:pPr>
    </w:p>
    <w:p w:rsidR="00812FB0" w:rsidRPr="00FC0454" w:rsidRDefault="00812FB0"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Art. 1</w:t>
      </w:r>
      <w:r w:rsidR="005B12BC" w:rsidRPr="00FC0454">
        <w:rPr>
          <w:rFonts w:ascii="Arial" w:hAnsi="Arial" w:cs="Arial"/>
          <w:b/>
          <w:sz w:val="24"/>
          <w:szCs w:val="24"/>
        </w:rPr>
        <w:t>6</w:t>
      </w:r>
      <w:r w:rsidRPr="00FC0454">
        <w:rPr>
          <w:rFonts w:ascii="Arial" w:hAnsi="Arial" w:cs="Arial"/>
          <w:sz w:val="24"/>
          <w:szCs w:val="24"/>
        </w:rPr>
        <w:t>. No desempenho de suas atribuições, a Administração Tributária pautará sua conduta de modo a assegurar o menor ônus possível aos contribuintes, assim no procedimento e no processo administrativo, como no processo judicial.</w:t>
      </w:r>
    </w:p>
    <w:p w:rsidR="00812FB0" w:rsidRPr="00FC0454" w:rsidRDefault="00812FB0" w:rsidP="00FC0454">
      <w:pPr>
        <w:autoSpaceDE w:val="0"/>
        <w:autoSpaceDN w:val="0"/>
        <w:adjustRightInd w:val="0"/>
        <w:spacing w:line="360" w:lineRule="auto"/>
        <w:ind w:firstLine="1418"/>
        <w:jc w:val="both"/>
        <w:rPr>
          <w:rFonts w:ascii="Arial" w:hAnsi="Arial" w:cs="Arial"/>
          <w:sz w:val="24"/>
          <w:szCs w:val="24"/>
        </w:rPr>
      </w:pPr>
    </w:p>
    <w:p w:rsidR="00812FB0" w:rsidRPr="00FC0454" w:rsidRDefault="00812FB0"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t>Subseção II</w:t>
      </w:r>
    </w:p>
    <w:p w:rsidR="00812FB0" w:rsidRPr="00FC0454" w:rsidRDefault="00812FB0"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t>Dos Direitos do Contribuinte</w:t>
      </w:r>
    </w:p>
    <w:p w:rsidR="001C7E47" w:rsidRPr="00FC0454" w:rsidRDefault="001C7E47" w:rsidP="00FC0454">
      <w:pPr>
        <w:autoSpaceDE w:val="0"/>
        <w:autoSpaceDN w:val="0"/>
        <w:adjustRightInd w:val="0"/>
        <w:spacing w:line="360" w:lineRule="auto"/>
        <w:ind w:firstLine="1418"/>
        <w:jc w:val="both"/>
        <w:rPr>
          <w:rFonts w:ascii="Arial" w:hAnsi="Arial" w:cs="Arial"/>
          <w:b/>
          <w:bCs/>
          <w:sz w:val="24"/>
          <w:szCs w:val="24"/>
        </w:rPr>
      </w:pPr>
    </w:p>
    <w:p w:rsidR="00812FB0" w:rsidRPr="00FC0454" w:rsidRDefault="00812FB0"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Art. 1</w:t>
      </w:r>
      <w:r w:rsidR="005B12BC" w:rsidRPr="00FC0454">
        <w:rPr>
          <w:rFonts w:ascii="Arial" w:hAnsi="Arial" w:cs="Arial"/>
          <w:b/>
          <w:sz w:val="24"/>
          <w:szCs w:val="24"/>
        </w:rPr>
        <w:t>7</w:t>
      </w:r>
      <w:r w:rsidRPr="00FC0454">
        <w:rPr>
          <w:rFonts w:ascii="Arial" w:hAnsi="Arial" w:cs="Arial"/>
          <w:sz w:val="24"/>
          <w:szCs w:val="24"/>
        </w:rPr>
        <w:t>. São direitos do contribuinte:</w:t>
      </w:r>
    </w:p>
    <w:p w:rsidR="00812FB0" w:rsidRPr="00FC0454" w:rsidRDefault="00226256" w:rsidP="00FC0454">
      <w:pPr>
        <w:pStyle w:val="PargrafodaLista"/>
        <w:numPr>
          <w:ilvl w:val="0"/>
          <w:numId w:val="384"/>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Ser</w:t>
      </w:r>
      <w:r w:rsidR="00812FB0" w:rsidRPr="00FC0454">
        <w:rPr>
          <w:rFonts w:ascii="Arial" w:hAnsi="Arial" w:cs="Arial"/>
          <w:sz w:val="24"/>
          <w:szCs w:val="24"/>
        </w:rPr>
        <w:t xml:space="preserve"> tratado com respeito pelas autoridades e servidores, que deverão facilitar o exercício de seus direitos e o cumprimento de suas obrigações;</w:t>
      </w:r>
    </w:p>
    <w:p w:rsidR="00812FB0" w:rsidRPr="00FC0454" w:rsidRDefault="00226256" w:rsidP="00FC0454">
      <w:pPr>
        <w:pStyle w:val="PargrafodaLista"/>
        <w:numPr>
          <w:ilvl w:val="0"/>
          <w:numId w:val="384"/>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Ter</w:t>
      </w:r>
      <w:r w:rsidR="00812FB0" w:rsidRPr="00FC0454">
        <w:rPr>
          <w:rFonts w:ascii="Arial" w:hAnsi="Arial" w:cs="Arial"/>
          <w:sz w:val="24"/>
          <w:szCs w:val="24"/>
        </w:rPr>
        <w:t xml:space="preserve"> ciência da tramitação dos processos administrativo-tributários em que tenha a condição de interessado, deles ter vista, obter cópias dos documentos neles contidos e conhecer as decisões proferidas;</w:t>
      </w:r>
    </w:p>
    <w:p w:rsidR="00812FB0" w:rsidRPr="00FC0454" w:rsidRDefault="00226256" w:rsidP="00FC0454">
      <w:pPr>
        <w:pStyle w:val="PargrafodaLista"/>
        <w:numPr>
          <w:ilvl w:val="0"/>
          <w:numId w:val="384"/>
        </w:numPr>
        <w:tabs>
          <w:tab w:val="left" w:pos="851"/>
          <w:tab w:val="left" w:pos="1134"/>
        </w:tabs>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Formular</w:t>
      </w:r>
      <w:r w:rsidR="00812FB0" w:rsidRPr="00FC0454">
        <w:rPr>
          <w:rFonts w:ascii="Arial" w:hAnsi="Arial" w:cs="Arial"/>
          <w:sz w:val="24"/>
          <w:szCs w:val="24"/>
        </w:rPr>
        <w:t xml:space="preserve"> alegações e apresentar documentos antes da decisão, os quais serão objeto de consideração escrita e fundamentada do órgão competente;</w:t>
      </w:r>
    </w:p>
    <w:p w:rsidR="00812FB0" w:rsidRPr="00FC0454" w:rsidRDefault="00226256" w:rsidP="00FC0454">
      <w:pPr>
        <w:pStyle w:val="PargrafodaLista"/>
        <w:numPr>
          <w:ilvl w:val="0"/>
          <w:numId w:val="384"/>
        </w:numPr>
        <w:tabs>
          <w:tab w:val="left" w:pos="851"/>
          <w:tab w:val="left" w:pos="1134"/>
          <w:tab w:val="left" w:pos="1418"/>
        </w:tabs>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Receber</w:t>
      </w:r>
      <w:r w:rsidR="00812FB0" w:rsidRPr="00FC0454">
        <w:rPr>
          <w:rFonts w:ascii="Arial" w:hAnsi="Arial" w:cs="Arial"/>
          <w:sz w:val="24"/>
          <w:szCs w:val="24"/>
        </w:rPr>
        <w:t xml:space="preserve"> comprovante pormenorizado dos documentos, livros e mercadorias entregues à fiscalização fazendária ou por ela apreendidos;</w:t>
      </w:r>
    </w:p>
    <w:p w:rsidR="00812FB0" w:rsidRPr="00FC0454" w:rsidRDefault="00226256" w:rsidP="00FC0454">
      <w:pPr>
        <w:pStyle w:val="PargrafodaLista"/>
        <w:numPr>
          <w:ilvl w:val="0"/>
          <w:numId w:val="384"/>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Ser</w:t>
      </w:r>
      <w:r w:rsidR="00812FB0" w:rsidRPr="00FC0454">
        <w:rPr>
          <w:rFonts w:ascii="Arial" w:hAnsi="Arial" w:cs="Arial"/>
          <w:sz w:val="24"/>
          <w:szCs w:val="24"/>
        </w:rPr>
        <w:t xml:space="preserve"> informado dos prazos para pagamento das prestações a seu cargo, inclusive multas, com a orientação de como proceder, bem assim, das hipóteses de redução do respectivo montante;</w:t>
      </w:r>
    </w:p>
    <w:p w:rsidR="00812FB0" w:rsidRPr="00FC0454" w:rsidRDefault="00226256" w:rsidP="00FC0454">
      <w:pPr>
        <w:pStyle w:val="PargrafodaLista"/>
        <w:numPr>
          <w:ilvl w:val="0"/>
          <w:numId w:val="384"/>
        </w:numPr>
        <w:tabs>
          <w:tab w:val="left" w:pos="1418"/>
        </w:tabs>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Ter</w:t>
      </w:r>
      <w:r w:rsidR="00812FB0" w:rsidRPr="00FC0454">
        <w:rPr>
          <w:rFonts w:ascii="Arial" w:hAnsi="Arial" w:cs="Arial"/>
          <w:sz w:val="24"/>
          <w:szCs w:val="24"/>
        </w:rPr>
        <w:t xml:space="preserve"> preservado, perante a Administração Fazendária Municipal, o sigilo de seus negócios, documentos e operações;</w:t>
      </w:r>
    </w:p>
    <w:p w:rsidR="00812FB0" w:rsidRPr="00FC0454" w:rsidRDefault="00226256" w:rsidP="00FC0454">
      <w:pPr>
        <w:pStyle w:val="PargrafodaLista"/>
        <w:numPr>
          <w:ilvl w:val="0"/>
          <w:numId w:val="384"/>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Não</w:t>
      </w:r>
      <w:r w:rsidR="00812FB0" w:rsidRPr="00FC0454">
        <w:rPr>
          <w:rFonts w:ascii="Arial" w:hAnsi="Arial" w:cs="Arial"/>
          <w:sz w:val="24"/>
          <w:szCs w:val="24"/>
        </w:rPr>
        <w:t xml:space="preserve"> ter </w:t>
      </w:r>
      <w:r w:rsidR="00184E94" w:rsidRPr="00FC0454">
        <w:rPr>
          <w:rFonts w:ascii="Arial" w:hAnsi="Arial" w:cs="Arial"/>
          <w:sz w:val="24"/>
          <w:szCs w:val="24"/>
        </w:rPr>
        <w:t>recusado</w:t>
      </w:r>
      <w:r w:rsidR="00812FB0" w:rsidRPr="00FC0454">
        <w:rPr>
          <w:rFonts w:ascii="Arial" w:hAnsi="Arial" w:cs="Arial"/>
          <w:sz w:val="24"/>
          <w:szCs w:val="24"/>
        </w:rPr>
        <w:t>, em razão da existência de débitos tributários pendentes, autorização para a impressão de documentos fiscais necessários ao desempenho de suas atividades;</w:t>
      </w:r>
    </w:p>
    <w:p w:rsidR="00812FB0" w:rsidRPr="00FC0454" w:rsidRDefault="00226256" w:rsidP="00FC0454">
      <w:pPr>
        <w:pStyle w:val="PargrafodaLista"/>
        <w:numPr>
          <w:ilvl w:val="0"/>
          <w:numId w:val="384"/>
        </w:numPr>
        <w:tabs>
          <w:tab w:val="left" w:pos="1418"/>
          <w:tab w:val="left" w:pos="1560"/>
        </w:tabs>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Ser</w:t>
      </w:r>
      <w:r w:rsidR="00812FB0" w:rsidRPr="00FC0454">
        <w:rPr>
          <w:rFonts w:ascii="Arial" w:hAnsi="Arial" w:cs="Arial"/>
          <w:sz w:val="24"/>
          <w:szCs w:val="24"/>
        </w:rPr>
        <w:t xml:space="preserve"> posto no mesmo plano da Administração Fazendária Municipal, no que se refere a pagamentos, reembolsos e atualização monetária.</w:t>
      </w:r>
    </w:p>
    <w:p w:rsidR="00812FB0" w:rsidRPr="00FC0454" w:rsidRDefault="00812FB0" w:rsidP="00FC0454">
      <w:pPr>
        <w:autoSpaceDE w:val="0"/>
        <w:autoSpaceDN w:val="0"/>
        <w:adjustRightInd w:val="0"/>
        <w:spacing w:line="360" w:lineRule="auto"/>
        <w:ind w:firstLine="1418"/>
        <w:jc w:val="both"/>
        <w:rPr>
          <w:rFonts w:ascii="Arial" w:hAnsi="Arial" w:cs="Arial"/>
          <w:sz w:val="24"/>
          <w:szCs w:val="24"/>
        </w:rPr>
      </w:pPr>
    </w:p>
    <w:p w:rsidR="00812FB0" w:rsidRPr="00FC0454" w:rsidRDefault="00812FB0"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t>Seção III</w:t>
      </w:r>
    </w:p>
    <w:p w:rsidR="00812FB0" w:rsidRPr="00FC0454" w:rsidRDefault="00812FB0"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lastRenderedPageBreak/>
        <w:t>Dos Deveres da Administração Fazendária Municipal</w:t>
      </w:r>
    </w:p>
    <w:p w:rsidR="00812FB0" w:rsidRPr="00FC0454" w:rsidRDefault="00812FB0" w:rsidP="00FC0454">
      <w:pPr>
        <w:autoSpaceDE w:val="0"/>
        <w:autoSpaceDN w:val="0"/>
        <w:adjustRightInd w:val="0"/>
        <w:spacing w:line="360" w:lineRule="auto"/>
        <w:ind w:firstLine="1418"/>
        <w:jc w:val="both"/>
        <w:rPr>
          <w:rFonts w:ascii="Arial" w:hAnsi="Arial" w:cs="Arial"/>
          <w:b/>
          <w:bCs/>
          <w:sz w:val="24"/>
          <w:szCs w:val="24"/>
        </w:rPr>
      </w:pPr>
    </w:p>
    <w:p w:rsidR="00812FB0" w:rsidRPr="00FC0454" w:rsidRDefault="00812FB0"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Art. 1</w:t>
      </w:r>
      <w:r w:rsidR="005B12BC" w:rsidRPr="00FC0454">
        <w:rPr>
          <w:rFonts w:ascii="Arial" w:hAnsi="Arial" w:cs="Arial"/>
          <w:b/>
          <w:sz w:val="24"/>
          <w:szCs w:val="24"/>
        </w:rPr>
        <w:t>8</w:t>
      </w:r>
      <w:r w:rsidRPr="00FC0454">
        <w:rPr>
          <w:rFonts w:ascii="Arial" w:hAnsi="Arial" w:cs="Arial"/>
          <w:sz w:val="24"/>
          <w:szCs w:val="24"/>
        </w:rPr>
        <w:t>. Excetuado o requisito da tempestividade, é vedado estabelecer qualquer outra condição que limite o direito à interposição de impugnações ou recursos na esfera administrativa, principalmente a exigência de depósito recursal para a tramitação do contencioso tributário.</w:t>
      </w:r>
    </w:p>
    <w:p w:rsidR="00616736" w:rsidRPr="00FC0454" w:rsidRDefault="00616736" w:rsidP="00FC0454">
      <w:pPr>
        <w:autoSpaceDE w:val="0"/>
        <w:autoSpaceDN w:val="0"/>
        <w:adjustRightInd w:val="0"/>
        <w:spacing w:line="360" w:lineRule="auto"/>
        <w:ind w:firstLine="851"/>
        <w:jc w:val="both"/>
        <w:rPr>
          <w:rFonts w:ascii="Arial" w:hAnsi="Arial" w:cs="Arial"/>
          <w:sz w:val="24"/>
          <w:szCs w:val="24"/>
        </w:rPr>
      </w:pPr>
    </w:p>
    <w:p w:rsidR="00812FB0" w:rsidRPr="00FC0454" w:rsidRDefault="00812FB0"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Art. 1</w:t>
      </w:r>
      <w:r w:rsidR="005B12BC" w:rsidRPr="00FC0454">
        <w:rPr>
          <w:rFonts w:ascii="Arial" w:hAnsi="Arial" w:cs="Arial"/>
          <w:b/>
          <w:sz w:val="24"/>
          <w:szCs w:val="24"/>
        </w:rPr>
        <w:t>9</w:t>
      </w:r>
      <w:r w:rsidRPr="00FC0454">
        <w:rPr>
          <w:rFonts w:ascii="Arial" w:hAnsi="Arial" w:cs="Arial"/>
          <w:sz w:val="24"/>
          <w:szCs w:val="24"/>
        </w:rPr>
        <w:t>. É igualmente vedado:</w:t>
      </w:r>
    </w:p>
    <w:p w:rsidR="00812FB0" w:rsidRPr="00FC0454" w:rsidRDefault="00812FB0" w:rsidP="00FC0454">
      <w:pPr>
        <w:pStyle w:val="PargrafodaLista"/>
        <w:numPr>
          <w:ilvl w:val="0"/>
          <w:numId w:val="385"/>
        </w:numPr>
        <w:tabs>
          <w:tab w:val="left" w:pos="851"/>
        </w:tabs>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condicionar a prestação de serviço ao cumprimento de exigências burocráticas, sem previsão legal;</w:t>
      </w:r>
    </w:p>
    <w:p w:rsidR="00812FB0" w:rsidRPr="00FC0454" w:rsidRDefault="00812FB0" w:rsidP="00FC0454">
      <w:pPr>
        <w:pStyle w:val="PargrafodaLista"/>
        <w:numPr>
          <w:ilvl w:val="0"/>
          <w:numId w:val="385"/>
        </w:numPr>
        <w:tabs>
          <w:tab w:val="left" w:pos="851"/>
        </w:tabs>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instituir obrigações e/ou deveres instrumentais tributários, não previstos na legislação tributária, ou criá-los fora do âmbito de sua competência.</w:t>
      </w:r>
    </w:p>
    <w:p w:rsidR="00812FB0" w:rsidRPr="00FC0454" w:rsidRDefault="00812FB0" w:rsidP="00FC0454">
      <w:pPr>
        <w:autoSpaceDE w:val="0"/>
        <w:autoSpaceDN w:val="0"/>
        <w:adjustRightInd w:val="0"/>
        <w:spacing w:line="360" w:lineRule="auto"/>
        <w:ind w:firstLine="1418"/>
        <w:jc w:val="both"/>
        <w:rPr>
          <w:rFonts w:ascii="Arial" w:hAnsi="Arial" w:cs="Arial"/>
          <w:sz w:val="24"/>
          <w:szCs w:val="24"/>
        </w:rPr>
      </w:pPr>
    </w:p>
    <w:p w:rsidR="00812FB0" w:rsidRPr="00FC0454" w:rsidRDefault="00812FB0"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5B12BC" w:rsidRPr="00FC0454">
        <w:rPr>
          <w:rFonts w:ascii="Arial" w:hAnsi="Arial" w:cs="Arial"/>
          <w:b/>
          <w:sz w:val="24"/>
          <w:szCs w:val="24"/>
        </w:rPr>
        <w:t>20</w:t>
      </w:r>
      <w:r w:rsidRPr="00FC0454">
        <w:rPr>
          <w:rFonts w:ascii="Arial" w:hAnsi="Arial" w:cs="Arial"/>
          <w:sz w:val="24"/>
          <w:szCs w:val="24"/>
        </w:rPr>
        <w:t>. Os contribuintes deverão ser intimados sobre os atos do processo de que resultem a imposição de deveres, ônus, sanções ou restrição ao exercício de direitos e atividades.</w:t>
      </w:r>
    </w:p>
    <w:p w:rsidR="00812FB0" w:rsidRPr="00FC0454" w:rsidRDefault="00812FB0" w:rsidP="00FC0454">
      <w:pPr>
        <w:autoSpaceDE w:val="0"/>
        <w:autoSpaceDN w:val="0"/>
        <w:adjustRightInd w:val="0"/>
        <w:spacing w:line="360" w:lineRule="auto"/>
        <w:ind w:firstLine="1418"/>
        <w:jc w:val="both"/>
        <w:rPr>
          <w:rFonts w:ascii="Arial" w:hAnsi="Arial" w:cs="Arial"/>
          <w:sz w:val="24"/>
          <w:szCs w:val="24"/>
        </w:rPr>
      </w:pPr>
    </w:p>
    <w:p w:rsidR="00812FB0" w:rsidRPr="00FC0454" w:rsidRDefault="009365ED"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Art.</w:t>
      </w:r>
      <w:r w:rsidR="00812FB0" w:rsidRPr="00FC0454">
        <w:rPr>
          <w:rFonts w:ascii="Arial" w:hAnsi="Arial" w:cs="Arial"/>
          <w:b/>
          <w:sz w:val="24"/>
          <w:szCs w:val="24"/>
        </w:rPr>
        <w:t>2</w:t>
      </w:r>
      <w:r w:rsidRPr="00FC0454">
        <w:rPr>
          <w:rFonts w:ascii="Arial" w:hAnsi="Arial" w:cs="Arial"/>
          <w:b/>
          <w:sz w:val="24"/>
          <w:szCs w:val="24"/>
        </w:rPr>
        <w:t>1</w:t>
      </w:r>
      <w:r w:rsidR="00812FB0" w:rsidRPr="00FC0454">
        <w:rPr>
          <w:rFonts w:ascii="Arial" w:hAnsi="Arial" w:cs="Arial"/>
          <w:sz w:val="24"/>
          <w:szCs w:val="24"/>
        </w:rPr>
        <w:t>. O termo de início de fiscalização deverá obrigatoriamente circunscrever precisamente seu objeto, vinculando a Administração Fazendária Municipal.</w:t>
      </w:r>
    </w:p>
    <w:p w:rsidR="00812FB0" w:rsidRPr="00FC0454" w:rsidRDefault="00812FB0" w:rsidP="00FC0454">
      <w:pPr>
        <w:autoSpaceDE w:val="0"/>
        <w:autoSpaceDN w:val="0"/>
        <w:adjustRightInd w:val="0"/>
        <w:spacing w:line="360" w:lineRule="auto"/>
        <w:ind w:firstLine="1418"/>
        <w:jc w:val="both"/>
        <w:rPr>
          <w:rFonts w:ascii="Arial" w:hAnsi="Arial" w:cs="Arial"/>
          <w:sz w:val="24"/>
          <w:szCs w:val="24"/>
        </w:rPr>
      </w:pPr>
    </w:p>
    <w:p w:rsidR="00812FB0" w:rsidRPr="00FC0454" w:rsidRDefault="00D23B11" w:rsidP="00FC0454">
      <w:pPr>
        <w:tabs>
          <w:tab w:val="left" w:pos="851"/>
        </w:tabs>
        <w:autoSpaceDE w:val="0"/>
        <w:autoSpaceDN w:val="0"/>
        <w:adjustRightInd w:val="0"/>
        <w:spacing w:line="360" w:lineRule="auto"/>
        <w:jc w:val="both"/>
        <w:rPr>
          <w:rFonts w:ascii="Arial" w:hAnsi="Arial" w:cs="Arial"/>
          <w:sz w:val="24"/>
          <w:szCs w:val="24"/>
        </w:rPr>
      </w:pPr>
      <w:r w:rsidRPr="00FC0454">
        <w:rPr>
          <w:rFonts w:ascii="Arial" w:hAnsi="Arial" w:cs="Arial"/>
          <w:b/>
          <w:sz w:val="24"/>
          <w:szCs w:val="24"/>
        </w:rPr>
        <w:tab/>
      </w:r>
      <w:r w:rsidR="009365ED" w:rsidRPr="00FC0454">
        <w:rPr>
          <w:rFonts w:ascii="Arial" w:hAnsi="Arial" w:cs="Arial"/>
          <w:b/>
          <w:sz w:val="24"/>
          <w:szCs w:val="24"/>
        </w:rPr>
        <w:t>Art.</w:t>
      </w:r>
      <w:r w:rsidR="00480246" w:rsidRPr="00FC0454">
        <w:rPr>
          <w:rFonts w:ascii="Arial" w:hAnsi="Arial" w:cs="Arial"/>
          <w:b/>
          <w:sz w:val="24"/>
          <w:szCs w:val="24"/>
        </w:rPr>
        <w:t>22</w:t>
      </w:r>
      <w:r w:rsidR="00480246" w:rsidRPr="00FC0454">
        <w:rPr>
          <w:rFonts w:ascii="Arial" w:hAnsi="Arial" w:cs="Arial"/>
          <w:sz w:val="24"/>
          <w:szCs w:val="24"/>
        </w:rPr>
        <w:t xml:space="preserve">. </w:t>
      </w:r>
      <w:r w:rsidR="00812FB0" w:rsidRPr="00FC0454">
        <w:rPr>
          <w:rFonts w:ascii="Arial" w:hAnsi="Arial" w:cs="Arial"/>
          <w:sz w:val="24"/>
          <w:szCs w:val="24"/>
        </w:rPr>
        <w:t>Sob pena de nulidade, os atos administrativos da Administração Fazendária Municipal deverão ser motivados, com indicação dos fatos e dos fundamentos jurídicos, especialmente quando:</w:t>
      </w:r>
    </w:p>
    <w:p w:rsidR="00812FB0" w:rsidRPr="00FC0454" w:rsidRDefault="00812FB0" w:rsidP="00FC0454">
      <w:pPr>
        <w:pStyle w:val="PargrafodaLista"/>
        <w:numPr>
          <w:ilvl w:val="0"/>
          <w:numId w:val="386"/>
        </w:numPr>
        <w:tabs>
          <w:tab w:val="left" w:pos="851"/>
        </w:tabs>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neguem, limitem ou afetem direitos ou interesses;</w:t>
      </w:r>
    </w:p>
    <w:p w:rsidR="00812FB0" w:rsidRPr="00FC0454" w:rsidRDefault="00812FB0" w:rsidP="00FC0454">
      <w:pPr>
        <w:pStyle w:val="PargrafodaLista"/>
        <w:numPr>
          <w:ilvl w:val="0"/>
          <w:numId w:val="386"/>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imponham ou agravem deveres, encargos ou sanções;</w:t>
      </w:r>
    </w:p>
    <w:p w:rsidR="00812FB0" w:rsidRPr="00FC0454" w:rsidRDefault="00812FB0" w:rsidP="00FC0454">
      <w:pPr>
        <w:pStyle w:val="PargrafodaLista"/>
        <w:numPr>
          <w:ilvl w:val="0"/>
          <w:numId w:val="386"/>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decidam recursos administrativo-tributários;</w:t>
      </w:r>
    </w:p>
    <w:p w:rsidR="00812FB0" w:rsidRPr="00FC0454" w:rsidRDefault="00812FB0" w:rsidP="00FC0454">
      <w:pPr>
        <w:pStyle w:val="PargrafodaLista"/>
        <w:numPr>
          <w:ilvl w:val="0"/>
          <w:numId w:val="386"/>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decorram de reexame de ofício;</w:t>
      </w:r>
    </w:p>
    <w:p w:rsidR="002B375E" w:rsidRPr="00FC0454" w:rsidRDefault="00812FB0" w:rsidP="00FC0454">
      <w:pPr>
        <w:pStyle w:val="PargrafodaLista"/>
        <w:numPr>
          <w:ilvl w:val="0"/>
          <w:numId w:val="386"/>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 xml:space="preserve">deixem de aplicar jurisprudência firmada sobre a questão ou discrepem de pareceres, laudos, propostas e relatórios oficiais; </w:t>
      </w:r>
    </w:p>
    <w:p w:rsidR="00812FB0" w:rsidRPr="00FC0454" w:rsidRDefault="00812FB0" w:rsidP="00FC0454">
      <w:pPr>
        <w:pStyle w:val="PargrafodaLista"/>
        <w:numPr>
          <w:ilvl w:val="0"/>
          <w:numId w:val="386"/>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importem anulação, suspensão, extinção ou exclusão de ato administrativo-tributário.</w:t>
      </w:r>
    </w:p>
    <w:p w:rsidR="00812FB0" w:rsidRPr="00FC0454" w:rsidRDefault="00812FB0"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1º</w:t>
      </w:r>
      <w:r w:rsidRPr="00FC0454">
        <w:rPr>
          <w:rFonts w:ascii="Arial" w:hAnsi="Arial" w:cs="Arial"/>
          <w:sz w:val="24"/>
          <w:szCs w:val="24"/>
        </w:rPr>
        <w:t xml:space="preserve">. A motivação há de ser </w:t>
      </w:r>
      <w:r w:rsidR="00480246" w:rsidRPr="00FC0454">
        <w:rPr>
          <w:rFonts w:ascii="Arial" w:hAnsi="Arial" w:cs="Arial"/>
          <w:sz w:val="24"/>
          <w:szCs w:val="24"/>
        </w:rPr>
        <w:t>explícita, clara</w:t>
      </w:r>
      <w:r w:rsidRPr="00FC0454">
        <w:rPr>
          <w:rFonts w:ascii="Arial" w:hAnsi="Arial" w:cs="Arial"/>
          <w:sz w:val="24"/>
          <w:szCs w:val="24"/>
        </w:rPr>
        <w:t xml:space="preserve"> e congruente, podendo consistir em declaração de concordância com fundamentos de anteriores pareceres, informações, decisões ou propostas que, neste caso, serão parte integrante do ato.</w:t>
      </w:r>
    </w:p>
    <w:p w:rsidR="00812FB0" w:rsidRPr="00FC0454" w:rsidRDefault="00812FB0"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lastRenderedPageBreak/>
        <w:t>§ 2º</w:t>
      </w:r>
      <w:r w:rsidRPr="00FC0454">
        <w:rPr>
          <w:rFonts w:ascii="Arial" w:hAnsi="Arial" w:cs="Arial"/>
          <w:sz w:val="24"/>
          <w:szCs w:val="24"/>
        </w:rPr>
        <w:t>. Na solução de vários assuntos da mesma natureza pode ser utilizado meio mecânico que reproduza os fundamentos das decisões, desde que não prejudique direito ou garantia dos interessados.</w:t>
      </w:r>
    </w:p>
    <w:p w:rsidR="00CC2296" w:rsidRDefault="00CC2296" w:rsidP="00FC0454">
      <w:pPr>
        <w:autoSpaceDE w:val="0"/>
        <w:autoSpaceDN w:val="0"/>
        <w:adjustRightInd w:val="0"/>
        <w:spacing w:line="360" w:lineRule="auto"/>
        <w:ind w:firstLine="851"/>
        <w:jc w:val="both"/>
        <w:rPr>
          <w:rFonts w:ascii="Arial" w:hAnsi="Arial" w:cs="Arial"/>
          <w:b/>
          <w:sz w:val="24"/>
          <w:szCs w:val="24"/>
        </w:rPr>
      </w:pPr>
    </w:p>
    <w:p w:rsidR="00812FB0" w:rsidRPr="00FC0454" w:rsidRDefault="009365ED"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Art. 23</w:t>
      </w:r>
      <w:r w:rsidR="00812FB0" w:rsidRPr="00FC0454">
        <w:rPr>
          <w:rFonts w:ascii="Arial" w:hAnsi="Arial" w:cs="Arial"/>
          <w:sz w:val="24"/>
          <w:szCs w:val="24"/>
        </w:rPr>
        <w:t>. Serão examinadas e julgadas pela Administração todas e quaisquer questões suscitadas no processo administrativo contencioso, inclusive as de índole constitucional.</w:t>
      </w:r>
    </w:p>
    <w:p w:rsidR="002418E6" w:rsidRPr="00FC0454" w:rsidRDefault="002418E6" w:rsidP="00FC0454">
      <w:pPr>
        <w:autoSpaceDE w:val="0"/>
        <w:autoSpaceDN w:val="0"/>
        <w:adjustRightInd w:val="0"/>
        <w:spacing w:line="360" w:lineRule="auto"/>
        <w:ind w:firstLine="851"/>
        <w:jc w:val="both"/>
        <w:rPr>
          <w:rFonts w:ascii="Arial" w:hAnsi="Arial" w:cs="Arial"/>
          <w:color w:val="000000"/>
          <w:sz w:val="24"/>
          <w:szCs w:val="24"/>
        </w:rPr>
      </w:pPr>
    </w:p>
    <w:p w:rsidR="002418E6" w:rsidRPr="00FC0454" w:rsidRDefault="002418E6" w:rsidP="00FC0454">
      <w:pPr>
        <w:widowControl w:val="0"/>
        <w:tabs>
          <w:tab w:val="left" w:pos="1008"/>
        </w:tabs>
        <w:spacing w:line="360" w:lineRule="auto"/>
        <w:jc w:val="center"/>
        <w:rPr>
          <w:rFonts w:ascii="Arial" w:hAnsi="Arial" w:cs="Arial"/>
          <w:b/>
          <w:color w:val="000000"/>
          <w:sz w:val="24"/>
          <w:szCs w:val="24"/>
        </w:rPr>
      </w:pPr>
    </w:p>
    <w:p w:rsidR="00B05648" w:rsidRPr="00FC0454" w:rsidRDefault="00CD0099"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CAPÍTULO IV</w:t>
      </w:r>
    </w:p>
    <w:p w:rsidR="00B05648" w:rsidRPr="00FC0454" w:rsidRDefault="00CD0099"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Obrigações Tributárias</w:t>
      </w:r>
    </w:p>
    <w:p w:rsidR="00B05648" w:rsidRPr="00FC0454" w:rsidRDefault="00B05648"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Seção I</w:t>
      </w:r>
    </w:p>
    <w:p w:rsidR="00B05648" w:rsidRPr="00FC0454" w:rsidRDefault="00B05648"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Disposições Gerais</w:t>
      </w:r>
    </w:p>
    <w:p w:rsidR="00B05648" w:rsidRPr="00FC0454" w:rsidRDefault="00B05648" w:rsidP="00FC0454">
      <w:pPr>
        <w:widowControl w:val="0"/>
        <w:tabs>
          <w:tab w:val="left" w:pos="1008"/>
        </w:tabs>
        <w:spacing w:line="360" w:lineRule="auto"/>
        <w:jc w:val="center"/>
        <w:rPr>
          <w:rFonts w:ascii="Arial" w:hAnsi="Arial" w:cs="Arial"/>
          <w:b/>
          <w:color w:val="000000"/>
          <w:sz w:val="24"/>
          <w:szCs w:val="24"/>
        </w:rPr>
      </w:pPr>
    </w:p>
    <w:p w:rsidR="00B05648" w:rsidRPr="00FC0454" w:rsidRDefault="00D23B11" w:rsidP="00FC0454">
      <w:pPr>
        <w:pStyle w:val="Corpodetexto"/>
        <w:widowControl w:val="0"/>
        <w:tabs>
          <w:tab w:val="clear" w:pos="1008"/>
          <w:tab w:val="clear" w:pos="2268"/>
          <w:tab w:val="clear" w:pos="2552"/>
          <w:tab w:val="left" w:pos="851"/>
        </w:tabs>
        <w:spacing w:line="360" w:lineRule="auto"/>
        <w:rPr>
          <w:rFonts w:ascii="Arial" w:hAnsi="Arial" w:cs="Arial"/>
          <w:color w:val="000000"/>
          <w:szCs w:val="24"/>
        </w:rPr>
      </w:pPr>
      <w:r w:rsidRPr="00FC0454">
        <w:rPr>
          <w:rFonts w:ascii="Arial" w:hAnsi="Arial" w:cs="Arial"/>
          <w:b/>
          <w:color w:val="000000"/>
          <w:szCs w:val="24"/>
        </w:rPr>
        <w:tab/>
      </w:r>
      <w:r w:rsidR="00B05648" w:rsidRPr="00FC0454">
        <w:rPr>
          <w:rFonts w:ascii="Arial" w:hAnsi="Arial" w:cs="Arial"/>
          <w:b/>
          <w:color w:val="000000"/>
          <w:szCs w:val="24"/>
        </w:rPr>
        <w:t xml:space="preserve">Art. </w:t>
      </w:r>
      <w:r w:rsidR="009365ED" w:rsidRPr="00FC0454">
        <w:rPr>
          <w:rFonts w:ascii="Arial" w:hAnsi="Arial" w:cs="Arial"/>
          <w:b/>
          <w:color w:val="000000"/>
          <w:szCs w:val="24"/>
        </w:rPr>
        <w:t>24</w:t>
      </w:r>
      <w:r w:rsidR="00B41FBE" w:rsidRPr="00FC0454">
        <w:rPr>
          <w:rFonts w:ascii="Arial" w:hAnsi="Arial" w:cs="Arial"/>
          <w:b/>
          <w:color w:val="000000"/>
          <w:szCs w:val="24"/>
        </w:rPr>
        <w:t>.</w:t>
      </w:r>
      <w:r w:rsidR="00B05648" w:rsidRPr="00FC0454">
        <w:rPr>
          <w:rFonts w:ascii="Arial" w:hAnsi="Arial" w:cs="Arial"/>
          <w:color w:val="000000"/>
          <w:szCs w:val="24"/>
        </w:rPr>
        <w:t xml:space="preserve"> A obrigação tributária é principal ou acessória.</w:t>
      </w:r>
    </w:p>
    <w:p w:rsidR="00B05648" w:rsidRPr="00FC0454" w:rsidRDefault="00D23B11" w:rsidP="00FC0454">
      <w:pPr>
        <w:pStyle w:val="Corpodetexto3"/>
        <w:widowControl w:val="0"/>
        <w:tabs>
          <w:tab w:val="clear" w:pos="1008"/>
          <w:tab w:val="clear" w:pos="2410"/>
          <w:tab w:val="left" w:pos="851"/>
          <w:tab w:val="right" w:pos="2268"/>
          <w:tab w:val="left" w:pos="2552"/>
        </w:tabs>
        <w:spacing w:line="360" w:lineRule="auto"/>
        <w:rPr>
          <w:rFonts w:ascii="Arial" w:hAnsi="Arial" w:cs="Arial"/>
          <w:color w:val="000000"/>
          <w:szCs w:val="24"/>
        </w:rPr>
      </w:pPr>
      <w:r w:rsidRPr="00FC0454">
        <w:rPr>
          <w:rFonts w:ascii="Arial" w:hAnsi="Arial" w:cs="Arial"/>
          <w:b/>
          <w:color w:val="000000"/>
          <w:szCs w:val="24"/>
        </w:rPr>
        <w:tab/>
      </w:r>
      <w:r w:rsidR="00B05648" w:rsidRPr="00FC0454">
        <w:rPr>
          <w:rFonts w:ascii="Arial" w:hAnsi="Arial" w:cs="Arial"/>
          <w:b/>
          <w:color w:val="000000"/>
          <w:szCs w:val="24"/>
        </w:rPr>
        <w:t>§</w:t>
      </w:r>
      <w:r w:rsidR="00480246" w:rsidRPr="00FC0454">
        <w:rPr>
          <w:rFonts w:ascii="Arial" w:hAnsi="Arial" w:cs="Arial"/>
          <w:b/>
          <w:color w:val="000000"/>
          <w:szCs w:val="24"/>
        </w:rPr>
        <w:t xml:space="preserve">1º. </w:t>
      </w:r>
      <w:r w:rsidR="00B05648" w:rsidRPr="00FC0454">
        <w:rPr>
          <w:rFonts w:ascii="Arial" w:hAnsi="Arial" w:cs="Arial"/>
          <w:color w:val="000000"/>
          <w:szCs w:val="24"/>
        </w:rPr>
        <w:t xml:space="preserve">A obrigação principal surge com </w:t>
      </w:r>
      <w:r w:rsidR="007D3386" w:rsidRPr="00FC0454">
        <w:rPr>
          <w:rFonts w:ascii="Arial" w:hAnsi="Arial" w:cs="Arial"/>
          <w:color w:val="000000"/>
          <w:szCs w:val="24"/>
        </w:rPr>
        <w:t>a ocorrência de fato geradora, que tem por objeto o pagamento do tributo ou penalidade pecuniária</w:t>
      </w:r>
      <w:r w:rsidR="00B05648" w:rsidRPr="00FC0454">
        <w:rPr>
          <w:rFonts w:ascii="Arial" w:hAnsi="Arial" w:cs="Arial"/>
          <w:color w:val="000000"/>
          <w:szCs w:val="24"/>
        </w:rPr>
        <w:t xml:space="preserve"> e extingue-se juntamente com o crédito dela decorrente.</w:t>
      </w:r>
    </w:p>
    <w:p w:rsidR="00B05648" w:rsidRPr="00FC0454" w:rsidRDefault="00D23B11" w:rsidP="00FC0454">
      <w:pPr>
        <w:pStyle w:val="Corpodetexto3"/>
        <w:widowControl w:val="0"/>
        <w:tabs>
          <w:tab w:val="clear" w:pos="1008"/>
          <w:tab w:val="clear" w:pos="2410"/>
          <w:tab w:val="left" w:pos="851"/>
          <w:tab w:val="right" w:pos="2268"/>
          <w:tab w:val="left" w:pos="2552"/>
        </w:tabs>
        <w:spacing w:line="360" w:lineRule="auto"/>
        <w:rPr>
          <w:rFonts w:ascii="Arial" w:hAnsi="Arial" w:cs="Arial"/>
          <w:color w:val="000000"/>
          <w:szCs w:val="24"/>
        </w:rPr>
      </w:pPr>
      <w:r w:rsidRPr="00FC0454">
        <w:rPr>
          <w:rFonts w:ascii="Arial" w:hAnsi="Arial" w:cs="Arial"/>
          <w:b/>
          <w:color w:val="000000"/>
          <w:szCs w:val="24"/>
        </w:rPr>
        <w:tab/>
      </w:r>
      <w:r w:rsidR="00B05648" w:rsidRPr="00FC0454">
        <w:rPr>
          <w:rFonts w:ascii="Arial" w:hAnsi="Arial" w:cs="Arial"/>
          <w:b/>
          <w:color w:val="000000"/>
          <w:szCs w:val="24"/>
        </w:rPr>
        <w:t>§</w:t>
      </w:r>
      <w:r w:rsidR="00480246" w:rsidRPr="00FC0454">
        <w:rPr>
          <w:rFonts w:ascii="Arial" w:hAnsi="Arial" w:cs="Arial"/>
          <w:b/>
          <w:color w:val="000000"/>
          <w:szCs w:val="24"/>
        </w:rPr>
        <w:t xml:space="preserve">2º. </w:t>
      </w:r>
      <w:r w:rsidR="00B05648" w:rsidRPr="00FC0454">
        <w:rPr>
          <w:rFonts w:ascii="Arial" w:hAnsi="Arial" w:cs="Arial"/>
          <w:color w:val="000000"/>
          <w:szCs w:val="24"/>
        </w:rPr>
        <w:t xml:space="preserve">A obrigação </w:t>
      </w:r>
      <w:r w:rsidR="00CA0193" w:rsidRPr="00FC0454">
        <w:rPr>
          <w:rFonts w:ascii="Arial" w:hAnsi="Arial" w:cs="Arial"/>
          <w:color w:val="000000"/>
          <w:szCs w:val="24"/>
        </w:rPr>
        <w:t xml:space="preserve">tributária </w:t>
      </w:r>
      <w:r w:rsidR="00B05648" w:rsidRPr="00FC0454">
        <w:rPr>
          <w:rFonts w:ascii="Arial" w:hAnsi="Arial" w:cs="Arial"/>
          <w:color w:val="000000"/>
          <w:szCs w:val="24"/>
        </w:rPr>
        <w:t>acessória decorre de legislação tributária, que tem por objeto as prestações</w:t>
      </w:r>
      <w:r w:rsidR="00CA0193" w:rsidRPr="00FC0454">
        <w:rPr>
          <w:rFonts w:ascii="Arial" w:hAnsi="Arial" w:cs="Arial"/>
          <w:color w:val="000000"/>
          <w:szCs w:val="24"/>
        </w:rPr>
        <w:t xml:space="preserve"> nelas previstas no interesse do lançamento, da cobrança e da fiscalização dos tributos.</w:t>
      </w:r>
    </w:p>
    <w:p w:rsidR="00B05648" w:rsidRPr="00FC0454" w:rsidRDefault="00D23B11" w:rsidP="00FC0454">
      <w:pPr>
        <w:pStyle w:val="Corpodetexto3"/>
        <w:widowControl w:val="0"/>
        <w:tabs>
          <w:tab w:val="clear" w:pos="1008"/>
          <w:tab w:val="clear" w:pos="2410"/>
          <w:tab w:val="left" w:pos="851"/>
          <w:tab w:val="left" w:pos="1418"/>
          <w:tab w:val="right" w:pos="2268"/>
          <w:tab w:val="left" w:pos="2552"/>
        </w:tabs>
        <w:spacing w:line="360" w:lineRule="auto"/>
        <w:ind w:right="335"/>
        <w:rPr>
          <w:rFonts w:ascii="Arial" w:hAnsi="Arial" w:cs="Arial"/>
          <w:color w:val="000000"/>
          <w:szCs w:val="24"/>
        </w:rPr>
      </w:pPr>
      <w:r w:rsidRPr="00FC0454">
        <w:rPr>
          <w:rFonts w:ascii="Arial" w:hAnsi="Arial" w:cs="Arial"/>
          <w:b/>
          <w:color w:val="000000"/>
          <w:szCs w:val="24"/>
        </w:rPr>
        <w:tab/>
      </w:r>
      <w:r w:rsidR="00B05648" w:rsidRPr="00FC0454">
        <w:rPr>
          <w:rFonts w:ascii="Arial" w:hAnsi="Arial" w:cs="Arial"/>
          <w:b/>
          <w:color w:val="000000"/>
          <w:szCs w:val="24"/>
        </w:rPr>
        <w:t>§</w:t>
      </w:r>
      <w:r w:rsidR="00A653E1" w:rsidRPr="00FC0454">
        <w:rPr>
          <w:rFonts w:ascii="Arial" w:hAnsi="Arial" w:cs="Arial"/>
          <w:b/>
          <w:color w:val="000000"/>
          <w:szCs w:val="24"/>
        </w:rPr>
        <w:t xml:space="preserve">3º. </w:t>
      </w:r>
      <w:r w:rsidR="00B05648" w:rsidRPr="00FC0454">
        <w:rPr>
          <w:rFonts w:ascii="Arial" w:hAnsi="Arial" w:cs="Arial"/>
          <w:color w:val="000000"/>
          <w:szCs w:val="24"/>
        </w:rPr>
        <w:t>A obrigação acessória, pelo simples fato de sua inobservância, con</w:t>
      </w:r>
      <w:r w:rsidR="00CA0193" w:rsidRPr="00FC0454">
        <w:rPr>
          <w:rFonts w:ascii="Arial" w:hAnsi="Arial" w:cs="Arial"/>
          <w:color w:val="000000"/>
          <w:szCs w:val="24"/>
        </w:rPr>
        <w:t>verte-se em obrigação principal relativamente à penalidade pecuniária.</w:t>
      </w:r>
    </w:p>
    <w:p w:rsidR="00FC0454" w:rsidRDefault="00FC0454" w:rsidP="00FC0454">
      <w:pPr>
        <w:pStyle w:val="Corpodetexto3"/>
        <w:tabs>
          <w:tab w:val="clear" w:pos="1008"/>
          <w:tab w:val="left" w:pos="851"/>
        </w:tabs>
        <w:spacing w:line="360" w:lineRule="auto"/>
        <w:rPr>
          <w:rFonts w:ascii="Arial" w:hAnsi="Arial" w:cs="Arial"/>
          <w:b/>
          <w:szCs w:val="24"/>
        </w:rPr>
      </w:pPr>
    </w:p>
    <w:p w:rsidR="00B05648" w:rsidRPr="00FC0454" w:rsidRDefault="00D23B11" w:rsidP="00FC0454">
      <w:pPr>
        <w:pStyle w:val="Corpodetexto3"/>
        <w:tabs>
          <w:tab w:val="clear" w:pos="1008"/>
          <w:tab w:val="left" w:pos="851"/>
        </w:tabs>
        <w:spacing w:line="360" w:lineRule="auto"/>
        <w:rPr>
          <w:rFonts w:ascii="Arial" w:hAnsi="Arial" w:cs="Arial"/>
          <w:color w:val="000000"/>
          <w:szCs w:val="24"/>
        </w:rPr>
      </w:pPr>
      <w:r w:rsidRPr="00FC0454">
        <w:rPr>
          <w:rFonts w:ascii="Arial" w:hAnsi="Arial" w:cs="Arial"/>
          <w:b/>
          <w:szCs w:val="24"/>
        </w:rPr>
        <w:tab/>
      </w:r>
      <w:r w:rsidR="00B05648" w:rsidRPr="00FC0454">
        <w:rPr>
          <w:rFonts w:ascii="Arial" w:hAnsi="Arial" w:cs="Arial"/>
          <w:b/>
          <w:szCs w:val="24"/>
        </w:rPr>
        <w:t xml:space="preserve">Art. </w:t>
      </w:r>
      <w:r w:rsidR="009365ED" w:rsidRPr="00FC0454">
        <w:rPr>
          <w:rFonts w:ascii="Arial" w:hAnsi="Arial" w:cs="Arial"/>
          <w:b/>
          <w:szCs w:val="24"/>
        </w:rPr>
        <w:t>25</w:t>
      </w:r>
      <w:r w:rsidR="00B41FBE" w:rsidRPr="00FC0454">
        <w:rPr>
          <w:rFonts w:ascii="Arial" w:hAnsi="Arial" w:cs="Arial"/>
          <w:b/>
          <w:szCs w:val="24"/>
        </w:rPr>
        <w:t>.</w:t>
      </w:r>
      <w:r w:rsidR="00B05648" w:rsidRPr="00FC0454">
        <w:rPr>
          <w:rFonts w:ascii="Arial" w:hAnsi="Arial" w:cs="Arial"/>
          <w:szCs w:val="24"/>
        </w:rPr>
        <w:t xml:space="preserve"> Quando não for previsto prazo para cumprimento da obrigação tributária, far-se-á a intimação do contribuinte fixando-lhe o prazo de 20 (vinte) dias, findo o qual serão adotadas as medidas previstas nesta Lei</w:t>
      </w:r>
      <w:r w:rsidR="00CA0193" w:rsidRPr="00FC0454">
        <w:rPr>
          <w:rFonts w:ascii="Arial" w:hAnsi="Arial" w:cs="Arial"/>
          <w:szCs w:val="24"/>
        </w:rPr>
        <w:t>.</w:t>
      </w:r>
    </w:p>
    <w:p w:rsidR="0099510A" w:rsidRPr="00FC0454" w:rsidRDefault="0099510A" w:rsidP="00FC0454">
      <w:pPr>
        <w:widowControl w:val="0"/>
        <w:tabs>
          <w:tab w:val="left" w:pos="1008"/>
        </w:tabs>
        <w:spacing w:line="360" w:lineRule="auto"/>
        <w:jc w:val="center"/>
        <w:rPr>
          <w:rFonts w:ascii="Arial" w:hAnsi="Arial" w:cs="Arial"/>
          <w:b/>
          <w:color w:val="000000"/>
          <w:sz w:val="24"/>
          <w:szCs w:val="24"/>
        </w:rPr>
      </w:pPr>
    </w:p>
    <w:p w:rsidR="00B05648" w:rsidRPr="008161A9" w:rsidRDefault="00B05648" w:rsidP="00FC0454">
      <w:pPr>
        <w:widowControl w:val="0"/>
        <w:tabs>
          <w:tab w:val="left" w:pos="1008"/>
        </w:tabs>
        <w:spacing w:line="360" w:lineRule="auto"/>
        <w:jc w:val="center"/>
        <w:rPr>
          <w:rFonts w:ascii="Arial" w:hAnsi="Arial" w:cs="Arial"/>
          <w:b/>
          <w:sz w:val="24"/>
          <w:szCs w:val="24"/>
        </w:rPr>
      </w:pPr>
      <w:r w:rsidRPr="008161A9">
        <w:rPr>
          <w:rFonts w:ascii="Arial" w:hAnsi="Arial" w:cs="Arial"/>
          <w:b/>
          <w:sz w:val="24"/>
          <w:szCs w:val="24"/>
        </w:rPr>
        <w:t>Seção II</w:t>
      </w:r>
    </w:p>
    <w:p w:rsidR="00B05648" w:rsidRPr="008161A9" w:rsidRDefault="00B05648" w:rsidP="00FC0454">
      <w:pPr>
        <w:widowControl w:val="0"/>
        <w:tabs>
          <w:tab w:val="left" w:pos="1008"/>
        </w:tabs>
        <w:spacing w:line="360" w:lineRule="auto"/>
        <w:jc w:val="center"/>
        <w:rPr>
          <w:rFonts w:ascii="Arial" w:hAnsi="Arial" w:cs="Arial"/>
          <w:sz w:val="24"/>
          <w:szCs w:val="24"/>
        </w:rPr>
      </w:pPr>
      <w:r w:rsidRPr="008161A9">
        <w:rPr>
          <w:rFonts w:ascii="Arial" w:hAnsi="Arial" w:cs="Arial"/>
          <w:b/>
          <w:sz w:val="24"/>
          <w:szCs w:val="24"/>
        </w:rPr>
        <w:t>Fato Gerador</w:t>
      </w:r>
    </w:p>
    <w:p w:rsidR="00B05648" w:rsidRPr="008161A9" w:rsidRDefault="00B05648" w:rsidP="00FC0454">
      <w:pPr>
        <w:pStyle w:val="Corpodetexto3"/>
        <w:widowControl w:val="0"/>
        <w:tabs>
          <w:tab w:val="clear" w:pos="1008"/>
          <w:tab w:val="clear" w:pos="2410"/>
          <w:tab w:val="left" w:pos="1418"/>
          <w:tab w:val="left" w:pos="2552"/>
          <w:tab w:val="left" w:pos="9072"/>
        </w:tabs>
        <w:spacing w:line="360" w:lineRule="auto"/>
        <w:ind w:right="0"/>
        <w:rPr>
          <w:rFonts w:ascii="Arial" w:hAnsi="Arial" w:cs="Arial"/>
          <w:b/>
          <w:szCs w:val="24"/>
        </w:rPr>
      </w:pPr>
    </w:p>
    <w:p w:rsidR="00B05648" w:rsidRPr="008161A9" w:rsidRDefault="00D23B11" w:rsidP="00FC0454">
      <w:pPr>
        <w:pStyle w:val="Corpodetexto3"/>
        <w:widowControl w:val="0"/>
        <w:tabs>
          <w:tab w:val="clear" w:pos="1008"/>
          <w:tab w:val="clear" w:pos="2410"/>
          <w:tab w:val="left" w:pos="851"/>
          <w:tab w:val="left" w:pos="2552"/>
          <w:tab w:val="left" w:pos="9072"/>
        </w:tabs>
        <w:spacing w:line="360" w:lineRule="auto"/>
        <w:ind w:right="0"/>
        <w:rPr>
          <w:rFonts w:ascii="Arial" w:hAnsi="Arial" w:cs="Arial"/>
          <w:szCs w:val="24"/>
        </w:rPr>
      </w:pPr>
      <w:r w:rsidRPr="008161A9">
        <w:rPr>
          <w:rFonts w:ascii="Arial" w:hAnsi="Arial" w:cs="Arial"/>
          <w:b/>
          <w:szCs w:val="24"/>
        </w:rPr>
        <w:tab/>
      </w:r>
      <w:r w:rsidR="00B05648" w:rsidRPr="008161A9">
        <w:rPr>
          <w:rFonts w:ascii="Arial" w:hAnsi="Arial" w:cs="Arial"/>
          <w:b/>
          <w:szCs w:val="24"/>
        </w:rPr>
        <w:t xml:space="preserve">Art. </w:t>
      </w:r>
      <w:r w:rsidR="009365ED" w:rsidRPr="008161A9">
        <w:rPr>
          <w:rFonts w:ascii="Arial" w:hAnsi="Arial" w:cs="Arial"/>
          <w:b/>
          <w:szCs w:val="24"/>
        </w:rPr>
        <w:t>26</w:t>
      </w:r>
      <w:r w:rsidR="00B41FBE" w:rsidRPr="008161A9">
        <w:rPr>
          <w:rFonts w:ascii="Arial" w:hAnsi="Arial" w:cs="Arial"/>
          <w:b/>
          <w:szCs w:val="24"/>
        </w:rPr>
        <w:t>.</w:t>
      </w:r>
      <w:r w:rsidR="00B05648" w:rsidRPr="008161A9">
        <w:rPr>
          <w:rFonts w:ascii="Arial" w:hAnsi="Arial" w:cs="Arial"/>
          <w:szCs w:val="24"/>
        </w:rPr>
        <w:t xml:space="preserve"> Fato gerador da obrigação principal é a situação definida nesta Lei como necessária e suficiente</w:t>
      </w:r>
      <w:r w:rsidR="005A56F9" w:rsidRPr="008161A9">
        <w:rPr>
          <w:rFonts w:ascii="Arial" w:hAnsi="Arial" w:cs="Arial"/>
          <w:szCs w:val="24"/>
        </w:rPr>
        <w:t xml:space="preserve"> para justificar o lançamento e a cobrança de cada um dos tributos de competência do Município.</w:t>
      </w:r>
    </w:p>
    <w:p w:rsidR="00B05648" w:rsidRPr="008161A9" w:rsidRDefault="00B05648" w:rsidP="00FC0454">
      <w:pPr>
        <w:pStyle w:val="Corpodetexto3"/>
        <w:widowControl w:val="0"/>
        <w:tabs>
          <w:tab w:val="clear" w:pos="1008"/>
          <w:tab w:val="clear" w:pos="2410"/>
          <w:tab w:val="left" w:pos="1418"/>
          <w:tab w:val="left" w:pos="2552"/>
          <w:tab w:val="left" w:pos="9072"/>
        </w:tabs>
        <w:spacing w:line="360" w:lineRule="auto"/>
        <w:ind w:right="0"/>
        <w:rPr>
          <w:rFonts w:ascii="Arial" w:hAnsi="Arial" w:cs="Arial"/>
          <w:szCs w:val="24"/>
        </w:rPr>
      </w:pPr>
    </w:p>
    <w:p w:rsidR="00B05648" w:rsidRPr="00FC0454" w:rsidRDefault="00D23B11" w:rsidP="00FC0454">
      <w:pPr>
        <w:pStyle w:val="Corpodetexto3"/>
        <w:widowControl w:val="0"/>
        <w:tabs>
          <w:tab w:val="clear" w:pos="1008"/>
          <w:tab w:val="clear" w:pos="2410"/>
          <w:tab w:val="left" w:pos="851"/>
          <w:tab w:val="left" w:pos="1418"/>
          <w:tab w:val="left" w:pos="2552"/>
        </w:tabs>
        <w:spacing w:line="360" w:lineRule="auto"/>
        <w:ind w:right="0"/>
        <w:rPr>
          <w:rFonts w:ascii="Arial" w:hAnsi="Arial" w:cs="Arial"/>
          <w:color w:val="000000"/>
          <w:szCs w:val="24"/>
        </w:rPr>
      </w:pPr>
      <w:r w:rsidRPr="008161A9">
        <w:rPr>
          <w:rFonts w:ascii="Arial" w:hAnsi="Arial" w:cs="Arial"/>
          <w:b/>
          <w:szCs w:val="24"/>
        </w:rPr>
        <w:tab/>
      </w:r>
      <w:r w:rsidR="00B05648" w:rsidRPr="008161A9">
        <w:rPr>
          <w:rFonts w:ascii="Arial" w:hAnsi="Arial" w:cs="Arial"/>
          <w:b/>
          <w:szCs w:val="24"/>
        </w:rPr>
        <w:t xml:space="preserve">Art. </w:t>
      </w:r>
      <w:r w:rsidR="009365ED" w:rsidRPr="008161A9">
        <w:rPr>
          <w:rFonts w:ascii="Arial" w:hAnsi="Arial" w:cs="Arial"/>
          <w:b/>
          <w:szCs w:val="24"/>
        </w:rPr>
        <w:t>27</w:t>
      </w:r>
      <w:r w:rsidR="00B41FBE" w:rsidRPr="008161A9">
        <w:rPr>
          <w:rFonts w:ascii="Arial" w:hAnsi="Arial" w:cs="Arial"/>
          <w:b/>
          <w:szCs w:val="24"/>
        </w:rPr>
        <w:t>.</w:t>
      </w:r>
      <w:r w:rsidR="00B05648" w:rsidRPr="008161A9">
        <w:rPr>
          <w:rFonts w:ascii="Arial" w:hAnsi="Arial" w:cs="Arial"/>
          <w:szCs w:val="24"/>
        </w:rPr>
        <w:t xml:space="preserve"> Fato Gerador da obrigação </w:t>
      </w:r>
      <w:r w:rsidR="005A56F9" w:rsidRPr="008161A9">
        <w:rPr>
          <w:rFonts w:ascii="Arial" w:hAnsi="Arial" w:cs="Arial"/>
          <w:szCs w:val="24"/>
        </w:rPr>
        <w:t xml:space="preserve">tributária </w:t>
      </w:r>
      <w:r w:rsidR="00B05648" w:rsidRPr="00FC0454">
        <w:rPr>
          <w:rFonts w:ascii="Arial" w:hAnsi="Arial" w:cs="Arial"/>
          <w:color w:val="000000"/>
          <w:szCs w:val="24"/>
        </w:rPr>
        <w:t>acessória é qualquer situação que na form</w:t>
      </w:r>
      <w:r w:rsidR="005A56F9" w:rsidRPr="00FC0454">
        <w:rPr>
          <w:rFonts w:ascii="Arial" w:hAnsi="Arial" w:cs="Arial"/>
          <w:color w:val="000000"/>
          <w:szCs w:val="24"/>
        </w:rPr>
        <w:t>a da legislação aplicável imponha</w:t>
      </w:r>
      <w:r w:rsidR="00B05648" w:rsidRPr="00FC0454">
        <w:rPr>
          <w:rFonts w:ascii="Arial" w:hAnsi="Arial" w:cs="Arial"/>
          <w:color w:val="000000"/>
          <w:szCs w:val="24"/>
        </w:rPr>
        <w:t xml:space="preserve"> a prática ou abstenção de ato que não configure obrigação principal.</w:t>
      </w:r>
    </w:p>
    <w:p w:rsidR="00B05648" w:rsidRPr="00FC0454" w:rsidRDefault="00B05648" w:rsidP="00FC0454">
      <w:pPr>
        <w:pStyle w:val="Corpodetexto3"/>
        <w:widowControl w:val="0"/>
        <w:tabs>
          <w:tab w:val="clear" w:pos="1008"/>
          <w:tab w:val="clear" w:pos="2410"/>
          <w:tab w:val="left" w:pos="1418"/>
          <w:tab w:val="left" w:pos="2552"/>
        </w:tabs>
        <w:spacing w:line="360" w:lineRule="auto"/>
        <w:ind w:right="0"/>
        <w:rPr>
          <w:rFonts w:ascii="Arial" w:hAnsi="Arial" w:cs="Arial"/>
          <w:color w:val="000000"/>
          <w:szCs w:val="24"/>
        </w:rPr>
      </w:pPr>
    </w:p>
    <w:p w:rsidR="00B05648" w:rsidRPr="00FC0454" w:rsidRDefault="00D23B11" w:rsidP="00FC0454">
      <w:pPr>
        <w:widowControl w:val="0"/>
        <w:tabs>
          <w:tab w:val="left" w:pos="851"/>
          <w:tab w:val="left" w:pos="2552"/>
        </w:tabs>
        <w:spacing w:line="360" w:lineRule="auto"/>
        <w:jc w:val="both"/>
        <w:rPr>
          <w:rFonts w:ascii="Arial" w:hAnsi="Arial" w:cs="Arial"/>
          <w:color w:val="000000"/>
          <w:sz w:val="24"/>
          <w:szCs w:val="24"/>
        </w:rPr>
      </w:pPr>
      <w:r w:rsidRPr="00FC0454">
        <w:rPr>
          <w:rFonts w:ascii="Arial" w:hAnsi="Arial" w:cs="Arial"/>
          <w:b/>
          <w:color w:val="000000"/>
          <w:sz w:val="24"/>
          <w:szCs w:val="24"/>
        </w:rPr>
        <w:tab/>
      </w:r>
      <w:r w:rsidR="00B05648" w:rsidRPr="00FC0454">
        <w:rPr>
          <w:rFonts w:ascii="Arial" w:hAnsi="Arial" w:cs="Arial"/>
          <w:b/>
          <w:color w:val="000000"/>
          <w:sz w:val="24"/>
          <w:szCs w:val="24"/>
        </w:rPr>
        <w:t xml:space="preserve">Art. </w:t>
      </w:r>
      <w:r w:rsidR="009365ED" w:rsidRPr="00FC0454">
        <w:rPr>
          <w:rFonts w:ascii="Arial" w:hAnsi="Arial" w:cs="Arial"/>
          <w:b/>
          <w:color w:val="000000"/>
          <w:sz w:val="24"/>
          <w:szCs w:val="24"/>
        </w:rPr>
        <w:t>28</w:t>
      </w:r>
      <w:r w:rsidR="00B41FBE" w:rsidRPr="00FC0454">
        <w:rPr>
          <w:rFonts w:ascii="Arial" w:hAnsi="Arial" w:cs="Arial"/>
          <w:b/>
          <w:color w:val="000000"/>
          <w:sz w:val="24"/>
          <w:szCs w:val="24"/>
        </w:rPr>
        <w:t>.</w:t>
      </w:r>
      <w:r w:rsidR="00B05648" w:rsidRPr="00FC0454">
        <w:rPr>
          <w:rFonts w:ascii="Arial" w:hAnsi="Arial" w:cs="Arial"/>
          <w:color w:val="000000"/>
          <w:sz w:val="24"/>
          <w:szCs w:val="24"/>
        </w:rPr>
        <w:t xml:space="preserve"> Salvo disposição de lei em contrário considera-se ocorrido o fato gerador e existente os seus efeitos:</w:t>
      </w:r>
    </w:p>
    <w:p w:rsidR="00B05648" w:rsidRPr="00FC0454" w:rsidRDefault="00B05648" w:rsidP="00FC0454">
      <w:pPr>
        <w:pStyle w:val="PargrafodaLista"/>
        <w:widowControl w:val="0"/>
        <w:numPr>
          <w:ilvl w:val="0"/>
          <w:numId w:val="387"/>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tratando-se de situação de fato, desde o momento em que se verifiquem as circunstâncias materiais necessárias a que produzam os efeitos que normalmente lhe são próprios;</w:t>
      </w:r>
    </w:p>
    <w:p w:rsidR="00B05648" w:rsidRPr="00FC0454" w:rsidRDefault="00B05648" w:rsidP="00FC0454">
      <w:pPr>
        <w:pStyle w:val="PargrafodaLista"/>
        <w:widowControl w:val="0"/>
        <w:numPr>
          <w:ilvl w:val="0"/>
          <w:numId w:val="387"/>
        </w:numPr>
        <w:tabs>
          <w:tab w:val="left" w:pos="141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tratando-se de situação jurídica, desde o momento em que esteja definitivamente constituída, nos termos do direito aplicável.</w:t>
      </w:r>
    </w:p>
    <w:p w:rsidR="005273BB" w:rsidRPr="00FC0454" w:rsidRDefault="005273BB" w:rsidP="00FC0454">
      <w:pPr>
        <w:widowControl w:val="0"/>
        <w:tabs>
          <w:tab w:val="left" w:pos="1008"/>
          <w:tab w:val="left" w:pos="1418"/>
          <w:tab w:val="left" w:pos="1560"/>
        </w:tabs>
        <w:spacing w:line="360" w:lineRule="auto"/>
        <w:ind w:right="51"/>
        <w:jc w:val="both"/>
        <w:rPr>
          <w:rFonts w:ascii="Arial" w:hAnsi="Arial" w:cs="Arial"/>
          <w:color w:val="000000"/>
          <w:sz w:val="24"/>
          <w:szCs w:val="24"/>
        </w:rPr>
      </w:pPr>
    </w:p>
    <w:p w:rsidR="00B05648" w:rsidRPr="00FC0454" w:rsidRDefault="00B05648" w:rsidP="00FC0454">
      <w:pPr>
        <w:pStyle w:val="Ttulo1"/>
        <w:keepNext w:val="0"/>
        <w:widowControl w:val="0"/>
        <w:spacing w:line="360" w:lineRule="auto"/>
        <w:rPr>
          <w:rFonts w:ascii="Arial" w:hAnsi="Arial" w:cs="Arial"/>
          <w:b/>
          <w:color w:val="000000"/>
          <w:szCs w:val="24"/>
        </w:rPr>
      </w:pPr>
      <w:r w:rsidRPr="00FC0454">
        <w:rPr>
          <w:rFonts w:ascii="Arial" w:hAnsi="Arial" w:cs="Arial"/>
          <w:b/>
          <w:color w:val="000000"/>
          <w:szCs w:val="24"/>
        </w:rPr>
        <w:t>Seção III</w:t>
      </w:r>
    </w:p>
    <w:p w:rsidR="00B05648" w:rsidRPr="00FC0454" w:rsidRDefault="00B05648"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Sujeito Ativo</w:t>
      </w:r>
    </w:p>
    <w:p w:rsidR="005273BB" w:rsidRPr="00FC0454" w:rsidRDefault="005273BB" w:rsidP="00FC0454">
      <w:pPr>
        <w:widowControl w:val="0"/>
        <w:tabs>
          <w:tab w:val="left" w:pos="1008"/>
        </w:tabs>
        <w:spacing w:line="360" w:lineRule="auto"/>
        <w:jc w:val="center"/>
        <w:rPr>
          <w:rFonts w:ascii="Arial" w:hAnsi="Arial" w:cs="Arial"/>
          <w:b/>
          <w:color w:val="000000"/>
          <w:sz w:val="24"/>
          <w:szCs w:val="24"/>
        </w:rPr>
      </w:pPr>
    </w:p>
    <w:p w:rsidR="00A902E9" w:rsidRPr="00FC0454" w:rsidRDefault="00A902E9" w:rsidP="00FC0454">
      <w:pPr>
        <w:tabs>
          <w:tab w:val="left" w:pos="851"/>
        </w:tabs>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5B12BC" w:rsidRPr="00FC0454">
        <w:rPr>
          <w:rFonts w:ascii="Arial" w:hAnsi="Arial" w:cs="Arial"/>
          <w:b/>
          <w:sz w:val="24"/>
          <w:szCs w:val="24"/>
        </w:rPr>
        <w:t>29</w:t>
      </w:r>
      <w:r w:rsidRPr="00FC0454">
        <w:rPr>
          <w:rFonts w:ascii="Arial" w:hAnsi="Arial" w:cs="Arial"/>
          <w:sz w:val="24"/>
          <w:szCs w:val="24"/>
        </w:rPr>
        <w:t>. Na qualidade de sujeito ativo da obrigação tributária, o Município de</w:t>
      </w:r>
      <w:r w:rsidR="00FC0454">
        <w:rPr>
          <w:rFonts w:ascii="Arial" w:hAnsi="Arial" w:cs="Arial"/>
          <w:sz w:val="24"/>
          <w:szCs w:val="24"/>
        </w:rPr>
        <w:t xml:space="preserve"> </w:t>
      </w:r>
      <w:r w:rsidR="006504FD" w:rsidRPr="00FC0454">
        <w:rPr>
          <w:rFonts w:ascii="Arial" w:hAnsi="Arial" w:cs="Arial"/>
          <w:sz w:val="24"/>
          <w:szCs w:val="24"/>
        </w:rPr>
        <w:t>Ipameri</w:t>
      </w:r>
      <w:r w:rsidR="00FC0454">
        <w:rPr>
          <w:rFonts w:ascii="Arial" w:hAnsi="Arial" w:cs="Arial"/>
          <w:sz w:val="24"/>
          <w:szCs w:val="24"/>
        </w:rPr>
        <w:t xml:space="preserve"> </w:t>
      </w:r>
      <w:r w:rsidRPr="00FC0454">
        <w:rPr>
          <w:rFonts w:ascii="Arial" w:hAnsi="Arial" w:cs="Arial"/>
          <w:sz w:val="24"/>
          <w:szCs w:val="24"/>
        </w:rPr>
        <w:t>é a pessoa de direito público titular da competência para lançar, cobrar e fiscalizar os tributos previstos na Constituição Federal de 1988 e criados por lei municipal específica.</w:t>
      </w:r>
    </w:p>
    <w:p w:rsidR="00A902E9" w:rsidRPr="00FC0454" w:rsidRDefault="00A902E9" w:rsidP="00FC0454">
      <w:pPr>
        <w:tabs>
          <w:tab w:val="left" w:pos="0"/>
        </w:tabs>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§1º</w:t>
      </w:r>
      <w:r w:rsidRPr="00FC0454">
        <w:rPr>
          <w:rFonts w:ascii="Arial" w:hAnsi="Arial" w:cs="Arial"/>
          <w:sz w:val="24"/>
          <w:szCs w:val="24"/>
        </w:rPr>
        <w:t xml:space="preserve">. A competência tributária é indelegável, enquanto que a capacidade tributária ativa, representada pelas atribuições de arrecadar ou fiscalizar tributos, ou de executar leis, serviços, atos e decisões administrativas em matéria tributária, pode ser conferida a outra pessoa de direito </w:t>
      </w:r>
      <w:r w:rsidR="00424D4C" w:rsidRPr="00FC0454">
        <w:rPr>
          <w:rFonts w:ascii="Arial" w:hAnsi="Arial" w:cs="Arial"/>
          <w:sz w:val="24"/>
          <w:szCs w:val="24"/>
        </w:rPr>
        <w:t>público</w:t>
      </w:r>
      <w:r w:rsidRPr="00FC0454">
        <w:rPr>
          <w:rFonts w:ascii="Arial" w:hAnsi="Arial" w:cs="Arial"/>
          <w:sz w:val="24"/>
          <w:szCs w:val="24"/>
        </w:rPr>
        <w:t>.</w:t>
      </w:r>
    </w:p>
    <w:p w:rsidR="00B05648" w:rsidRPr="00FC0454" w:rsidRDefault="00A902E9" w:rsidP="00FC0454">
      <w:pPr>
        <w:autoSpaceDE w:val="0"/>
        <w:autoSpaceDN w:val="0"/>
        <w:adjustRightInd w:val="0"/>
        <w:spacing w:line="360" w:lineRule="auto"/>
        <w:ind w:firstLine="851"/>
        <w:jc w:val="both"/>
        <w:rPr>
          <w:rFonts w:ascii="Arial" w:hAnsi="Arial" w:cs="Arial"/>
          <w:color w:val="000000"/>
          <w:sz w:val="24"/>
          <w:szCs w:val="24"/>
        </w:rPr>
      </w:pPr>
      <w:r w:rsidRPr="00FC0454">
        <w:rPr>
          <w:rFonts w:ascii="Arial" w:hAnsi="Arial" w:cs="Arial"/>
          <w:b/>
          <w:sz w:val="24"/>
          <w:szCs w:val="24"/>
        </w:rPr>
        <w:t>§2º</w:t>
      </w:r>
      <w:r w:rsidRPr="00FC0454">
        <w:rPr>
          <w:rFonts w:ascii="Arial" w:hAnsi="Arial" w:cs="Arial"/>
          <w:sz w:val="24"/>
          <w:szCs w:val="24"/>
        </w:rPr>
        <w:t>. Permite-se também o cometimento para pessoa de direito privado do encargo ou função de arrecadar tributos, no exato sentido de efetuar a cobrança e a arrecadação administrativa ou judicial do crédito, ou simplesmente recebê-lo para posterior transferência ao Fisco.</w:t>
      </w:r>
    </w:p>
    <w:p w:rsidR="001C7E47" w:rsidRPr="00FC0454" w:rsidRDefault="001C7E47" w:rsidP="00FC0454">
      <w:pPr>
        <w:widowControl w:val="0"/>
        <w:tabs>
          <w:tab w:val="left" w:pos="1008"/>
        </w:tabs>
        <w:spacing w:line="360" w:lineRule="auto"/>
        <w:rPr>
          <w:rFonts w:ascii="Arial" w:hAnsi="Arial" w:cs="Arial"/>
          <w:b/>
          <w:color w:val="000000"/>
          <w:sz w:val="24"/>
          <w:szCs w:val="24"/>
        </w:rPr>
      </w:pPr>
    </w:p>
    <w:p w:rsidR="005273BB" w:rsidRPr="00FC0454" w:rsidRDefault="005273BB" w:rsidP="00FC0454">
      <w:pPr>
        <w:widowControl w:val="0"/>
        <w:tabs>
          <w:tab w:val="left" w:pos="1008"/>
        </w:tabs>
        <w:spacing w:line="360" w:lineRule="auto"/>
        <w:rPr>
          <w:rFonts w:ascii="Arial" w:hAnsi="Arial" w:cs="Arial"/>
          <w:b/>
          <w:color w:val="000000"/>
          <w:sz w:val="24"/>
          <w:szCs w:val="24"/>
        </w:rPr>
      </w:pPr>
    </w:p>
    <w:p w:rsidR="00B05648" w:rsidRPr="00FC0454" w:rsidRDefault="00B05648"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Seção IV</w:t>
      </w:r>
    </w:p>
    <w:p w:rsidR="00B05648" w:rsidRPr="00FC0454" w:rsidRDefault="00B05648"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Sujeito Passivo</w:t>
      </w:r>
    </w:p>
    <w:p w:rsidR="00B05648" w:rsidRPr="00FC0454" w:rsidRDefault="00B05648"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Subseção I</w:t>
      </w:r>
    </w:p>
    <w:p w:rsidR="00B05648" w:rsidRPr="00FC0454" w:rsidRDefault="00B05648"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Disposições Gerais</w:t>
      </w:r>
    </w:p>
    <w:p w:rsidR="00DA6999" w:rsidRPr="00FC0454" w:rsidRDefault="00DA6999" w:rsidP="00FC0454">
      <w:pPr>
        <w:widowControl w:val="0"/>
        <w:tabs>
          <w:tab w:val="left" w:pos="1008"/>
        </w:tabs>
        <w:spacing w:line="360" w:lineRule="auto"/>
        <w:jc w:val="center"/>
        <w:rPr>
          <w:rFonts w:ascii="Arial" w:hAnsi="Arial" w:cs="Arial"/>
          <w:color w:val="000000"/>
          <w:sz w:val="24"/>
          <w:szCs w:val="24"/>
        </w:rPr>
      </w:pPr>
    </w:p>
    <w:p w:rsidR="005273BB" w:rsidRPr="00FC0454" w:rsidRDefault="005273BB" w:rsidP="00FC0454">
      <w:pPr>
        <w:widowControl w:val="0"/>
        <w:tabs>
          <w:tab w:val="left" w:pos="1008"/>
        </w:tabs>
        <w:spacing w:line="360" w:lineRule="auto"/>
        <w:jc w:val="center"/>
        <w:rPr>
          <w:rFonts w:ascii="Arial" w:hAnsi="Arial" w:cs="Arial"/>
          <w:color w:val="000000"/>
          <w:sz w:val="24"/>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5B12BC" w:rsidRPr="00FC0454">
        <w:rPr>
          <w:rFonts w:ascii="Arial" w:hAnsi="Arial" w:cs="Arial"/>
          <w:b/>
          <w:color w:val="000000"/>
          <w:szCs w:val="24"/>
        </w:rPr>
        <w:t>30</w:t>
      </w:r>
      <w:r w:rsidR="00B41FBE" w:rsidRPr="00FC0454">
        <w:rPr>
          <w:rFonts w:ascii="Arial" w:hAnsi="Arial" w:cs="Arial"/>
          <w:b/>
          <w:color w:val="000000"/>
          <w:szCs w:val="24"/>
        </w:rPr>
        <w:t>.</w:t>
      </w:r>
      <w:r w:rsidRPr="00FC0454">
        <w:rPr>
          <w:rFonts w:ascii="Arial" w:hAnsi="Arial" w:cs="Arial"/>
          <w:color w:val="000000"/>
          <w:szCs w:val="24"/>
        </w:rPr>
        <w:t xml:space="preserve"> Sujeito passivo da obrigação principal é a pessoa obrigada ao pagamento do tributo ou penalidade pecuniária.</w:t>
      </w:r>
    </w:p>
    <w:p w:rsidR="00DA6999" w:rsidRPr="00FC0454" w:rsidRDefault="00DA6999"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B05648" w:rsidRPr="00FC0454" w:rsidRDefault="005B12BC" w:rsidP="00FC0454">
      <w:pPr>
        <w:pStyle w:val="Corpodetexto"/>
        <w:widowControl w:val="0"/>
        <w:tabs>
          <w:tab w:val="clear" w:pos="1008"/>
          <w:tab w:val="clear" w:pos="2268"/>
          <w:tab w:val="clear" w:pos="2552"/>
          <w:tab w:val="left" w:pos="1418"/>
          <w:tab w:val="left" w:pos="3544"/>
        </w:tabs>
        <w:spacing w:line="360" w:lineRule="auto"/>
        <w:ind w:firstLine="851"/>
        <w:rPr>
          <w:rFonts w:ascii="Arial" w:hAnsi="Arial" w:cs="Arial"/>
          <w:color w:val="000000"/>
          <w:szCs w:val="24"/>
        </w:rPr>
      </w:pPr>
      <w:r w:rsidRPr="00FC0454">
        <w:rPr>
          <w:rFonts w:ascii="Arial" w:hAnsi="Arial" w:cs="Arial"/>
          <w:b/>
          <w:color w:val="000000"/>
          <w:szCs w:val="24"/>
        </w:rPr>
        <w:t>Art. 31</w:t>
      </w:r>
      <w:r w:rsidR="00B05648" w:rsidRPr="00FC0454">
        <w:rPr>
          <w:rFonts w:ascii="Arial" w:hAnsi="Arial" w:cs="Arial"/>
          <w:b/>
          <w:color w:val="000000"/>
          <w:szCs w:val="24"/>
        </w:rPr>
        <w:t>.</w:t>
      </w:r>
      <w:r w:rsidR="00B05648" w:rsidRPr="00FC0454">
        <w:rPr>
          <w:rFonts w:ascii="Arial" w:hAnsi="Arial" w:cs="Arial"/>
          <w:color w:val="000000"/>
          <w:szCs w:val="24"/>
        </w:rPr>
        <w:t xml:space="preserve"> O sujeito passivo da obrigação principal diz-se:</w:t>
      </w:r>
    </w:p>
    <w:p w:rsidR="00B05648" w:rsidRPr="00FC0454" w:rsidRDefault="00B05648" w:rsidP="00FC0454">
      <w:pPr>
        <w:pStyle w:val="PargrafodaLista"/>
        <w:widowControl w:val="0"/>
        <w:numPr>
          <w:ilvl w:val="0"/>
          <w:numId w:val="388"/>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contribuinte, quando tenha relação pessoal e direta com a situação que constitua o respectivo fato gerador;</w:t>
      </w:r>
    </w:p>
    <w:p w:rsidR="00B05648" w:rsidRPr="00FC0454" w:rsidRDefault="00B05648" w:rsidP="00FC0454">
      <w:pPr>
        <w:pStyle w:val="PargrafodaLista"/>
        <w:widowControl w:val="0"/>
        <w:numPr>
          <w:ilvl w:val="0"/>
          <w:numId w:val="388"/>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responsável, quando sem revestir a condição de contribuinte, sua obrigação decorra de disposição expressa nesta Lei;</w:t>
      </w:r>
    </w:p>
    <w:p w:rsidR="00B05648" w:rsidRPr="00FC0454" w:rsidRDefault="00B05648" w:rsidP="00FC0454">
      <w:pPr>
        <w:pStyle w:val="PargrafodaLista"/>
        <w:widowControl w:val="0"/>
        <w:numPr>
          <w:ilvl w:val="0"/>
          <w:numId w:val="388"/>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substituto, quando vinculado ao fato gerador da respectiva obrigação, a Lei o atribui de modo expresso, a responsabilidade pelo crédito tributário.</w:t>
      </w:r>
    </w:p>
    <w:p w:rsidR="00B05648" w:rsidRPr="00FC0454" w:rsidRDefault="00B05648" w:rsidP="00FC0454">
      <w:pPr>
        <w:widowControl w:val="0"/>
        <w:tabs>
          <w:tab w:val="num" w:pos="1985"/>
        </w:tabs>
        <w:spacing w:line="360" w:lineRule="auto"/>
        <w:ind w:firstLine="851"/>
        <w:jc w:val="both"/>
        <w:rPr>
          <w:rFonts w:ascii="Arial" w:hAnsi="Arial" w:cs="Arial"/>
          <w:color w:val="000000"/>
          <w:sz w:val="24"/>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szCs w:val="24"/>
        </w:rPr>
      </w:pPr>
      <w:r w:rsidRPr="00FC0454">
        <w:rPr>
          <w:rFonts w:ascii="Arial" w:hAnsi="Arial" w:cs="Arial"/>
          <w:b/>
          <w:szCs w:val="24"/>
        </w:rPr>
        <w:t xml:space="preserve">Art. </w:t>
      </w:r>
      <w:r w:rsidR="00102E0C" w:rsidRPr="00FC0454">
        <w:rPr>
          <w:rFonts w:ascii="Arial" w:hAnsi="Arial" w:cs="Arial"/>
          <w:b/>
          <w:szCs w:val="24"/>
        </w:rPr>
        <w:t>3</w:t>
      </w:r>
      <w:r w:rsidR="005B12BC" w:rsidRPr="00FC0454">
        <w:rPr>
          <w:rFonts w:ascii="Arial" w:hAnsi="Arial" w:cs="Arial"/>
          <w:b/>
          <w:szCs w:val="24"/>
        </w:rPr>
        <w:t>2</w:t>
      </w:r>
      <w:r w:rsidRPr="00FC0454">
        <w:rPr>
          <w:rFonts w:ascii="Arial" w:hAnsi="Arial" w:cs="Arial"/>
          <w:b/>
          <w:szCs w:val="24"/>
        </w:rPr>
        <w:t>.</w:t>
      </w:r>
      <w:r w:rsidRPr="00FC0454">
        <w:rPr>
          <w:rFonts w:ascii="Arial" w:hAnsi="Arial" w:cs="Arial"/>
          <w:szCs w:val="24"/>
        </w:rPr>
        <w:t xml:space="preserve"> Sujeito passivo da obrigação acessória é a pessoa obrigada à</w:t>
      </w:r>
      <w:r w:rsidR="00294849" w:rsidRPr="00FC0454">
        <w:rPr>
          <w:rFonts w:ascii="Arial" w:hAnsi="Arial" w:cs="Arial"/>
          <w:szCs w:val="24"/>
        </w:rPr>
        <w:t xml:space="preserve"> prática ou abstenção de atos discriminados na legislação tributária do Município, que não configurem obrigação principal.</w:t>
      </w:r>
    </w:p>
    <w:p w:rsidR="00E934EB" w:rsidRPr="00FC0454" w:rsidRDefault="00E934EB" w:rsidP="00FC0454">
      <w:pPr>
        <w:pStyle w:val="Corpodetexto"/>
        <w:widowControl w:val="0"/>
        <w:tabs>
          <w:tab w:val="clear" w:pos="1008"/>
          <w:tab w:val="clear" w:pos="2268"/>
          <w:tab w:val="left" w:pos="1418"/>
        </w:tabs>
        <w:spacing w:line="360" w:lineRule="auto"/>
        <w:ind w:firstLine="851"/>
        <w:rPr>
          <w:rFonts w:ascii="Arial" w:hAnsi="Arial" w:cs="Arial"/>
          <w:szCs w:val="24"/>
        </w:rPr>
      </w:pPr>
    </w:p>
    <w:p w:rsidR="00B05648" w:rsidRPr="00FC0454" w:rsidRDefault="00E934EB" w:rsidP="00FC0454">
      <w:pPr>
        <w:pStyle w:val="Corpodetexto"/>
        <w:widowControl w:val="0"/>
        <w:tabs>
          <w:tab w:val="clear" w:pos="1008"/>
          <w:tab w:val="clear" w:pos="2268"/>
          <w:tab w:val="left" w:pos="1418"/>
        </w:tabs>
        <w:spacing w:line="360" w:lineRule="auto"/>
        <w:ind w:firstLine="851"/>
        <w:rPr>
          <w:rFonts w:ascii="Arial" w:hAnsi="Arial" w:cs="Arial"/>
          <w:szCs w:val="24"/>
        </w:rPr>
      </w:pPr>
      <w:r w:rsidRPr="00FC0454">
        <w:rPr>
          <w:rFonts w:ascii="Arial" w:hAnsi="Arial" w:cs="Arial"/>
          <w:b/>
          <w:szCs w:val="24"/>
        </w:rPr>
        <w:t xml:space="preserve">Art. </w:t>
      </w:r>
      <w:r w:rsidR="00102E0C" w:rsidRPr="00FC0454">
        <w:rPr>
          <w:rFonts w:ascii="Arial" w:hAnsi="Arial" w:cs="Arial"/>
          <w:b/>
          <w:szCs w:val="24"/>
        </w:rPr>
        <w:t>3</w:t>
      </w:r>
      <w:r w:rsidR="005B12BC" w:rsidRPr="00FC0454">
        <w:rPr>
          <w:rFonts w:ascii="Arial" w:hAnsi="Arial" w:cs="Arial"/>
          <w:b/>
          <w:szCs w:val="24"/>
        </w:rPr>
        <w:t>3</w:t>
      </w:r>
      <w:r w:rsidRPr="00FC0454">
        <w:rPr>
          <w:rFonts w:ascii="Arial" w:hAnsi="Arial" w:cs="Arial"/>
          <w:b/>
          <w:szCs w:val="24"/>
        </w:rPr>
        <w:t>.</w:t>
      </w:r>
      <w:r w:rsidRPr="00FC0454">
        <w:rPr>
          <w:rFonts w:ascii="Arial" w:hAnsi="Arial" w:cs="Arial"/>
          <w:szCs w:val="24"/>
        </w:rPr>
        <w:t xml:space="preserve"> Salvo os casos expressamente previstos em Lei Complementar, as convenções e contratos relativos à responsabilidade pelo pagamento de tributos não podem ser opostos à Fazenda Municipal para modificar a definição legal do sujeito passivo das obrigações tributárias correspondentes.</w:t>
      </w:r>
    </w:p>
    <w:p w:rsidR="005273BB" w:rsidRPr="00FC0454" w:rsidRDefault="005273BB" w:rsidP="00FC0454">
      <w:pPr>
        <w:pStyle w:val="Corpodetexto"/>
        <w:widowControl w:val="0"/>
        <w:tabs>
          <w:tab w:val="clear" w:pos="1008"/>
          <w:tab w:val="clear" w:pos="2268"/>
          <w:tab w:val="left" w:pos="1418"/>
        </w:tabs>
        <w:spacing w:line="360" w:lineRule="auto"/>
        <w:rPr>
          <w:rFonts w:ascii="Arial" w:hAnsi="Arial" w:cs="Arial"/>
          <w:szCs w:val="24"/>
        </w:rPr>
      </w:pPr>
    </w:p>
    <w:p w:rsidR="00B05648" w:rsidRPr="00FC0454" w:rsidRDefault="00B05648"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Subseção II</w:t>
      </w:r>
    </w:p>
    <w:p w:rsidR="00B05648" w:rsidRPr="00FC0454" w:rsidRDefault="00B05648"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Capacidade Tributária</w:t>
      </w:r>
    </w:p>
    <w:p w:rsidR="00B05648" w:rsidRPr="00FC0454" w:rsidRDefault="00B05648" w:rsidP="00FC0454">
      <w:pPr>
        <w:widowControl w:val="0"/>
        <w:tabs>
          <w:tab w:val="left" w:pos="1008"/>
        </w:tabs>
        <w:spacing w:line="360" w:lineRule="auto"/>
        <w:jc w:val="center"/>
        <w:rPr>
          <w:rFonts w:ascii="Arial" w:hAnsi="Arial" w:cs="Arial"/>
          <w:b/>
          <w:color w:val="000000"/>
          <w:sz w:val="24"/>
          <w:szCs w:val="24"/>
        </w:rPr>
      </w:pPr>
    </w:p>
    <w:p w:rsidR="00B05648" w:rsidRPr="00FC0454" w:rsidRDefault="00D23B11" w:rsidP="00FC0454">
      <w:pPr>
        <w:pStyle w:val="Corpodetexto"/>
        <w:widowControl w:val="0"/>
        <w:tabs>
          <w:tab w:val="clear" w:pos="1008"/>
          <w:tab w:val="clear" w:pos="2268"/>
          <w:tab w:val="left" w:pos="851"/>
          <w:tab w:val="left" w:pos="1418"/>
        </w:tabs>
        <w:spacing w:line="360" w:lineRule="auto"/>
        <w:rPr>
          <w:rFonts w:ascii="Arial" w:hAnsi="Arial" w:cs="Arial"/>
          <w:color w:val="000000"/>
          <w:szCs w:val="24"/>
        </w:rPr>
      </w:pPr>
      <w:r w:rsidRPr="00FC0454">
        <w:rPr>
          <w:rFonts w:ascii="Arial" w:hAnsi="Arial" w:cs="Arial"/>
          <w:b/>
          <w:color w:val="000000"/>
          <w:szCs w:val="24"/>
        </w:rPr>
        <w:tab/>
      </w:r>
      <w:r w:rsidR="00B05648" w:rsidRPr="00FC0454">
        <w:rPr>
          <w:rFonts w:ascii="Arial" w:hAnsi="Arial" w:cs="Arial"/>
          <w:b/>
          <w:color w:val="000000"/>
          <w:szCs w:val="24"/>
        </w:rPr>
        <w:t xml:space="preserve">Art. </w:t>
      </w:r>
      <w:r w:rsidR="00102E0C" w:rsidRPr="00FC0454">
        <w:rPr>
          <w:rFonts w:ascii="Arial" w:hAnsi="Arial" w:cs="Arial"/>
          <w:b/>
          <w:color w:val="000000"/>
          <w:szCs w:val="24"/>
        </w:rPr>
        <w:t>3</w:t>
      </w:r>
      <w:r w:rsidR="005B12BC" w:rsidRPr="00FC0454">
        <w:rPr>
          <w:rFonts w:ascii="Arial" w:hAnsi="Arial" w:cs="Arial"/>
          <w:b/>
          <w:color w:val="000000"/>
          <w:szCs w:val="24"/>
        </w:rPr>
        <w:t>4</w:t>
      </w:r>
      <w:r w:rsidR="00B05648" w:rsidRPr="00FC0454">
        <w:rPr>
          <w:rFonts w:ascii="Arial" w:hAnsi="Arial" w:cs="Arial"/>
          <w:b/>
          <w:color w:val="000000"/>
          <w:szCs w:val="24"/>
        </w:rPr>
        <w:t>.</w:t>
      </w:r>
      <w:r w:rsidR="00B05648" w:rsidRPr="00FC0454">
        <w:rPr>
          <w:rFonts w:ascii="Arial" w:hAnsi="Arial" w:cs="Arial"/>
          <w:color w:val="000000"/>
          <w:szCs w:val="24"/>
        </w:rPr>
        <w:t xml:space="preserve"> A capacidade jurídica para cumprimento da obrigação tributária decorre do fato de a pessoa natural ou jurídica se encontrar nas condições previstas em lei, dando lugar à referida obrigação.</w:t>
      </w:r>
    </w:p>
    <w:p w:rsidR="00B05648" w:rsidRPr="00FC0454" w:rsidRDefault="00B05648" w:rsidP="00FC0454">
      <w:pPr>
        <w:pStyle w:val="Corpodetexto"/>
        <w:widowControl w:val="0"/>
        <w:tabs>
          <w:tab w:val="clear" w:pos="1008"/>
          <w:tab w:val="clear" w:pos="2268"/>
          <w:tab w:val="left" w:pos="1418"/>
        </w:tabs>
        <w:spacing w:line="360" w:lineRule="auto"/>
        <w:rPr>
          <w:rFonts w:ascii="Arial" w:hAnsi="Arial" w:cs="Arial"/>
          <w:color w:val="000000"/>
          <w:szCs w:val="24"/>
        </w:rPr>
      </w:pPr>
    </w:p>
    <w:p w:rsidR="00B05648" w:rsidRPr="00FC0454" w:rsidRDefault="00D23B11" w:rsidP="00FC0454">
      <w:pPr>
        <w:pStyle w:val="Corpodetexto"/>
        <w:widowControl w:val="0"/>
        <w:tabs>
          <w:tab w:val="clear" w:pos="1008"/>
          <w:tab w:val="clear" w:pos="2268"/>
          <w:tab w:val="left" w:pos="851"/>
          <w:tab w:val="left" w:pos="1418"/>
        </w:tabs>
        <w:spacing w:line="360" w:lineRule="auto"/>
        <w:rPr>
          <w:rFonts w:ascii="Arial" w:hAnsi="Arial" w:cs="Arial"/>
          <w:color w:val="000000"/>
          <w:szCs w:val="24"/>
        </w:rPr>
      </w:pPr>
      <w:r w:rsidRPr="00FC0454">
        <w:rPr>
          <w:rFonts w:ascii="Arial" w:hAnsi="Arial" w:cs="Arial"/>
          <w:b/>
          <w:color w:val="000000"/>
          <w:szCs w:val="24"/>
        </w:rPr>
        <w:tab/>
      </w:r>
      <w:r w:rsidR="00B05648" w:rsidRPr="00FC0454">
        <w:rPr>
          <w:rFonts w:ascii="Arial" w:hAnsi="Arial" w:cs="Arial"/>
          <w:b/>
          <w:color w:val="000000"/>
          <w:szCs w:val="24"/>
        </w:rPr>
        <w:t xml:space="preserve">Art. </w:t>
      </w:r>
      <w:r w:rsidR="00102E0C" w:rsidRPr="00FC0454">
        <w:rPr>
          <w:rFonts w:ascii="Arial" w:hAnsi="Arial" w:cs="Arial"/>
          <w:b/>
          <w:color w:val="000000"/>
          <w:szCs w:val="24"/>
        </w:rPr>
        <w:t>3</w:t>
      </w:r>
      <w:r w:rsidR="005B12BC" w:rsidRPr="00FC0454">
        <w:rPr>
          <w:rFonts w:ascii="Arial" w:hAnsi="Arial" w:cs="Arial"/>
          <w:b/>
          <w:color w:val="000000"/>
          <w:szCs w:val="24"/>
        </w:rPr>
        <w:t>5</w:t>
      </w:r>
      <w:r w:rsidR="00B05648" w:rsidRPr="00FC0454">
        <w:rPr>
          <w:rFonts w:ascii="Arial" w:hAnsi="Arial" w:cs="Arial"/>
          <w:b/>
          <w:color w:val="000000"/>
          <w:szCs w:val="24"/>
        </w:rPr>
        <w:t>.</w:t>
      </w:r>
      <w:r w:rsidR="00B05648" w:rsidRPr="00FC0454">
        <w:rPr>
          <w:rFonts w:ascii="Arial" w:hAnsi="Arial" w:cs="Arial"/>
          <w:color w:val="000000"/>
          <w:szCs w:val="24"/>
        </w:rPr>
        <w:t xml:space="preserve"> A capacidade tributária passiva independe:</w:t>
      </w:r>
    </w:p>
    <w:p w:rsidR="00B05648" w:rsidRPr="00FC0454" w:rsidRDefault="00B05648" w:rsidP="00FC0454">
      <w:pPr>
        <w:pStyle w:val="PargrafodaLista"/>
        <w:widowControl w:val="0"/>
        <w:numPr>
          <w:ilvl w:val="0"/>
          <w:numId w:val="389"/>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da capacidade civil das pessoas naturais;</w:t>
      </w:r>
    </w:p>
    <w:p w:rsidR="00926F42" w:rsidRPr="00FC0454" w:rsidRDefault="00B05648" w:rsidP="00FC0454">
      <w:pPr>
        <w:pStyle w:val="PargrafodaLista"/>
        <w:widowControl w:val="0"/>
        <w:numPr>
          <w:ilvl w:val="0"/>
          <w:numId w:val="389"/>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de achar-se a pessoa natural sujeita a medidas que importem privação ou limitação do exercício de atividades civis, comerciais ou profissionais, ou da administração direta de seus bens ou negócios;</w:t>
      </w:r>
    </w:p>
    <w:p w:rsidR="00B05648" w:rsidRPr="00FC0454" w:rsidRDefault="00B05648" w:rsidP="00FC0454">
      <w:pPr>
        <w:pStyle w:val="PargrafodaLista"/>
        <w:widowControl w:val="0"/>
        <w:numPr>
          <w:ilvl w:val="0"/>
          <w:numId w:val="389"/>
        </w:numPr>
        <w:tabs>
          <w:tab w:val="left" w:pos="141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lastRenderedPageBreak/>
        <w:t>de estar à pessoa jurídica regularmente constituída bastando que configure uma unidade econômica ou profissional.</w:t>
      </w:r>
    </w:p>
    <w:p w:rsidR="006A505B" w:rsidRPr="00FC0454" w:rsidRDefault="006A505B" w:rsidP="00FC0454">
      <w:pPr>
        <w:pStyle w:val="PargrafodaLista"/>
        <w:widowControl w:val="0"/>
        <w:tabs>
          <w:tab w:val="left" w:pos="851"/>
          <w:tab w:val="left" w:pos="1418"/>
        </w:tabs>
        <w:spacing w:line="360" w:lineRule="auto"/>
        <w:jc w:val="both"/>
        <w:rPr>
          <w:rFonts w:ascii="Arial" w:hAnsi="Arial" w:cs="Arial"/>
          <w:color w:val="000000"/>
          <w:sz w:val="24"/>
          <w:szCs w:val="24"/>
        </w:rPr>
      </w:pPr>
    </w:p>
    <w:p w:rsidR="00ED1676" w:rsidRPr="00FC0454" w:rsidRDefault="009365ED" w:rsidP="00FC0454">
      <w:pPr>
        <w:autoSpaceDE w:val="0"/>
        <w:autoSpaceDN w:val="0"/>
        <w:adjustRightInd w:val="0"/>
        <w:spacing w:line="360" w:lineRule="auto"/>
        <w:jc w:val="center"/>
        <w:rPr>
          <w:rFonts w:ascii="Arial" w:hAnsi="Arial" w:cs="Arial"/>
          <w:b/>
          <w:bCs/>
          <w:iCs/>
          <w:sz w:val="24"/>
          <w:szCs w:val="24"/>
        </w:rPr>
      </w:pPr>
      <w:r w:rsidRPr="00FC0454">
        <w:rPr>
          <w:rFonts w:ascii="Arial" w:hAnsi="Arial" w:cs="Arial"/>
          <w:b/>
          <w:bCs/>
          <w:iCs/>
          <w:sz w:val="24"/>
          <w:szCs w:val="24"/>
        </w:rPr>
        <w:t>S</w:t>
      </w:r>
      <w:r w:rsidR="00DC19BE" w:rsidRPr="00FC0454">
        <w:rPr>
          <w:rFonts w:ascii="Arial" w:hAnsi="Arial" w:cs="Arial"/>
          <w:b/>
          <w:bCs/>
          <w:iCs/>
          <w:sz w:val="24"/>
          <w:szCs w:val="24"/>
        </w:rPr>
        <w:t>ubseção III</w:t>
      </w:r>
    </w:p>
    <w:p w:rsidR="00ED1676" w:rsidRPr="00FC0454" w:rsidRDefault="00ED1676" w:rsidP="00FC0454">
      <w:pPr>
        <w:autoSpaceDE w:val="0"/>
        <w:autoSpaceDN w:val="0"/>
        <w:adjustRightInd w:val="0"/>
        <w:spacing w:line="360" w:lineRule="auto"/>
        <w:jc w:val="center"/>
        <w:rPr>
          <w:rFonts w:ascii="Arial" w:hAnsi="Arial" w:cs="Arial"/>
          <w:bCs/>
          <w:sz w:val="24"/>
          <w:szCs w:val="24"/>
        </w:rPr>
      </w:pPr>
      <w:r w:rsidRPr="00FC0454">
        <w:rPr>
          <w:rFonts w:ascii="Arial" w:hAnsi="Arial" w:cs="Arial"/>
          <w:b/>
          <w:bCs/>
          <w:sz w:val="24"/>
          <w:szCs w:val="24"/>
        </w:rPr>
        <w:t>Da Solidariedade</w:t>
      </w:r>
    </w:p>
    <w:p w:rsidR="00ED1676" w:rsidRPr="00FC0454" w:rsidRDefault="00ED1676" w:rsidP="00FC0454">
      <w:pPr>
        <w:autoSpaceDE w:val="0"/>
        <w:autoSpaceDN w:val="0"/>
        <w:adjustRightInd w:val="0"/>
        <w:spacing w:line="360" w:lineRule="auto"/>
        <w:rPr>
          <w:rFonts w:ascii="Arial" w:hAnsi="Arial" w:cs="Arial"/>
          <w:b/>
          <w:bCs/>
          <w:sz w:val="24"/>
          <w:szCs w:val="24"/>
        </w:rPr>
      </w:pPr>
    </w:p>
    <w:p w:rsidR="00ED1676" w:rsidRPr="00FC0454" w:rsidRDefault="00ED1676"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102E0C" w:rsidRPr="00FC0454">
        <w:rPr>
          <w:rFonts w:ascii="Arial" w:hAnsi="Arial" w:cs="Arial"/>
          <w:b/>
          <w:sz w:val="24"/>
          <w:szCs w:val="24"/>
        </w:rPr>
        <w:t>3</w:t>
      </w:r>
      <w:r w:rsidR="005B12BC" w:rsidRPr="00FC0454">
        <w:rPr>
          <w:rFonts w:ascii="Arial" w:hAnsi="Arial" w:cs="Arial"/>
          <w:b/>
          <w:sz w:val="24"/>
          <w:szCs w:val="24"/>
        </w:rPr>
        <w:t>6</w:t>
      </w:r>
      <w:r w:rsidRPr="00FC0454">
        <w:rPr>
          <w:rFonts w:ascii="Arial" w:hAnsi="Arial" w:cs="Arial"/>
          <w:sz w:val="24"/>
          <w:szCs w:val="24"/>
        </w:rPr>
        <w:t>. São solidariamente obrigadas:</w:t>
      </w:r>
    </w:p>
    <w:p w:rsidR="00ED1676" w:rsidRPr="00FC0454" w:rsidRDefault="00ED1676" w:rsidP="00FC0454">
      <w:pPr>
        <w:pStyle w:val="PargrafodaLista"/>
        <w:numPr>
          <w:ilvl w:val="0"/>
          <w:numId w:val="390"/>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as pessoas que tenham interesse comum na situação que constitua o fato gerador da obrigação principal;</w:t>
      </w:r>
    </w:p>
    <w:p w:rsidR="00ED1676" w:rsidRPr="00FC0454" w:rsidRDefault="00ED1676" w:rsidP="00FC0454">
      <w:pPr>
        <w:pStyle w:val="PargrafodaLista"/>
        <w:numPr>
          <w:ilvl w:val="0"/>
          <w:numId w:val="390"/>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as pessoas expressamente designadas em lei.</w:t>
      </w:r>
    </w:p>
    <w:p w:rsidR="00ED1676" w:rsidRPr="00FC0454" w:rsidRDefault="00ED1676" w:rsidP="00FC0454">
      <w:pPr>
        <w:autoSpaceDE w:val="0"/>
        <w:autoSpaceDN w:val="0"/>
        <w:adjustRightInd w:val="0"/>
        <w:spacing w:line="360" w:lineRule="auto"/>
        <w:ind w:firstLine="851"/>
        <w:jc w:val="both"/>
        <w:rPr>
          <w:rFonts w:ascii="Arial" w:hAnsi="Arial" w:cs="Arial"/>
          <w:sz w:val="24"/>
          <w:szCs w:val="24"/>
        </w:rPr>
      </w:pPr>
    </w:p>
    <w:p w:rsidR="00ED1676" w:rsidRPr="00FC0454" w:rsidRDefault="005B12BC"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Art. 37</w:t>
      </w:r>
      <w:r w:rsidR="00ED1676" w:rsidRPr="00FC0454">
        <w:rPr>
          <w:rFonts w:ascii="Arial" w:hAnsi="Arial" w:cs="Arial"/>
          <w:sz w:val="24"/>
          <w:szCs w:val="24"/>
        </w:rPr>
        <w:t xml:space="preserve">. A solidariedade referida </w:t>
      </w:r>
      <w:r w:rsidRPr="00FC0454">
        <w:rPr>
          <w:rFonts w:ascii="Arial" w:hAnsi="Arial" w:cs="Arial"/>
          <w:sz w:val="24"/>
          <w:szCs w:val="24"/>
        </w:rPr>
        <w:t>no artigo anterior</w:t>
      </w:r>
      <w:r w:rsidR="00ED1676" w:rsidRPr="00FC0454">
        <w:rPr>
          <w:rFonts w:ascii="Arial" w:hAnsi="Arial" w:cs="Arial"/>
          <w:sz w:val="24"/>
          <w:szCs w:val="24"/>
        </w:rPr>
        <w:t xml:space="preserve"> não comporta benefício de ordem.</w:t>
      </w:r>
    </w:p>
    <w:p w:rsidR="00ED1676" w:rsidRPr="00FC0454" w:rsidRDefault="008B2235"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Parágrafo único</w:t>
      </w:r>
      <w:r w:rsidR="00ED1676" w:rsidRPr="00FC0454">
        <w:rPr>
          <w:rFonts w:ascii="Arial" w:hAnsi="Arial" w:cs="Arial"/>
          <w:sz w:val="24"/>
          <w:szCs w:val="24"/>
        </w:rPr>
        <w:t xml:space="preserve">. Entende-se por interesse comum, para fins do disposto no inciso </w:t>
      </w:r>
      <w:r w:rsidR="00876B6A" w:rsidRPr="00FC0454">
        <w:rPr>
          <w:rFonts w:ascii="Arial" w:hAnsi="Arial" w:cs="Arial"/>
          <w:sz w:val="24"/>
          <w:szCs w:val="24"/>
        </w:rPr>
        <w:t xml:space="preserve">I, </w:t>
      </w:r>
      <w:r w:rsidR="001C4627" w:rsidRPr="00FC0454">
        <w:rPr>
          <w:rFonts w:ascii="Arial" w:hAnsi="Arial" w:cs="Arial"/>
          <w:sz w:val="24"/>
          <w:szCs w:val="24"/>
        </w:rPr>
        <w:t>do artigo 36</w:t>
      </w:r>
      <w:r w:rsidR="00ED1676" w:rsidRPr="00FC0454">
        <w:rPr>
          <w:rFonts w:ascii="Arial" w:hAnsi="Arial" w:cs="Arial"/>
          <w:sz w:val="24"/>
          <w:szCs w:val="24"/>
        </w:rPr>
        <w:t xml:space="preserve">, a situação em que duas ou mais pessoas pratiquem o fato gerador da mesma obrigação tributária. </w:t>
      </w:r>
    </w:p>
    <w:p w:rsidR="00ED1676" w:rsidRPr="00FC0454" w:rsidRDefault="00ED1676" w:rsidP="00FC0454">
      <w:pPr>
        <w:autoSpaceDE w:val="0"/>
        <w:autoSpaceDN w:val="0"/>
        <w:adjustRightInd w:val="0"/>
        <w:spacing w:line="360" w:lineRule="auto"/>
        <w:ind w:firstLine="851"/>
        <w:jc w:val="both"/>
        <w:rPr>
          <w:rFonts w:ascii="Arial" w:hAnsi="Arial" w:cs="Arial"/>
          <w:sz w:val="24"/>
          <w:szCs w:val="24"/>
        </w:rPr>
      </w:pPr>
    </w:p>
    <w:p w:rsidR="00ED1676" w:rsidRPr="00FC0454" w:rsidRDefault="00ED1676"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102E0C" w:rsidRPr="00FC0454">
        <w:rPr>
          <w:rFonts w:ascii="Arial" w:hAnsi="Arial" w:cs="Arial"/>
          <w:b/>
          <w:sz w:val="24"/>
          <w:szCs w:val="24"/>
        </w:rPr>
        <w:t>38</w:t>
      </w:r>
      <w:r w:rsidRPr="00FC0454">
        <w:rPr>
          <w:rFonts w:ascii="Arial" w:hAnsi="Arial" w:cs="Arial"/>
          <w:sz w:val="24"/>
          <w:szCs w:val="24"/>
        </w:rPr>
        <w:t>. Salvo os casos expressamente previstos em lei, a solidariedade produz os seguintes efeitos:</w:t>
      </w:r>
    </w:p>
    <w:p w:rsidR="00ED1676" w:rsidRPr="00FC0454" w:rsidRDefault="00ED1676" w:rsidP="00FC0454">
      <w:pPr>
        <w:pStyle w:val="PargrafodaLista"/>
        <w:numPr>
          <w:ilvl w:val="0"/>
          <w:numId w:val="391"/>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o pagamento por um dos obrigados aproveita aos demais;</w:t>
      </w:r>
    </w:p>
    <w:p w:rsidR="00926F42" w:rsidRPr="00FC0454" w:rsidRDefault="00ED1676" w:rsidP="00FC0454">
      <w:pPr>
        <w:pStyle w:val="PargrafodaLista"/>
        <w:numPr>
          <w:ilvl w:val="0"/>
          <w:numId w:val="391"/>
        </w:numPr>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sz w:val="24"/>
          <w:szCs w:val="24"/>
        </w:rPr>
        <w:t>a isenção ou remissão do credito exonera todos os obrigados, salvo se outorgada pessoalmente a um deles, subsistindo, nesse caso, a solidariedade aos demais pelo saldo;</w:t>
      </w:r>
    </w:p>
    <w:p w:rsidR="00ED1676" w:rsidRPr="00FC0454" w:rsidRDefault="00ED1676" w:rsidP="00FC0454">
      <w:pPr>
        <w:pStyle w:val="PargrafodaLista"/>
        <w:numPr>
          <w:ilvl w:val="0"/>
          <w:numId w:val="391"/>
        </w:numPr>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sz w:val="24"/>
          <w:szCs w:val="24"/>
        </w:rPr>
        <w:t>a interrupção da prescrição em favor ou contra um dos obrigados favorece ou prejudica aos demais.</w:t>
      </w:r>
    </w:p>
    <w:p w:rsidR="005273BB" w:rsidRPr="00FC0454" w:rsidRDefault="005273BB" w:rsidP="00FC0454">
      <w:pPr>
        <w:pStyle w:val="PargrafodaLista"/>
        <w:autoSpaceDE w:val="0"/>
        <w:autoSpaceDN w:val="0"/>
        <w:adjustRightInd w:val="0"/>
        <w:spacing w:line="360" w:lineRule="auto"/>
        <w:jc w:val="both"/>
        <w:rPr>
          <w:rFonts w:ascii="Arial" w:hAnsi="Arial" w:cs="Arial"/>
          <w:color w:val="000000"/>
          <w:sz w:val="24"/>
          <w:szCs w:val="24"/>
        </w:rPr>
      </w:pPr>
    </w:p>
    <w:p w:rsidR="00B05648" w:rsidRPr="00FC0454" w:rsidRDefault="009365ED" w:rsidP="00FC0454">
      <w:pPr>
        <w:pStyle w:val="Ttulo2"/>
        <w:keepNext w:val="0"/>
        <w:widowControl w:val="0"/>
        <w:spacing w:line="360" w:lineRule="auto"/>
        <w:rPr>
          <w:rFonts w:ascii="Arial" w:hAnsi="Arial" w:cs="Arial"/>
          <w:b/>
          <w:color w:val="000000"/>
          <w:szCs w:val="24"/>
        </w:rPr>
      </w:pPr>
      <w:r w:rsidRPr="00FC0454">
        <w:rPr>
          <w:rFonts w:ascii="Arial" w:hAnsi="Arial" w:cs="Arial"/>
          <w:b/>
          <w:color w:val="000000"/>
          <w:szCs w:val="24"/>
        </w:rPr>
        <w:t>S</w:t>
      </w:r>
      <w:r w:rsidR="00DC19BE" w:rsidRPr="00FC0454">
        <w:rPr>
          <w:rFonts w:ascii="Arial" w:hAnsi="Arial" w:cs="Arial"/>
          <w:b/>
          <w:color w:val="000000"/>
          <w:szCs w:val="24"/>
        </w:rPr>
        <w:t>ubseção IV</w:t>
      </w:r>
    </w:p>
    <w:p w:rsidR="00B05648" w:rsidRPr="00FC0454" w:rsidRDefault="00B05648"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Domicílio Tributário</w:t>
      </w:r>
    </w:p>
    <w:p w:rsidR="00DA6999" w:rsidRPr="00FC0454" w:rsidRDefault="00DA6999" w:rsidP="00FC0454">
      <w:pPr>
        <w:widowControl w:val="0"/>
        <w:tabs>
          <w:tab w:val="left" w:pos="1008"/>
        </w:tabs>
        <w:spacing w:line="360" w:lineRule="auto"/>
        <w:jc w:val="center"/>
        <w:rPr>
          <w:rFonts w:ascii="Arial" w:hAnsi="Arial" w:cs="Arial"/>
          <w:color w:val="000000"/>
          <w:sz w:val="24"/>
          <w:szCs w:val="24"/>
        </w:rPr>
      </w:pPr>
    </w:p>
    <w:p w:rsidR="0026507E" w:rsidRPr="00FC0454" w:rsidRDefault="00B05648" w:rsidP="00FC0454">
      <w:pPr>
        <w:pStyle w:val="Corpodetexto"/>
        <w:widowControl w:val="0"/>
        <w:tabs>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876B6A" w:rsidRPr="00FC0454">
        <w:rPr>
          <w:rFonts w:ascii="Arial" w:hAnsi="Arial" w:cs="Arial"/>
          <w:b/>
          <w:color w:val="000000"/>
          <w:szCs w:val="24"/>
        </w:rPr>
        <w:t xml:space="preserve">39. </w:t>
      </w:r>
      <w:r w:rsidR="0026507E" w:rsidRPr="00FC0454">
        <w:rPr>
          <w:rFonts w:ascii="Arial" w:hAnsi="Arial" w:cs="Arial"/>
          <w:color w:val="000000"/>
          <w:szCs w:val="24"/>
        </w:rPr>
        <w:t xml:space="preserve">Sem prejuízo das disposições legais específicas sobre o cadastro municipal, ao contribuinte ou responsável é facultado escolher e indicar à repartição fazendária o seu domicílio tributário no Município, assim entendido o lugar onde a pessoa física ou jurídica desenvolve a sua atividade, responde por suas obrigações perante a Fazenda Municipal e pratica os demais atos que constituam ou possam vir a </w:t>
      </w:r>
      <w:r w:rsidR="0026507E" w:rsidRPr="00FC0454">
        <w:rPr>
          <w:rFonts w:ascii="Arial" w:hAnsi="Arial" w:cs="Arial"/>
          <w:color w:val="000000"/>
          <w:szCs w:val="24"/>
        </w:rPr>
        <w:lastRenderedPageBreak/>
        <w:t>constituir fato gerador de obrigação tributária.</w:t>
      </w:r>
    </w:p>
    <w:p w:rsidR="00B05648" w:rsidRPr="00FC0454" w:rsidRDefault="0026507E" w:rsidP="00FC0454">
      <w:pPr>
        <w:pStyle w:val="Corpodetexto"/>
        <w:widowControl w:val="0"/>
        <w:tabs>
          <w:tab w:val="clear" w:pos="1008"/>
          <w:tab w:val="clear" w:pos="2268"/>
          <w:tab w:val="clear" w:pos="2552"/>
          <w:tab w:val="left" w:pos="1418"/>
        </w:tabs>
        <w:spacing w:line="360" w:lineRule="auto"/>
        <w:ind w:firstLine="851"/>
        <w:rPr>
          <w:rFonts w:ascii="Arial" w:hAnsi="Arial" w:cs="Arial"/>
          <w:color w:val="000000"/>
          <w:szCs w:val="24"/>
        </w:rPr>
      </w:pPr>
      <w:r w:rsidRPr="00FC0454">
        <w:rPr>
          <w:rFonts w:ascii="Arial" w:hAnsi="Arial" w:cs="Arial"/>
          <w:b/>
          <w:color w:val="000000"/>
          <w:szCs w:val="24"/>
        </w:rPr>
        <w:t>§1º.</w:t>
      </w:r>
      <w:r w:rsidRPr="00FC0454">
        <w:rPr>
          <w:rFonts w:ascii="Arial" w:hAnsi="Arial" w:cs="Arial"/>
          <w:color w:val="000000"/>
          <w:szCs w:val="24"/>
        </w:rPr>
        <w:t xml:space="preserve"> Na falta de eleição, pelo contribuinte ou responsável, do domicílio tributário, considerar-se-á como tal:</w:t>
      </w:r>
    </w:p>
    <w:p w:rsidR="00B05648" w:rsidRPr="00FC0454" w:rsidRDefault="00B05648" w:rsidP="00FC0454">
      <w:pPr>
        <w:pStyle w:val="PargrafodaLista"/>
        <w:widowControl w:val="0"/>
        <w:numPr>
          <w:ilvl w:val="0"/>
          <w:numId w:val="392"/>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quanto às pessoas jurídicas de direito privado ou às firmas individuais, a sede da empresa, ou, em relação aos atos ou fatos que derem origem à obrigação, o território do Município;</w:t>
      </w:r>
    </w:p>
    <w:p w:rsidR="00926F42" w:rsidRPr="00FC0454" w:rsidRDefault="00B05648" w:rsidP="00FC0454">
      <w:pPr>
        <w:pStyle w:val="PargrafodaLista"/>
        <w:widowControl w:val="0"/>
        <w:numPr>
          <w:ilvl w:val="0"/>
          <w:numId w:val="392"/>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 xml:space="preserve">quanto às pessoas naturais, a sua residência habitual, ou, sendo incerta ou desconhecida, o </w:t>
      </w:r>
      <w:r w:rsidR="001416CE" w:rsidRPr="00FC0454">
        <w:rPr>
          <w:rFonts w:ascii="Arial" w:hAnsi="Arial" w:cs="Arial"/>
          <w:color w:val="000000"/>
          <w:sz w:val="24"/>
          <w:szCs w:val="24"/>
        </w:rPr>
        <w:t>centro habitual de sua atividade;</w:t>
      </w:r>
    </w:p>
    <w:p w:rsidR="00B05648" w:rsidRPr="00FC0454" w:rsidRDefault="00B05648" w:rsidP="00FC0454">
      <w:pPr>
        <w:pStyle w:val="PargrafodaLista"/>
        <w:widowControl w:val="0"/>
        <w:numPr>
          <w:ilvl w:val="0"/>
          <w:numId w:val="392"/>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quanto às pessoas jurídicas de direito público, qualquer de suas repartições no território do Município.</w:t>
      </w:r>
    </w:p>
    <w:p w:rsidR="0026507E" w:rsidRPr="00FC0454" w:rsidRDefault="0026507E" w:rsidP="00FC0454">
      <w:pPr>
        <w:pStyle w:val="Corpodetexto"/>
        <w:widowControl w:val="0"/>
        <w:tabs>
          <w:tab w:val="left" w:pos="1418"/>
          <w:tab w:val="left" w:pos="3544"/>
        </w:tabs>
        <w:spacing w:line="360" w:lineRule="auto"/>
        <w:ind w:firstLine="851"/>
        <w:rPr>
          <w:rFonts w:ascii="Arial" w:hAnsi="Arial" w:cs="Arial"/>
          <w:color w:val="000000"/>
          <w:szCs w:val="24"/>
        </w:rPr>
      </w:pPr>
      <w:r w:rsidRPr="00FC0454">
        <w:rPr>
          <w:rFonts w:ascii="Arial" w:hAnsi="Arial" w:cs="Arial"/>
          <w:b/>
          <w:color w:val="000000"/>
          <w:szCs w:val="24"/>
        </w:rPr>
        <w:t xml:space="preserve">§2º. </w:t>
      </w:r>
      <w:r w:rsidRPr="00FC0454">
        <w:rPr>
          <w:rFonts w:ascii="Arial" w:hAnsi="Arial" w:cs="Arial"/>
          <w:color w:val="000000"/>
          <w:szCs w:val="24"/>
        </w:rPr>
        <w:t xml:space="preserve">Quando não couber a aplicação das regras previstas em quaisquer dos incisos do parágrafo anterior, considerar-se-á como domicílio tributário do contribuinte ou responsável o lugar da situação dos bens ou da ocorrência dos atos ou fatos que deram ou poderão dar origem à obrigação tributária. </w:t>
      </w:r>
    </w:p>
    <w:p w:rsidR="00B05648" w:rsidRPr="00FC0454" w:rsidRDefault="0026507E" w:rsidP="00FC0454">
      <w:pPr>
        <w:pStyle w:val="Corpodetexto"/>
        <w:widowControl w:val="0"/>
        <w:tabs>
          <w:tab w:val="clear" w:pos="1008"/>
          <w:tab w:val="clear" w:pos="2268"/>
          <w:tab w:val="clear" w:pos="2552"/>
          <w:tab w:val="left" w:pos="1418"/>
          <w:tab w:val="left" w:pos="3544"/>
        </w:tabs>
        <w:spacing w:line="360" w:lineRule="auto"/>
        <w:ind w:firstLine="851"/>
        <w:rPr>
          <w:rFonts w:ascii="Arial" w:hAnsi="Arial" w:cs="Arial"/>
          <w:color w:val="000000"/>
          <w:szCs w:val="24"/>
        </w:rPr>
      </w:pPr>
      <w:r w:rsidRPr="00FC0454">
        <w:rPr>
          <w:rFonts w:ascii="Arial" w:hAnsi="Arial" w:cs="Arial"/>
          <w:b/>
          <w:color w:val="000000"/>
          <w:szCs w:val="24"/>
        </w:rPr>
        <w:t xml:space="preserve">§3º. </w:t>
      </w:r>
      <w:r w:rsidR="00BC70EE" w:rsidRPr="00FC0454">
        <w:rPr>
          <w:rFonts w:ascii="Arial" w:hAnsi="Arial" w:cs="Arial"/>
          <w:color w:val="000000"/>
          <w:szCs w:val="24"/>
        </w:rPr>
        <w:t xml:space="preserve"> A A</w:t>
      </w:r>
      <w:r w:rsidR="00B05648" w:rsidRPr="00FC0454">
        <w:rPr>
          <w:rFonts w:ascii="Arial" w:hAnsi="Arial" w:cs="Arial"/>
          <w:color w:val="000000"/>
          <w:szCs w:val="24"/>
        </w:rPr>
        <w:t xml:space="preserve">utoridade </w:t>
      </w:r>
      <w:r w:rsidR="00BC70EE" w:rsidRPr="00FC0454">
        <w:rPr>
          <w:rFonts w:ascii="Arial" w:hAnsi="Arial" w:cs="Arial"/>
          <w:color w:val="000000"/>
          <w:szCs w:val="24"/>
        </w:rPr>
        <w:t>F</w:t>
      </w:r>
      <w:r w:rsidR="00B05648" w:rsidRPr="00FC0454">
        <w:rPr>
          <w:rFonts w:ascii="Arial" w:hAnsi="Arial" w:cs="Arial"/>
          <w:color w:val="000000"/>
          <w:szCs w:val="24"/>
        </w:rPr>
        <w:t>azendária poderá recusar o domicílio eleito, quando impossibilite ou dificulte a arrecadação ou fiscalização do tributo, aplicando as regras dos incisos deste artigo ou considerando como domicílio o lugar da situação dos bens ou da ocorrência dos atos ou fatos que deram origem à obrigação.</w:t>
      </w:r>
    </w:p>
    <w:p w:rsidR="00B05648" w:rsidRPr="00FC0454" w:rsidRDefault="00B05648" w:rsidP="00FC0454">
      <w:pPr>
        <w:pStyle w:val="Corpodetexto"/>
        <w:widowControl w:val="0"/>
        <w:tabs>
          <w:tab w:val="clear" w:pos="1008"/>
          <w:tab w:val="clear" w:pos="2268"/>
          <w:tab w:val="clear" w:pos="2552"/>
          <w:tab w:val="left" w:pos="1418"/>
          <w:tab w:val="left" w:pos="3544"/>
        </w:tabs>
        <w:spacing w:line="360" w:lineRule="auto"/>
        <w:ind w:firstLine="851"/>
        <w:rPr>
          <w:rFonts w:ascii="Arial" w:hAnsi="Arial" w:cs="Arial"/>
          <w:color w:val="000000"/>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102E0C" w:rsidRPr="00FC0454">
        <w:rPr>
          <w:rFonts w:ascii="Arial" w:hAnsi="Arial" w:cs="Arial"/>
          <w:b/>
          <w:color w:val="000000"/>
          <w:szCs w:val="24"/>
        </w:rPr>
        <w:t>40</w:t>
      </w:r>
      <w:r w:rsidRPr="00FC0454">
        <w:rPr>
          <w:rFonts w:ascii="Arial" w:hAnsi="Arial" w:cs="Arial"/>
          <w:b/>
          <w:color w:val="000000"/>
          <w:szCs w:val="24"/>
        </w:rPr>
        <w:t>.</w:t>
      </w:r>
      <w:r w:rsidRPr="00FC0454">
        <w:rPr>
          <w:rFonts w:ascii="Arial" w:hAnsi="Arial" w:cs="Arial"/>
          <w:color w:val="000000"/>
          <w:szCs w:val="24"/>
        </w:rPr>
        <w:t xml:space="preserve"> O domicílio tributário será sempre consignado nas notas fiscais de serviços, guias, petições, termos de abertura de livros fiscais obrigatórios e outros documentos que os contribuintes tenham obrigação de anotar, que dirijam ou devam apresentar à Fazenda Pública Municipal.</w:t>
      </w:r>
    </w:p>
    <w:p w:rsidR="005273BB" w:rsidRPr="00FC0454" w:rsidRDefault="005273BB"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102E0C" w:rsidRPr="00FC0454">
        <w:rPr>
          <w:rFonts w:ascii="Arial" w:hAnsi="Arial" w:cs="Arial"/>
          <w:b/>
          <w:color w:val="000000"/>
          <w:szCs w:val="24"/>
        </w:rPr>
        <w:t>41</w:t>
      </w:r>
      <w:r w:rsidRPr="00FC0454">
        <w:rPr>
          <w:rFonts w:ascii="Arial" w:hAnsi="Arial" w:cs="Arial"/>
          <w:b/>
          <w:color w:val="000000"/>
          <w:szCs w:val="24"/>
        </w:rPr>
        <w:t>.</w:t>
      </w:r>
      <w:r w:rsidRPr="00FC0454">
        <w:rPr>
          <w:rFonts w:ascii="Arial" w:hAnsi="Arial" w:cs="Arial"/>
          <w:color w:val="000000"/>
          <w:szCs w:val="24"/>
        </w:rPr>
        <w:t xml:space="preserve"> Uma vez eleito pelo contribuinte ou determinado o domicílio na forma desta Subseção, este se obriga a comunicar ao órgão fazendário, dentro de 30 (trinta) dias, contados a partir da data da ocorrência, as mudanças de locais.</w:t>
      </w:r>
    </w:p>
    <w:p w:rsidR="00B05648" w:rsidRPr="00FC0454" w:rsidRDefault="00B05648" w:rsidP="00FC0454">
      <w:pPr>
        <w:pStyle w:val="Corpodetexto"/>
        <w:widowControl w:val="0"/>
        <w:tabs>
          <w:tab w:val="clear" w:pos="1008"/>
          <w:tab w:val="clear" w:pos="2268"/>
          <w:tab w:val="clear" w:pos="2552"/>
          <w:tab w:val="left" w:pos="1418"/>
          <w:tab w:val="left" w:pos="3544"/>
        </w:tabs>
        <w:spacing w:line="360" w:lineRule="auto"/>
        <w:ind w:firstLine="851"/>
        <w:rPr>
          <w:rFonts w:ascii="Arial" w:hAnsi="Arial" w:cs="Arial"/>
          <w:color w:val="000000"/>
          <w:szCs w:val="24"/>
        </w:rPr>
      </w:pPr>
      <w:r w:rsidRPr="00FC0454">
        <w:rPr>
          <w:rFonts w:ascii="Arial" w:hAnsi="Arial" w:cs="Arial"/>
          <w:b/>
          <w:color w:val="000000"/>
          <w:szCs w:val="24"/>
        </w:rPr>
        <w:t xml:space="preserve">Parágrafo </w:t>
      </w:r>
      <w:r w:rsidR="00876B6A" w:rsidRPr="00FC0454">
        <w:rPr>
          <w:rFonts w:ascii="Arial" w:hAnsi="Arial" w:cs="Arial"/>
          <w:b/>
          <w:color w:val="000000"/>
          <w:szCs w:val="24"/>
        </w:rPr>
        <w:t xml:space="preserve">único. </w:t>
      </w:r>
      <w:r w:rsidRPr="00FC0454">
        <w:rPr>
          <w:rFonts w:ascii="Arial" w:hAnsi="Arial" w:cs="Arial"/>
          <w:color w:val="000000"/>
          <w:szCs w:val="24"/>
        </w:rPr>
        <w:t>Excetuam-se da regra deste artigo aos que tiveram como domicílio o território do Município.</w:t>
      </w:r>
    </w:p>
    <w:p w:rsidR="00B05648" w:rsidRPr="00FC0454" w:rsidRDefault="00B05648" w:rsidP="00FC0454">
      <w:pPr>
        <w:widowControl w:val="0"/>
        <w:tabs>
          <w:tab w:val="left" w:pos="1008"/>
        </w:tabs>
        <w:spacing w:line="360" w:lineRule="auto"/>
        <w:jc w:val="both"/>
        <w:rPr>
          <w:rFonts w:ascii="Arial" w:hAnsi="Arial" w:cs="Arial"/>
          <w:color w:val="000000"/>
          <w:sz w:val="24"/>
          <w:szCs w:val="24"/>
        </w:rPr>
      </w:pPr>
    </w:p>
    <w:p w:rsidR="005273BB" w:rsidRPr="00FC0454" w:rsidRDefault="005273BB" w:rsidP="00FC0454">
      <w:pPr>
        <w:widowControl w:val="0"/>
        <w:tabs>
          <w:tab w:val="left" w:pos="1008"/>
        </w:tabs>
        <w:spacing w:line="360" w:lineRule="auto"/>
        <w:jc w:val="both"/>
        <w:rPr>
          <w:rFonts w:ascii="Arial" w:hAnsi="Arial" w:cs="Arial"/>
          <w:color w:val="000000"/>
          <w:sz w:val="24"/>
          <w:szCs w:val="24"/>
        </w:rPr>
      </w:pPr>
    </w:p>
    <w:p w:rsidR="00B05648" w:rsidRPr="00FC0454" w:rsidRDefault="00DC19BE"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Seção V</w:t>
      </w:r>
    </w:p>
    <w:p w:rsidR="00B05648" w:rsidRPr="00FC0454" w:rsidRDefault="00B05648"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Responsabilidade Tributária</w:t>
      </w:r>
    </w:p>
    <w:p w:rsidR="00B05648" w:rsidRPr="00FC0454" w:rsidRDefault="00114B71"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S</w:t>
      </w:r>
      <w:r w:rsidR="00DC19BE" w:rsidRPr="00FC0454">
        <w:rPr>
          <w:rFonts w:ascii="Arial" w:hAnsi="Arial" w:cs="Arial"/>
          <w:b/>
          <w:color w:val="000000"/>
          <w:sz w:val="24"/>
          <w:szCs w:val="24"/>
        </w:rPr>
        <w:t>ubs</w:t>
      </w:r>
      <w:r w:rsidRPr="00FC0454">
        <w:rPr>
          <w:rFonts w:ascii="Arial" w:hAnsi="Arial" w:cs="Arial"/>
          <w:b/>
          <w:color w:val="000000"/>
          <w:sz w:val="24"/>
          <w:szCs w:val="24"/>
        </w:rPr>
        <w:t>eção</w:t>
      </w:r>
      <w:r w:rsidR="00B05648" w:rsidRPr="00FC0454">
        <w:rPr>
          <w:rFonts w:ascii="Arial" w:hAnsi="Arial" w:cs="Arial"/>
          <w:b/>
          <w:color w:val="000000"/>
          <w:sz w:val="24"/>
          <w:szCs w:val="24"/>
        </w:rPr>
        <w:t xml:space="preserve"> I</w:t>
      </w:r>
    </w:p>
    <w:p w:rsidR="00B05648" w:rsidRPr="00FC0454" w:rsidRDefault="00B05648"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lastRenderedPageBreak/>
        <w:t>Disposições Gerais</w:t>
      </w:r>
    </w:p>
    <w:p w:rsidR="005273BB" w:rsidRPr="00FC0454" w:rsidRDefault="005273BB" w:rsidP="00FC0454">
      <w:pPr>
        <w:widowControl w:val="0"/>
        <w:tabs>
          <w:tab w:val="left" w:pos="1008"/>
        </w:tabs>
        <w:spacing w:line="360" w:lineRule="auto"/>
        <w:jc w:val="center"/>
        <w:rPr>
          <w:rFonts w:ascii="Arial" w:hAnsi="Arial" w:cs="Arial"/>
          <w:color w:val="000000"/>
          <w:sz w:val="24"/>
          <w:szCs w:val="24"/>
        </w:rPr>
      </w:pPr>
    </w:p>
    <w:p w:rsidR="00B05648" w:rsidRPr="00FC0454" w:rsidRDefault="00D23B11" w:rsidP="00FC0454">
      <w:pPr>
        <w:pStyle w:val="Corpodetexto"/>
        <w:widowControl w:val="0"/>
        <w:tabs>
          <w:tab w:val="clear" w:pos="1008"/>
          <w:tab w:val="clear" w:pos="2268"/>
          <w:tab w:val="left" w:pos="851"/>
          <w:tab w:val="left" w:pos="1418"/>
        </w:tabs>
        <w:spacing w:line="360" w:lineRule="auto"/>
        <w:rPr>
          <w:rFonts w:ascii="Arial" w:hAnsi="Arial" w:cs="Arial"/>
          <w:b/>
          <w:color w:val="000000"/>
          <w:szCs w:val="24"/>
        </w:rPr>
      </w:pPr>
      <w:r w:rsidRPr="00FC0454">
        <w:rPr>
          <w:rFonts w:ascii="Arial" w:hAnsi="Arial" w:cs="Arial"/>
          <w:b/>
          <w:color w:val="000000"/>
          <w:szCs w:val="24"/>
        </w:rPr>
        <w:tab/>
      </w:r>
      <w:r w:rsidR="00B05648" w:rsidRPr="00FC0454">
        <w:rPr>
          <w:rFonts w:ascii="Arial" w:hAnsi="Arial" w:cs="Arial"/>
          <w:b/>
          <w:color w:val="000000"/>
          <w:szCs w:val="24"/>
        </w:rPr>
        <w:t xml:space="preserve">Art. </w:t>
      </w:r>
      <w:r w:rsidR="00876B6A" w:rsidRPr="00FC0454">
        <w:rPr>
          <w:rFonts w:ascii="Arial" w:hAnsi="Arial" w:cs="Arial"/>
          <w:b/>
          <w:color w:val="000000"/>
          <w:szCs w:val="24"/>
        </w:rPr>
        <w:t xml:space="preserve">42. </w:t>
      </w:r>
      <w:r w:rsidR="00B05648" w:rsidRPr="00FC0454">
        <w:rPr>
          <w:rFonts w:ascii="Arial" w:hAnsi="Arial" w:cs="Arial"/>
          <w:color w:val="000000"/>
          <w:szCs w:val="24"/>
        </w:rPr>
        <w:t>Sem prejuízo do disposto neste Código, a lei pode atribuir de modo expresso a responsabilidade pelo crédito tributário a terceira pessoa vinculada ao fato gerador da respectiva obrigação, excluindo a responsabilidade do contribuinte ou atribuindo a este em caráter supletivo do cumprimento total ou parcial da referida obrigação, inclusive no que se refere à multa e aos acréscimos legais.</w:t>
      </w:r>
    </w:p>
    <w:p w:rsidR="0026507E" w:rsidRPr="00FC0454" w:rsidRDefault="0026507E" w:rsidP="00FC0454">
      <w:pPr>
        <w:widowControl w:val="0"/>
        <w:tabs>
          <w:tab w:val="left" w:pos="1008"/>
        </w:tabs>
        <w:spacing w:line="360" w:lineRule="auto"/>
        <w:jc w:val="both"/>
        <w:rPr>
          <w:rFonts w:ascii="Arial" w:hAnsi="Arial" w:cs="Arial"/>
          <w:color w:val="000000"/>
          <w:sz w:val="24"/>
          <w:szCs w:val="24"/>
        </w:rPr>
      </w:pPr>
    </w:p>
    <w:p w:rsidR="005273BB" w:rsidRPr="00FC0454" w:rsidRDefault="00114B71"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S</w:t>
      </w:r>
      <w:r w:rsidR="00DC19BE" w:rsidRPr="00FC0454">
        <w:rPr>
          <w:rFonts w:ascii="Arial" w:hAnsi="Arial" w:cs="Arial"/>
          <w:b/>
          <w:color w:val="000000"/>
          <w:sz w:val="24"/>
          <w:szCs w:val="24"/>
        </w:rPr>
        <w:t>ubs</w:t>
      </w:r>
      <w:r w:rsidR="00B05648" w:rsidRPr="00FC0454">
        <w:rPr>
          <w:rFonts w:ascii="Arial" w:hAnsi="Arial" w:cs="Arial"/>
          <w:b/>
          <w:color w:val="000000"/>
          <w:sz w:val="24"/>
          <w:szCs w:val="24"/>
        </w:rPr>
        <w:t>eção II</w:t>
      </w:r>
    </w:p>
    <w:p w:rsidR="00B05648" w:rsidRPr="00FC0454" w:rsidRDefault="00B05648"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Responsabilidade dos Sucessores</w:t>
      </w:r>
    </w:p>
    <w:p w:rsidR="00B05648" w:rsidRPr="00FC0454" w:rsidRDefault="00B05648" w:rsidP="00FC0454">
      <w:pPr>
        <w:widowControl w:val="0"/>
        <w:tabs>
          <w:tab w:val="left" w:pos="1008"/>
        </w:tabs>
        <w:spacing w:line="360" w:lineRule="auto"/>
        <w:jc w:val="center"/>
        <w:rPr>
          <w:rFonts w:ascii="Arial" w:hAnsi="Arial" w:cs="Arial"/>
          <w:color w:val="000000"/>
          <w:sz w:val="24"/>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102E0C" w:rsidRPr="00FC0454">
        <w:rPr>
          <w:rFonts w:ascii="Arial" w:hAnsi="Arial" w:cs="Arial"/>
          <w:b/>
          <w:color w:val="000000"/>
          <w:szCs w:val="24"/>
        </w:rPr>
        <w:t>43</w:t>
      </w:r>
      <w:r w:rsidRPr="00FC0454">
        <w:rPr>
          <w:rFonts w:ascii="Arial" w:hAnsi="Arial" w:cs="Arial"/>
          <w:b/>
          <w:color w:val="000000"/>
          <w:szCs w:val="24"/>
        </w:rPr>
        <w:t>.</w:t>
      </w:r>
      <w:r w:rsidRPr="00FC0454">
        <w:rPr>
          <w:rFonts w:ascii="Arial" w:hAnsi="Arial" w:cs="Arial"/>
          <w:color w:val="000000"/>
          <w:szCs w:val="24"/>
        </w:rPr>
        <w:t xml:space="preserve"> O disposto nesta Seção aplica-se por igual aos créditos tributários definitivamente constituídos ou em curso de constituição à data dos atos nela referidos, e aos constituídos posteriormente aos mesmos atos, desde que relativo à obrigação tributária </w:t>
      </w:r>
      <w:r w:rsidR="00A117C2" w:rsidRPr="00FC0454">
        <w:rPr>
          <w:rFonts w:ascii="Arial" w:hAnsi="Arial" w:cs="Arial"/>
          <w:color w:val="000000"/>
          <w:szCs w:val="24"/>
        </w:rPr>
        <w:t xml:space="preserve">gerada </w:t>
      </w:r>
      <w:r w:rsidRPr="00FC0454">
        <w:rPr>
          <w:rFonts w:ascii="Arial" w:hAnsi="Arial" w:cs="Arial"/>
          <w:color w:val="000000"/>
          <w:szCs w:val="24"/>
        </w:rPr>
        <w:t>até a referida data.</w:t>
      </w: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102E0C" w:rsidRPr="00FC0454">
        <w:rPr>
          <w:rFonts w:ascii="Arial" w:hAnsi="Arial" w:cs="Arial"/>
          <w:b/>
          <w:color w:val="000000"/>
          <w:szCs w:val="24"/>
        </w:rPr>
        <w:t>44</w:t>
      </w:r>
      <w:r w:rsidRPr="00FC0454">
        <w:rPr>
          <w:rFonts w:ascii="Arial" w:hAnsi="Arial" w:cs="Arial"/>
          <w:b/>
          <w:color w:val="000000"/>
          <w:szCs w:val="24"/>
        </w:rPr>
        <w:t>.</w:t>
      </w:r>
      <w:r w:rsidRPr="00FC0454">
        <w:rPr>
          <w:rFonts w:ascii="Arial" w:hAnsi="Arial" w:cs="Arial"/>
          <w:color w:val="000000"/>
          <w:szCs w:val="24"/>
        </w:rPr>
        <w:t xml:space="preserve"> Os créditos tributários relativos a tributos cujo fato gerador seja a propriedade, o domicílio útil ou a posse de bens imóveis, e bem assim os relativos à prestação de serviços referentes a tais bens, sub-rogam-se na pessoa dos respectivos adquirentes, salvo quando consta do título a prova de sua quitação.</w:t>
      </w: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Parágrafo único.</w:t>
      </w:r>
      <w:r w:rsidRPr="00FC0454">
        <w:rPr>
          <w:rFonts w:ascii="Arial" w:hAnsi="Arial" w:cs="Arial"/>
          <w:color w:val="000000"/>
          <w:szCs w:val="24"/>
        </w:rPr>
        <w:t xml:space="preserve"> No caso de arrematação </w:t>
      </w:r>
      <w:r w:rsidRPr="008161A9">
        <w:rPr>
          <w:rFonts w:ascii="Arial" w:hAnsi="Arial" w:cs="Arial"/>
          <w:szCs w:val="24"/>
        </w:rPr>
        <w:t>em hasta pública</w:t>
      </w:r>
      <w:r w:rsidRPr="00FC0454">
        <w:rPr>
          <w:rFonts w:ascii="Arial" w:hAnsi="Arial" w:cs="Arial"/>
          <w:color w:val="000000"/>
          <w:szCs w:val="24"/>
        </w:rPr>
        <w:t>, a sub-rogação ocorre sobre o respectivo preço.</w:t>
      </w: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102E0C" w:rsidRPr="00FC0454">
        <w:rPr>
          <w:rFonts w:ascii="Arial" w:hAnsi="Arial" w:cs="Arial"/>
          <w:b/>
          <w:color w:val="000000"/>
          <w:szCs w:val="24"/>
        </w:rPr>
        <w:t>45</w:t>
      </w:r>
      <w:r w:rsidRPr="00FC0454">
        <w:rPr>
          <w:rFonts w:ascii="Arial" w:hAnsi="Arial" w:cs="Arial"/>
          <w:color w:val="000000"/>
          <w:szCs w:val="24"/>
        </w:rPr>
        <w:t>. São pessoalmente responsáveis:</w:t>
      </w:r>
    </w:p>
    <w:p w:rsidR="00B05648" w:rsidRPr="00FC0454" w:rsidRDefault="00B05648" w:rsidP="00FC0454">
      <w:pPr>
        <w:pStyle w:val="Corpodetexto"/>
        <w:widowControl w:val="0"/>
        <w:numPr>
          <w:ilvl w:val="0"/>
          <w:numId w:val="393"/>
        </w:numPr>
        <w:tabs>
          <w:tab w:val="clear" w:pos="1008"/>
          <w:tab w:val="clear" w:pos="2268"/>
          <w:tab w:val="clear" w:pos="2552"/>
        </w:tabs>
        <w:spacing w:line="360" w:lineRule="auto"/>
        <w:ind w:left="0" w:firstLine="851"/>
        <w:rPr>
          <w:rFonts w:ascii="Arial" w:hAnsi="Arial" w:cs="Arial"/>
          <w:color w:val="000000"/>
          <w:szCs w:val="24"/>
        </w:rPr>
      </w:pPr>
      <w:r w:rsidRPr="00FC0454">
        <w:rPr>
          <w:rFonts w:ascii="Arial" w:hAnsi="Arial" w:cs="Arial"/>
          <w:color w:val="000000"/>
          <w:szCs w:val="24"/>
        </w:rPr>
        <w:t>o adquirente ou remitente, pelos tributos relativos aos bens adquiridos ou remidos;</w:t>
      </w:r>
    </w:p>
    <w:p w:rsidR="00926F42" w:rsidRPr="00FC0454" w:rsidRDefault="00B05648" w:rsidP="00FC0454">
      <w:pPr>
        <w:pStyle w:val="Corpodetexto"/>
        <w:widowControl w:val="0"/>
        <w:numPr>
          <w:ilvl w:val="0"/>
          <w:numId w:val="393"/>
        </w:numPr>
        <w:tabs>
          <w:tab w:val="clear" w:pos="1008"/>
          <w:tab w:val="clear" w:pos="2268"/>
          <w:tab w:val="clear" w:pos="2552"/>
        </w:tabs>
        <w:spacing w:line="360" w:lineRule="auto"/>
        <w:ind w:left="0" w:firstLine="851"/>
        <w:rPr>
          <w:rFonts w:ascii="Arial" w:hAnsi="Arial" w:cs="Arial"/>
          <w:color w:val="000000"/>
          <w:szCs w:val="24"/>
        </w:rPr>
      </w:pPr>
      <w:r w:rsidRPr="00FC0454">
        <w:rPr>
          <w:rFonts w:ascii="Arial" w:hAnsi="Arial" w:cs="Arial"/>
          <w:color w:val="000000"/>
          <w:szCs w:val="24"/>
        </w:rPr>
        <w:t>o sucessor a qualquer título e o cônjuge meeiro, pelos tributos devidos pelo “de cujus” até a data da partilha ou adjudicação, limitada esta responsabilidade no montante do quinhão, do legado ou da meação;</w:t>
      </w:r>
    </w:p>
    <w:p w:rsidR="00B05648" w:rsidRPr="00FC0454" w:rsidRDefault="00B05648" w:rsidP="00FC0454">
      <w:pPr>
        <w:pStyle w:val="Corpodetexto"/>
        <w:widowControl w:val="0"/>
        <w:numPr>
          <w:ilvl w:val="0"/>
          <w:numId w:val="393"/>
        </w:numPr>
        <w:tabs>
          <w:tab w:val="clear" w:pos="1008"/>
          <w:tab w:val="clear" w:pos="2268"/>
          <w:tab w:val="clear" w:pos="2552"/>
        </w:tabs>
        <w:spacing w:line="360" w:lineRule="auto"/>
        <w:ind w:left="0" w:firstLine="851"/>
        <w:rPr>
          <w:rFonts w:ascii="Arial" w:hAnsi="Arial" w:cs="Arial"/>
          <w:color w:val="000000"/>
          <w:szCs w:val="24"/>
        </w:rPr>
      </w:pPr>
      <w:r w:rsidRPr="00FC0454">
        <w:rPr>
          <w:rFonts w:ascii="Arial" w:hAnsi="Arial" w:cs="Arial"/>
          <w:color w:val="000000"/>
          <w:szCs w:val="24"/>
        </w:rPr>
        <w:t>o espólio, pelos tributos devidos pelo “de cujus” até a data da abertura da sucessão.</w:t>
      </w:r>
    </w:p>
    <w:p w:rsidR="00E01864" w:rsidRPr="00FC0454" w:rsidRDefault="00E01864" w:rsidP="00FC0454">
      <w:pPr>
        <w:pStyle w:val="Corpodetexto"/>
        <w:widowControl w:val="0"/>
        <w:tabs>
          <w:tab w:val="clear" w:pos="1008"/>
          <w:tab w:val="clear" w:pos="2268"/>
          <w:tab w:val="clear" w:pos="2552"/>
        </w:tabs>
        <w:spacing w:line="360" w:lineRule="auto"/>
        <w:ind w:left="851"/>
        <w:rPr>
          <w:rFonts w:ascii="Arial" w:hAnsi="Arial" w:cs="Arial"/>
          <w:color w:val="000000"/>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102E0C" w:rsidRPr="00FC0454">
        <w:rPr>
          <w:rFonts w:ascii="Arial" w:hAnsi="Arial" w:cs="Arial"/>
          <w:b/>
          <w:color w:val="000000"/>
          <w:szCs w:val="24"/>
        </w:rPr>
        <w:t>46</w:t>
      </w:r>
      <w:r w:rsidRPr="00FC0454">
        <w:rPr>
          <w:rFonts w:ascii="Arial" w:hAnsi="Arial" w:cs="Arial"/>
          <w:b/>
          <w:color w:val="000000"/>
          <w:szCs w:val="24"/>
        </w:rPr>
        <w:t>.</w:t>
      </w:r>
      <w:r w:rsidRPr="00FC0454">
        <w:rPr>
          <w:rFonts w:ascii="Arial" w:hAnsi="Arial" w:cs="Arial"/>
          <w:color w:val="000000"/>
          <w:szCs w:val="24"/>
        </w:rPr>
        <w:t xml:space="preserve"> A pessoa jurídica de direito privado que resultar de fusão, transformação ou incorporação de outra, é responsável pelos tributos devidos até a data do ato, pelas </w:t>
      </w:r>
      <w:r w:rsidRPr="00FC0454">
        <w:rPr>
          <w:rFonts w:ascii="Arial" w:hAnsi="Arial" w:cs="Arial"/>
          <w:color w:val="000000"/>
          <w:szCs w:val="24"/>
        </w:rPr>
        <w:lastRenderedPageBreak/>
        <w:t>pessoas jurídicas de direito privado fusionadas, transformadas ou incorporadas.</w:t>
      </w:r>
    </w:p>
    <w:p w:rsidR="00B05648" w:rsidRPr="00FC0454" w:rsidRDefault="00B05648" w:rsidP="00FC0454">
      <w:pPr>
        <w:pStyle w:val="Corpodetexto"/>
        <w:widowControl w:val="0"/>
        <w:tabs>
          <w:tab w:val="clear" w:pos="1008"/>
          <w:tab w:val="clear" w:pos="2268"/>
          <w:tab w:val="clear" w:pos="2552"/>
          <w:tab w:val="left" w:pos="1418"/>
          <w:tab w:val="left" w:pos="3544"/>
        </w:tabs>
        <w:spacing w:line="360" w:lineRule="auto"/>
        <w:ind w:firstLine="851"/>
        <w:rPr>
          <w:rFonts w:ascii="Arial" w:hAnsi="Arial" w:cs="Arial"/>
          <w:color w:val="000000"/>
          <w:szCs w:val="24"/>
        </w:rPr>
      </w:pPr>
      <w:r w:rsidRPr="00FC0454">
        <w:rPr>
          <w:rFonts w:ascii="Arial" w:hAnsi="Arial" w:cs="Arial"/>
          <w:b/>
          <w:color w:val="000000"/>
          <w:szCs w:val="24"/>
        </w:rPr>
        <w:t>Parágrafo único.</w:t>
      </w:r>
      <w:r w:rsidRPr="00FC0454">
        <w:rPr>
          <w:rFonts w:ascii="Arial" w:hAnsi="Arial" w:cs="Arial"/>
          <w:color w:val="000000"/>
          <w:szCs w:val="24"/>
        </w:rPr>
        <w:t xml:space="preserve"> O disposto neste artigo aplica-se aos casos de extinção de pessoa jurídica de direito privado, quando a atividade for continuada por qualquer sócio remanescente, ou seu espólio, sob a mesma ou outra razão social, ou sob firma individual.</w:t>
      </w:r>
    </w:p>
    <w:p w:rsidR="00102E0C" w:rsidRPr="00FC0454" w:rsidRDefault="00102E0C" w:rsidP="00FC0454">
      <w:pPr>
        <w:pStyle w:val="Corpodetexto"/>
        <w:widowControl w:val="0"/>
        <w:tabs>
          <w:tab w:val="clear" w:pos="1008"/>
          <w:tab w:val="clear" w:pos="2268"/>
          <w:tab w:val="left" w:pos="1418"/>
        </w:tabs>
        <w:spacing w:line="360" w:lineRule="auto"/>
        <w:ind w:firstLine="851"/>
        <w:rPr>
          <w:rFonts w:ascii="Arial" w:hAnsi="Arial" w:cs="Arial"/>
          <w:b/>
          <w:color w:val="000000"/>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102E0C" w:rsidRPr="00FC0454">
        <w:rPr>
          <w:rFonts w:ascii="Arial" w:hAnsi="Arial" w:cs="Arial"/>
          <w:b/>
          <w:color w:val="000000"/>
          <w:szCs w:val="24"/>
        </w:rPr>
        <w:t>47</w:t>
      </w:r>
      <w:r w:rsidRPr="00FC0454">
        <w:rPr>
          <w:rFonts w:ascii="Arial" w:hAnsi="Arial" w:cs="Arial"/>
          <w:b/>
          <w:color w:val="000000"/>
          <w:szCs w:val="24"/>
        </w:rPr>
        <w:t>.</w:t>
      </w:r>
      <w:r w:rsidRPr="00FC0454">
        <w:rPr>
          <w:rFonts w:ascii="Arial" w:hAnsi="Arial" w:cs="Arial"/>
          <w:color w:val="000000"/>
          <w:szCs w:val="24"/>
        </w:rPr>
        <w:t xml:space="preserve"> A pessoa natural ou jurídica de direito privado que adquirir de outra, por qualquer título, fundo de comércio ou estabelecimento comercial, industrial ou profissional, e continuar a respectiva exploração, sob a mesma ou outra razão social ou sob a firma ou nome individual, responde pelos tributos relativos ao fundo ou estabelecimento, devidos até a data do ato:</w:t>
      </w:r>
    </w:p>
    <w:p w:rsidR="00B05648" w:rsidRPr="00FC0454" w:rsidRDefault="00B05648" w:rsidP="00FC0454">
      <w:pPr>
        <w:pStyle w:val="PargrafodaLista"/>
        <w:widowControl w:val="0"/>
        <w:numPr>
          <w:ilvl w:val="0"/>
          <w:numId w:val="394"/>
        </w:numPr>
        <w:spacing w:line="360" w:lineRule="auto"/>
        <w:ind w:left="0" w:firstLine="851"/>
        <w:jc w:val="both"/>
        <w:outlineLvl w:val="0"/>
        <w:rPr>
          <w:rFonts w:ascii="Arial" w:hAnsi="Arial" w:cs="Arial"/>
          <w:color w:val="000000"/>
          <w:sz w:val="24"/>
          <w:szCs w:val="24"/>
        </w:rPr>
      </w:pPr>
      <w:r w:rsidRPr="00FC0454">
        <w:rPr>
          <w:rFonts w:ascii="Arial" w:hAnsi="Arial" w:cs="Arial"/>
          <w:color w:val="000000"/>
          <w:sz w:val="24"/>
          <w:szCs w:val="24"/>
        </w:rPr>
        <w:t>integralmente, se o alienante cessar a exploração do comércio, indústria ou atividade;</w:t>
      </w:r>
    </w:p>
    <w:p w:rsidR="00B05648" w:rsidRPr="00FC0454" w:rsidRDefault="00B05648" w:rsidP="00FC0454">
      <w:pPr>
        <w:pStyle w:val="PargrafodaLista"/>
        <w:widowControl w:val="0"/>
        <w:numPr>
          <w:ilvl w:val="0"/>
          <w:numId w:val="394"/>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subsidiariamente, com o alienante, se este prosseguir na exploração ou iniciar, dentro de seis meses a contar da data da alienação, nova atividade no mesmo ou em outro ramo de comércio, indústria ou profissão.</w:t>
      </w:r>
    </w:p>
    <w:p w:rsidR="001C7E47" w:rsidRPr="00FC0454" w:rsidRDefault="001C7E47" w:rsidP="00FC0454">
      <w:pPr>
        <w:widowControl w:val="0"/>
        <w:tabs>
          <w:tab w:val="left" w:pos="1008"/>
        </w:tabs>
        <w:spacing w:line="360" w:lineRule="auto"/>
        <w:ind w:firstLine="851"/>
        <w:jc w:val="both"/>
        <w:rPr>
          <w:rFonts w:ascii="Arial" w:hAnsi="Arial" w:cs="Arial"/>
          <w:color w:val="000000"/>
          <w:sz w:val="24"/>
          <w:szCs w:val="24"/>
        </w:rPr>
      </w:pPr>
    </w:p>
    <w:p w:rsidR="00B05648" w:rsidRPr="00FC0454" w:rsidRDefault="00114B71"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S</w:t>
      </w:r>
      <w:r w:rsidR="00DC19BE" w:rsidRPr="00FC0454">
        <w:rPr>
          <w:rFonts w:ascii="Arial" w:hAnsi="Arial" w:cs="Arial"/>
          <w:b/>
          <w:color w:val="000000"/>
          <w:sz w:val="24"/>
          <w:szCs w:val="24"/>
        </w:rPr>
        <w:t>ubs</w:t>
      </w:r>
      <w:r w:rsidR="00B05648" w:rsidRPr="00FC0454">
        <w:rPr>
          <w:rFonts w:ascii="Arial" w:hAnsi="Arial" w:cs="Arial"/>
          <w:b/>
          <w:color w:val="000000"/>
          <w:sz w:val="24"/>
          <w:szCs w:val="24"/>
        </w:rPr>
        <w:t>eção III</w:t>
      </w:r>
    </w:p>
    <w:p w:rsidR="00B05648" w:rsidRPr="00FC0454" w:rsidRDefault="00B05648"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Responsabilidade de Terceiros</w:t>
      </w:r>
    </w:p>
    <w:p w:rsidR="0099510A" w:rsidRPr="00FC0454" w:rsidRDefault="0099510A" w:rsidP="00FC0454">
      <w:pPr>
        <w:widowControl w:val="0"/>
        <w:tabs>
          <w:tab w:val="left" w:pos="1008"/>
        </w:tabs>
        <w:spacing w:line="360" w:lineRule="auto"/>
        <w:jc w:val="center"/>
        <w:rPr>
          <w:rFonts w:ascii="Arial" w:hAnsi="Arial" w:cs="Arial"/>
          <w:b/>
          <w:color w:val="000000"/>
          <w:sz w:val="24"/>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102E0C" w:rsidRPr="00FC0454">
        <w:rPr>
          <w:rFonts w:ascii="Arial" w:hAnsi="Arial" w:cs="Arial"/>
          <w:b/>
          <w:color w:val="000000"/>
          <w:szCs w:val="24"/>
        </w:rPr>
        <w:t>48</w:t>
      </w:r>
      <w:r w:rsidRPr="00FC0454">
        <w:rPr>
          <w:rFonts w:ascii="Arial" w:hAnsi="Arial" w:cs="Arial"/>
          <w:b/>
          <w:color w:val="000000"/>
          <w:szCs w:val="24"/>
        </w:rPr>
        <w:t>.</w:t>
      </w:r>
      <w:r w:rsidRPr="00FC0454">
        <w:rPr>
          <w:rFonts w:ascii="Arial" w:hAnsi="Arial" w:cs="Arial"/>
          <w:color w:val="000000"/>
          <w:szCs w:val="24"/>
        </w:rPr>
        <w:t xml:space="preserve"> Nos casos de impossibilidade de exigência do cumprimento da obrigação principal pelo contribuinte, respondem com este nos atos que intervierem ou pelas omissões de que forem responsáveis:</w:t>
      </w:r>
    </w:p>
    <w:p w:rsidR="00B05648" w:rsidRPr="00FC0454" w:rsidRDefault="00B05648" w:rsidP="00FC0454">
      <w:pPr>
        <w:pStyle w:val="PargrafodaLista"/>
        <w:widowControl w:val="0"/>
        <w:numPr>
          <w:ilvl w:val="0"/>
          <w:numId w:val="395"/>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os pais, pelos tributos devidos por seus filhos menores;</w:t>
      </w:r>
    </w:p>
    <w:p w:rsidR="00B05648" w:rsidRPr="00FC0454" w:rsidRDefault="00B05648" w:rsidP="00FC0454">
      <w:pPr>
        <w:pStyle w:val="PargrafodaLista"/>
        <w:widowControl w:val="0"/>
        <w:numPr>
          <w:ilvl w:val="0"/>
          <w:numId w:val="395"/>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os tutores ou curadores, pelos tributos devidos por seus tutelares ou curatelados;</w:t>
      </w:r>
    </w:p>
    <w:p w:rsidR="00B05648" w:rsidRPr="00FC0454" w:rsidRDefault="00B05648" w:rsidP="00FC0454">
      <w:pPr>
        <w:pStyle w:val="PargrafodaLista"/>
        <w:widowControl w:val="0"/>
        <w:numPr>
          <w:ilvl w:val="0"/>
          <w:numId w:val="395"/>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os administradores, de bens de terceiros, pelos tributos devidos por estes;</w:t>
      </w:r>
    </w:p>
    <w:p w:rsidR="00B05648" w:rsidRPr="00FC0454" w:rsidRDefault="00B05648" w:rsidP="00FC0454">
      <w:pPr>
        <w:pStyle w:val="PargrafodaLista"/>
        <w:widowControl w:val="0"/>
        <w:numPr>
          <w:ilvl w:val="0"/>
          <w:numId w:val="395"/>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o inventariante, pelos tributos devidos pelo espólio;</w:t>
      </w:r>
    </w:p>
    <w:p w:rsidR="00B05648" w:rsidRPr="00FC0454" w:rsidRDefault="00BC70EE" w:rsidP="00FC0454">
      <w:pPr>
        <w:pStyle w:val="PargrafodaLista"/>
        <w:widowControl w:val="0"/>
        <w:numPr>
          <w:ilvl w:val="0"/>
          <w:numId w:val="395"/>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o administrador judicial</w:t>
      </w:r>
      <w:r w:rsidR="00B05648" w:rsidRPr="00FC0454">
        <w:rPr>
          <w:rFonts w:ascii="Arial" w:hAnsi="Arial" w:cs="Arial"/>
          <w:color w:val="000000"/>
          <w:sz w:val="24"/>
          <w:szCs w:val="24"/>
        </w:rPr>
        <w:t xml:space="preserve"> e o comissário, pelos tributos devidos pela massa falida ou pelo concordatário;</w:t>
      </w:r>
    </w:p>
    <w:p w:rsidR="00B05648" w:rsidRPr="00FC0454" w:rsidRDefault="00B05648" w:rsidP="00FC0454">
      <w:pPr>
        <w:pStyle w:val="PargrafodaLista"/>
        <w:widowControl w:val="0"/>
        <w:numPr>
          <w:ilvl w:val="0"/>
          <w:numId w:val="395"/>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os tabeliães, escrivães e demais serventuários de ofício, pelos tributos devidos sobre os atos praticados por ele, ou perante eles, em razão de seu ofício;</w:t>
      </w:r>
    </w:p>
    <w:p w:rsidR="00B05648" w:rsidRPr="00FC0454" w:rsidRDefault="00B05648" w:rsidP="00FC0454">
      <w:pPr>
        <w:pStyle w:val="PargrafodaLista"/>
        <w:widowControl w:val="0"/>
        <w:numPr>
          <w:ilvl w:val="0"/>
          <w:numId w:val="395"/>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os sócios, no caso de liquidação de sociedade de pessoas.</w:t>
      </w:r>
    </w:p>
    <w:p w:rsidR="00B05648" w:rsidRPr="00FC0454" w:rsidRDefault="00B05648" w:rsidP="00FC0454">
      <w:pPr>
        <w:pStyle w:val="Corpodetexto"/>
        <w:widowControl w:val="0"/>
        <w:tabs>
          <w:tab w:val="clear" w:pos="1008"/>
          <w:tab w:val="clear" w:pos="2268"/>
          <w:tab w:val="clear" w:pos="2552"/>
          <w:tab w:val="left" w:pos="1418"/>
          <w:tab w:val="left" w:pos="3544"/>
        </w:tabs>
        <w:spacing w:line="360" w:lineRule="auto"/>
        <w:ind w:firstLine="851"/>
        <w:rPr>
          <w:rFonts w:ascii="Arial" w:hAnsi="Arial" w:cs="Arial"/>
          <w:color w:val="000000"/>
          <w:szCs w:val="24"/>
        </w:rPr>
      </w:pPr>
      <w:r w:rsidRPr="00FC0454">
        <w:rPr>
          <w:rFonts w:ascii="Arial" w:hAnsi="Arial" w:cs="Arial"/>
          <w:b/>
          <w:color w:val="000000"/>
          <w:szCs w:val="24"/>
        </w:rPr>
        <w:t>Parágrafo único</w:t>
      </w:r>
      <w:r w:rsidRPr="00FC0454">
        <w:rPr>
          <w:rFonts w:ascii="Arial" w:hAnsi="Arial" w:cs="Arial"/>
          <w:color w:val="000000"/>
          <w:szCs w:val="24"/>
        </w:rPr>
        <w:t xml:space="preserve">. O disposto neste artigo só se aplica, em matéria de </w:t>
      </w:r>
      <w:r w:rsidRPr="00FC0454">
        <w:rPr>
          <w:rFonts w:ascii="Arial" w:hAnsi="Arial" w:cs="Arial"/>
          <w:color w:val="000000"/>
          <w:szCs w:val="24"/>
        </w:rPr>
        <w:lastRenderedPageBreak/>
        <w:t>penalidades, as de caráter moratório.</w:t>
      </w:r>
    </w:p>
    <w:p w:rsidR="00B05648" w:rsidRPr="00FC0454" w:rsidRDefault="00B05648" w:rsidP="00FC0454">
      <w:pPr>
        <w:pStyle w:val="Corpodetexto"/>
        <w:widowControl w:val="0"/>
        <w:tabs>
          <w:tab w:val="clear" w:pos="1008"/>
          <w:tab w:val="clear" w:pos="2268"/>
          <w:tab w:val="clear" w:pos="2552"/>
          <w:tab w:val="left" w:pos="1418"/>
          <w:tab w:val="left" w:pos="3544"/>
        </w:tabs>
        <w:spacing w:line="360" w:lineRule="auto"/>
        <w:ind w:firstLine="851"/>
        <w:rPr>
          <w:rFonts w:ascii="Arial" w:hAnsi="Arial" w:cs="Arial"/>
          <w:color w:val="000000"/>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102E0C" w:rsidRPr="00FC0454">
        <w:rPr>
          <w:rFonts w:ascii="Arial" w:hAnsi="Arial" w:cs="Arial"/>
          <w:b/>
          <w:color w:val="000000"/>
          <w:szCs w:val="24"/>
        </w:rPr>
        <w:t>49</w:t>
      </w:r>
      <w:r w:rsidRPr="00FC0454">
        <w:rPr>
          <w:rFonts w:ascii="Arial" w:hAnsi="Arial" w:cs="Arial"/>
          <w:b/>
          <w:color w:val="000000"/>
          <w:szCs w:val="24"/>
        </w:rPr>
        <w:t>.</w:t>
      </w:r>
      <w:r w:rsidRPr="00FC0454">
        <w:rPr>
          <w:rFonts w:ascii="Arial" w:hAnsi="Arial" w:cs="Arial"/>
          <w:color w:val="000000"/>
          <w:szCs w:val="24"/>
        </w:rPr>
        <w:t xml:space="preserve"> São pessoalmente responsáveis pelos créditos correspondentes à obrigação tributária resultante de atos praticados com excesso de poderes ou infração de lei, contrato social ou estatutos:</w:t>
      </w:r>
    </w:p>
    <w:p w:rsidR="00B05648" w:rsidRPr="00FC0454" w:rsidRDefault="00B05648" w:rsidP="00FC0454">
      <w:pPr>
        <w:pStyle w:val="PargrafodaLista"/>
        <w:widowControl w:val="0"/>
        <w:numPr>
          <w:ilvl w:val="0"/>
          <w:numId w:val="396"/>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as pessoas referidas no artigo anterior;</w:t>
      </w:r>
    </w:p>
    <w:p w:rsidR="00926F42" w:rsidRPr="00FC0454" w:rsidRDefault="00B05648" w:rsidP="00FC0454">
      <w:pPr>
        <w:pStyle w:val="PargrafodaLista"/>
        <w:widowControl w:val="0"/>
        <w:numPr>
          <w:ilvl w:val="0"/>
          <w:numId w:val="396"/>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os mandatários, prepostos ou empregados;</w:t>
      </w:r>
    </w:p>
    <w:p w:rsidR="00B05648" w:rsidRPr="00FC0454" w:rsidRDefault="00B05648" w:rsidP="00FC0454">
      <w:pPr>
        <w:pStyle w:val="PargrafodaLista"/>
        <w:widowControl w:val="0"/>
        <w:numPr>
          <w:ilvl w:val="0"/>
          <w:numId w:val="396"/>
        </w:numPr>
        <w:tabs>
          <w:tab w:val="left" w:pos="1134"/>
          <w:tab w:val="left" w:pos="141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os diretores, gerentes ou representantes de pessoas jurídicas de direito privado.</w:t>
      </w:r>
    </w:p>
    <w:p w:rsidR="00CC3ABB" w:rsidRPr="00FC0454" w:rsidRDefault="00CC3ABB" w:rsidP="00FC0454">
      <w:pPr>
        <w:widowControl w:val="0"/>
        <w:tabs>
          <w:tab w:val="left" w:pos="1418"/>
        </w:tabs>
        <w:spacing w:line="360" w:lineRule="auto"/>
        <w:ind w:firstLine="851"/>
        <w:jc w:val="both"/>
        <w:rPr>
          <w:rFonts w:ascii="Arial" w:hAnsi="Arial" w:cs="Arial"/>
          <w:color w:val="000000"/>
          <w:sz w:val="24"/>
          <w:szCs w:val="24"/>
        </w:rPr>
      </w:pPr>
    </w:p>
    <w:p w:rsidR="00B05648" w:rsidRPr="00FC0454" w:rsidRDefault="00114B71"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S</w:t>
      </w:r>
      <w:r w:rsidR="00DC19BE" w:rsidRPr="00FC0454">
        <w:rPr>
          <w:rFonts w:ascii="Arial" w:hAnsi="Arial" w:cs="Arial"/>
          <w:b/>
          <w:color w:val="000000"/>
          <w:sz w:val="24"/>
          <w:szCs w:val="24"/>
        </w:rPr>
        <w:t>ubs</w:t>
      </w:r>
      <w:r w:rsidR="00B05648" w:rsidRPr="00FC0454">
        <w:rPr>
          <w:rFonts w:ascii="Arial" w:hAnsi="Arial" w:cs="Arial"/>
          <w:b/>
          <w:color w:val="000000"/>
          <w:sz w:val="24"/>
          <w:szCs w:val="24"/>
        </w:rPr>
        <w:t>eção IV</w:t>
      </w:r>
    </w:p>
    <w:p w:rsidR="00B05648" w:rsidRPr="00FC0454" w:rsidRDefault="00B05648"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Substituição Tributária</w:t>
      </w:r>
    </w:p>
    <w:p w:rsidR="005273BB" w:rsidRPr="00FC0454" w:rsidRDefault="005273BB" w:rsidP="00FC0454">
      <w:pPr>
        <w:widowControl w:val="0"/>
        <w:tabs>
          <w:tab w:val="left" w:pos="1008"/>
        </w:tabs>
        <w:spacing w:line="360" w:lineRule="auto"/>
        <w:jc w:val="center"/>
        <w:rPr>
          <w:rFonts w:ascii="Arial" w:hAnsi="Arial" w:cs="Arial"/>
          <w:color w:val="000000"/>
          <w:sz w:val="24"/>
          <w:szCs w:val="24"/>
        </w:rPr>
      </w:pPr>
    </w:p>
    <w:p w:rsidR="00B05648" w:rsidRPr="00FC0454" w:rsidRDefault="00D23B11" w:rsidP="00FC0454">
      <w:pPr>
        <w:widowControl w:val="0"/>
        <w:tabs>
          <w:tab w:val="left" w:pos="851"/>
          <w:tab w:val="left" w:pos="1008"/>
        </w:tabs>
        <w:suppressAutoHyphens/>
        <w:spacing w:line="360" w:lineRule="auto"/>
        <w:jc w:val="both"/>
        <w:rPr>
          <w:rFonts w:ascii="Arial" w:hAnsi="Arial" w:cs="Arial"/>
          <w:color w:val="000000"/>
          <w:sz w:val="24"/>
          <w:szCs w:val="24"/>
        </w:rPr>
      </w:pPr>
      <w:r w:rsidRPr="00FC0454">
        <w:rPr>
          <w:rFonts w:ascii="Arial" w:hAnsi="Arial" w:cs="Arial"/>
          <w:b/>
          <w:color w:val="000000"/>
          <w:sz w:val="24"/>
          <w:szCs w:val="24"/>
        </w:rPr>
        <w:tab/>
      </w:r>
      <w:r w:rsidR="00B05648" w:rsidRPr="00FC0454">
        <w:rPr>
          <w:rFonts w:ascii="Arial" w:hAnsi="Arial" w:cs="Arial"/>
          <w:b/>
          <w:color w:val="000000"/>
          <w:sz w:val="24"/>
          <w:szCs w:val="24"/>
        </w:rPr>
        <w:t xml:space="preserve">Art. </w:t>
      </w:r>
      <w:r w:rsidR="00102E0C" w:rsidRPr="00FC0454">
        <w:rPr>
          <w:rFonts w:ascii="Arial" w:hAnsi="Arial" w:cs="Arial"/>
          <w:b/>
          <w:color w:val="000000"/>
          <w:sz w:val="24"/>
          <w:szCs w:val="24"/>
        </w:rPr>
        <w:t>50</w:t>
      </w:r>
      <w:r w:rsidR="00B05648" w:rsidRPr="00FC0454">
        <w:rPr>
          <w:rFonts w:ascii="Arial" w:hAnsi="Arial" w:cs="Arial"/>
          <w:b/>
          <w:color w:val="000000"/>
          <w:sz w:val="24"/>
          <w:szCs w:val="24"/>
        </w:rPr>
        <w:t>.</w:t>
      </w:r>
      <w:r w:rsidR="00BC70EE" w:rsidRPr="00FC0454">
        <w:rPr>
          <w:rFonts w:ascii="Arial" w:hAnsi="Arial" w:cs="Arial"/>
          <w:color w:val="000000"/>
          <w:sz w:val="24"/>
          <w:szCs w:val="24"/>
        </w:rPr>
        <w:t xml:space="preserve">  A A</w:t>
      </w:r>
      <w:r w:rsidR="00B05648" w:rsidRPr="00FC0454">
        <w:rPr>
          <w:rFonts w:ascii="Arial" w:hAnsi="Arial" w:cs="Arial"/>
          <w:color w:val="000000"/>
          <w:sz w:val="24"/>
          <w:szCs w:val="24"/>
        </w:rPr>
        <w:t xml:space="preserve">utoridade </w:t>
      </w:r>
      <w:r w:rsidR="00BC70EE" w:rsidRPr="00FC0454">
        <w:rPr>
          <w:rFonts w:ascii="Arial" w:hAnsi="Arial" w:cs="Arial"/>
          <w:color w:val="000000"/>
          <w:sz w:val="24"/>
          <w:szCs w:val="24"/>
        </w:rPr>
        <w:t>F</w:t>
      </w:r>
      <w:r w:rsidR="00B05648" w:rsidRPr="00FC0454">
        <w:rPr>
          <w:rFonts w:ascii="Arial" w:hAnsi="Arial" w:cs="Arial"/>
          <w:color w:val="000000"/>
          <w:sz w:val="24"/>
          <w:szCs w:val="24"/>
        </w:rPr>
        <w:t xml:space="preserve">azendária competente poderá, através de Termo de Acordo de Regime Especial específico, estabelecer que o responsável por indústria, comércio ou outras atividades passe a substituir o contribuinte principal, quanto </w:t>
      </w:r>
      <w:r w:rsidR="00184E94" w:rsidRPr="00FC0454">
        <w:rPr>
          <w:rFonts w:ascii="Arial" w:hAnsi="Arial" w:cs="Arial"/>
          <w:color w:val="000000"/>
          <w:sz w:val="24"/>
          <w:szCs w:val="24"/>
        </w:rPr>
        <w:t>à</w:t>
      </w:r>
      <w:r w:rsidR="00B05648" w:rsidRPr="00FC0454">
        <w:rPr>
          <w:rFonts w:ascii="Arial" w:hAnsi="Arial" w:cs="Arial"/>
          <w:color w:val="000000"/>
          <w:sz w:val="24"/>
          <w:szCs w:val="24"/>
        </w:rPr>
        <w:t xml:space="preserve"> obrigação do pagamento do tributo devido.</w:t>
      </w:r>
    </w:p>
    <w:p w:rsidR="00B05648" w:rsidRPr="00FC0454" w:rsidRDefault="00D23B11" w:rsidP="00FC0454">
      <w:pPr>
        <w:widowControl w:val="0"/>
        <w:tabs>
          <w:tab w:val="left" w:pos="851"/>
          <w:tab w:val="left" w:pos="1008"/>
        </w:tabs>
        <w:suppressAutoHyphens/>
        <w:spacing w:line="360" w:lineRule="auto"/>
        <w:jc w:val="both"/>
        <w:rPr>
          <w:rFonts w:ascii="Arial" w:hAnsi="Arial" w:cs="Arial"/>
          <w:color w:val="000000"/>
          <w:sz w:val="24"/>
          <w:szCs w:val="24"/>
        </w:rPr>
      </w:pPr>
      <w:r w:rsidRPr="00FC0454">
        <w:rPr>
          <w:rFonts w:ascii="Arial" w:hAnsi="Arial" w:cs="Arial"/>
          <w:b/>
          <w:bCs/>
          <w:color w:val="000000"/>
          <w:sz w:val="24"/>
          <w:szCs w:val="24"/>
        </w:rPr>
        <w:tab/>
      </w:r>
      <w:r w:rsidR="00B05648" w:rsidRPr="00FC0454">
        <w:rPr>
          <w:rFonts w:ascii="Arial" w:hAnsi="Arial" w:cs="Arial"/>
          <w:b/>
          <w:bCs/>
          <w:color w:val="000000"/>
          <w:sz w:val="24"/>
          <w:szCs w:val="24"/>
        </w:rPr>
        <w:t>§</w:t>
      </w:r>
      <w:r w:rsidR="00876B6A" w:rsidRPr="00FC0454">
        <w:rPr>
          <w:rFonts w:ascii="Arial" w:hAnsi="Arial" w:cs="Arial"/>
          <w:b/>
          <w:bCs/>
          <w:color w:val="000000"/>
          <w:sz w:val="24"/>
          <w:szCs w:val="24"/>
        </w:rPr>
        <w:t xml:space="preserve">1°. </w:t>
      </w:r>
      <w:r w:rsidR="00B05648" w:rsidRPr="00FC0454">
        <w:rPr>
          <w:rFonts w:ascii="Arial" w:hAnsi="Arial" w:cs="Arial"/>
          <w:color w:val="000000"/>
          <w:sz w:val="24"/>
          <w:szCs w:val="24"/>
        </w:rPr>
        <w:t xml:space="preserve">A substituição tributária se dará quando houver um relacionamento comercial obrigatório entre o contribuinte principal e o substituto tributário, de forma a evidenciar a possibilidade de sua efetivação, sem nenhum prejuízo para ambas </w:t>
      </w:r>
      <w:r w:rsidR="00184E94" w:rsidRPr="00FC0454">
        <w:rPr>
          <w:rFonts w:ascii="Arial" w:hAnsi="Arial" w:cs="Arial"/>
          <w:color w:val="000000"/>
          <w:sz w:val="24"/>
          <w:szCs w:val="24"/>
        </w:rPr>
        <w:t>às</w:t>
      </w:r>
      <w:r w:rsidR="00B05648" w:rsidRPr="00FC0454">
        <w:rPr>
          <w:rFonts w:ascii="Arial" w:hAnsi="Arial" w:cs="Arial"/>
          <w:color w:val="000000"/>
          <w:sz w:val="24"/>
          <w:szCs w:val="24"/>
        </w:rPr>
        <w:t xml:space="preserve"> partes.</w:t>
      </w:r>
    </w:p>
    <w:p w:rsidR="00B05648" w:rsidRPr="00FC0454" w:rsidRDefault="00D23B11" w:rsidP="007D3386">
      <w:pPr>
        <w:widowControl w:val="0"/>
        <w:tabs>
          <w:tab w:val="left" w:pos="851"/>
          <w:tab w:val="left" w:pos="1008"/>
        </w:tabs>
        <w:suppressAutoHyphens/>
        <w:spacing w:line="360" w:lineRule="auto"/>
        <w:jc w:val="both"/>
        <w:rPr>
          <w:rFonts w:ascii="Arial" w:hAnsi="Arial" w:cs="Arial"/>
          <w:color w:val="000000"/>
          <w:sz w:val="24"/>
          <w:szCs w:val="24"/>
        </w:rPr>
      </w:pPr>
      <w:r w:rsidRPr="00FC0454">
        <w:rPr>
          <w:rFonts w:ascii="Arial" w:hAnsi="Arial" w:cs="Arial"/>
          <w:b/>
          <w:bCs/>
          <w:color w:val="000000"/>
          <w:sz w:val="24"/>
          <w:szCs w:val="24"/>
        </w:rPr>
        <w:tab/>
      </w:r>
      <w:r w:rsidR="008B2235" w:rsidRPr="00FC0454">
        <w:rPr>
          <w:rFonts w:ascii="Arial" w:hAnsi="Arial" w:cs="Arial"/>
          <w:b/>
          <w:bCs/>
          <w:color w:val="000000"/>
          <w:sz w:val="24"/>
          <w:szCs w:val="24"/>
        </w:rPr>
        <w:t xml:space="preserve">§2°. </w:t>
      </w:r>
      <w:r w:rsidR="00B05648" w:rsidRPr="00FC0454">
        <w:rPr>
          <w:rFonts w:ascii="Arial" w:hAnsi="Arial" w:cs="Arial"/>
          <w:color w:val="000000"/>
          <w:sz w:val="24"/>
          <w:szCs w:val="24"/>
        </w:rPr>
        <w:t>Após a vigência do Termo de Acordo de Regime Especial a substituição tributária passa a ser obrigatória.</w:t>
      </w:r>
    </w:p>
    <w:p w:rsidR="00B05648" w:rsidRPr="00FC0454" w:rsidRDefault="00114B71" w:rsidP="00FC0454">
      <w:pPr>
        <w:pStyle w:val="Ttulo3"/>
        <w:spacing w:before="0" w:after="0" w:line="360" w:lineRule="auto"/>
        <w:jc w:val="center"/>
        <w:rPr>
          <w:rFonts w:cs="Arial"/>
          <w:b/>
          <w:szCs w:val="24"/>
        </w:rPr>
      </w:pPr>
      <w:r w:rsidRPr="00FC0454">
        <w:rPr>
          <w:rFonts w:cs="Arial"/>
          <w:b/>
          <w:szCs w:val="24"/>
        </w:rPr>
        <w:t>S</w:t>
      </w:r>
      <w:r w:rsidR="00DC19BE" w:rsidRPr="00FC0454">
        <w:rPr>
          <w:rFonts w:cs="Arial"/>
          <w:b/>
          <w:szCs w:val="24"/>
        </w:rPr>
        <w:t>ubs</w:t>
      </w:r>
      <w:r w:rsidR="00B05648" w:rsidRPr="00FC0454">
        <w:rPr>
          <w:rFonts w:cs="Arial"/>
          <w:b/>
          <w:szCs w:val="24"/>
        </w:rPr>
        <w:t>eção V</w:t>
      </w:r>
    </w:p>
    <w:p w:rsidR="00B05648" w:rsidRPr="00FC0454" w:rsidRDefault="00B05648" w:rsidP="00FC0454">
      <w:pPr>
        <w:widowControl w:val="0"/>
        <w:tabs>
          <w:tab w:val="left" w:pos="1008"/>
        </w:tabs>
        <w:suppressAutoHyphens/>
        <w:spacing w:line="360" w:lineRule="auto"/>
        <w:jc w:val="center"/>
        <w:rPr>
          <w:rFonts w:ascii="Arial" w:hAnsi="Arial" w:cs="Arial"/>
          <w:b/>
          <w:bCs/>
          <w:color w:val="000000"/>
          <w:sz w:val="24"/>
          <w:szCs w:val="24"/>
        </w:rPr>
      </w:pPr>
      <w:r w:rsidRPr="00FC0454">
        <w:rPr>
          <w:rFonts w:ascii="Arial" w:hAnsi="Arial" w:cs="Arial"/>
          <w:b/>
          <w:bCs/>
          <w:color w:val="000000"/>
          <w:sz w:val="24"/>
          <w:szCs w:val="24"/>
        </w:rPr>
        <w:t>Retenção na Fonte</w:t>
      </w:r>
    </w:p>
    <w:p w:rsidR="005273BB" w:rsidRPr="00FC0454" w:rsidRDefault="005273BB" w:rsidP="00FC0454">
      <w:pPr>
        <w:widowControl w:val="0"/>
        <w:tabs>
          <w:tab w:val="left" w:pos="1008"/>
        </w:tabs>
        <w:suppressAutoHyphens/>
        <w:spacing w:line="360" w:lineRule="auto"/>
        <w:jc w:val="both"/>
        <w:rPr>
          <w:rFonts w:ascii="Arial" w:hAnsi="Arial" w:cs="Arial"/>
          <w:b/>
          <w:bCs/>
          <w:color w:val="000000"/>
          <w:sz w:val="24"/>
          <w:szCs w:val="24"/>
        </w:rPr>
      </w:pPr>
    </w:p>
    <w:p w:rsidR="00B05648" w:rsidRPr="00FC0454" w:rsidRDefault="00D23B11" w:rsidP="00FC0454">
      <w:pPr>
        <w:widowControl w:val="0"/>
        <w:tabs>
          <w:tab w:val="left" w:pos="851"/>
          <w:tab w:val="left" w:pos="1008"/>
        </w:tabs>
        <w:suppressAutoHyphens/>
        <w:spacing w:line="360" w:lineRule="auto"/>
        <w:jc w:val="both"/>
        <w:rPr>
          <w:rFonts w:ascii="Arial" w:hAnsi="Arial" w:cs="Arial"/>
          <w:color w:val="000000"/>
          <w:sz w:val="24"/>
          <w:szCs w:val="24"/>
        </w:rPr>
      </w:pPr>
      <w:r w:rsidRPr="00FC0454">
        <w:rPr>
          <w:rFonts w:ascii="Arial" w:hAnsi="Arial" w:cs="Arial"/>
          <w:b/>
          <w:bCs/>
          <w:color w:val="000000"/>
          <w:sz w:val="24"/>
          <w:szCs w:val="24"/>
        </w:rPr>
        <w:tab/>
      </w:r>
      <w:r w:rsidR="00B05648" w:rsidRPr="00FC0454">
        <w:rPr>
          <w:rFonts w:ascii="Arial" w:hAnsi="Arial" w:cs="Arial"/>
          <w:b/>
          <w:bCs/>
          <w:color w:val="000000"/>
          <w:sz w:val="24"/>
          <w:szCs w:val="24"/>
        </w:rPr>
        <w:t xml:space="preserve">Art. </w:t>
      </w:r>
      <w:r w:rsidR="00102E0C" w:rsidRPr="00FC0454">
        <w:rPr>
          <w:rFonts w:ascii="Arial" w:hAnsi="Arial" w:cs="Arial"/>
          <w:b/>
          <w:bCs/>
          <w:color w:val="000000"/>
          <w:sz w:val="24"/>
          <w:szCs w:val="24"/>
        </w:rPr>
        <w:t>51</w:t>
      </w:r>
      <w:r w:rsidR="00B05648" w:rsidRPr="00FC0454">
        <w:rPr>
          <w:rFonts w:ascii="Arial" w:hAnsi="Arial" w:cs="Arial"/>
          <w:b/>
          <w:bCs/>
          <w:color w:val="000000"/>
          <w:sz w:val="24"/>
          <w:szCs w:val="24"/>
        </w:rPr>
        <w:t xml:space="preserve">. </w:t>
      </w:r>
      <w:r w:rsidR="00B05648" w:rsidRPr="00FC0454">
        <w:rPr>
          <w:rFonts w:ascii="Arial" w:hAnsi="Arial" w:cs="Arial"/>
          <w:color w:val="000000"/>
          <w:sz w:val="24"/>
          <w:szCs w:val="24"/>
        </w:rPr>
        <w:t>A retenção na fonte do tributo devido à Fazenda Municipal torna-se obrigatória quando do pagamento da prestação de serviços a contribuintes não inscritos no Cadastro de Atividades Econômicas do Município ou aqueles que embora inscritos emitirem, ou não, a nota fiscal de serviços.</w:t>
      </w:r>
    </w:p>
    <w:p w:rsidR="00B05648" w:rsidRPr="00FC0454" w:rsidRDefault="00D23B11" w:rsidP="00FC0454">
      <w:pPr>
        <w:widowControl w:val="0"/>
        <w:tabs>
          <w:tab w:val="left" w:pos="851"/>
          <w:tab w:val="left" w:pos="1008"/>
        </w:tabs>
        <w:suppressAutoHyphens/>
        <w:spacing w:line="360" w:lineRule="auto"/>
        <w:jc w:val="both"/>
        <w:rPr>
          <w:rFonts w:ascii="Arial" w:hAnsi="Arial" w:cs="Arial"/>
          <w:color w:val="000000"/>
          <w:sz w:val="24"/>
          <w:szCs w:val="24"/>
        </w:rPr>
      </w:pPr>
      <w:r w:rsidRPr="00FC0454">
        <w:rPr>
          <w:rFonts w:ascii="Arial" w:hAnsi="Arial" w:cs="Arial"/>
          <w:b/>
          <w:bCs/>
          <w:color w:val="000000"/>
          <w:sz w:val="24"/>
          <w:szCs w:val="24"/>
        </w:rPr>
        <w:tab/>
      </w:r>
      <w:r w:rsidR="00B05648" w:rsidRPr="00FC0454">
        <w:rPr>
          <w:rFonts w:ascii="Arial" w:hAnsi="Arial" w:cs="Arial"/>
          <w:b/>
          <w:bCs/>
          <w:color w:val="000000"/>
          <w:sz w:val="24"/>
          <w:szCs w:val="24"/>
        </w:rPr>
        <w:t xml:space="preserve">Parágrafo único. </w:t>
      </w:r>
      <w:r w:rsidR="00B05648" w:rsidRPr="00FC0454">
        <w:rPr>
          <w:rFonts w:ascii="Arial" w:hAnsi="Arial" w:cs="Arial"/>
          <w:color w:val="000000"/>
          <w:sz w:val="24"/>
          <w:szCs w:val="24"/>
        </w:rPr>
        <w:t>A obrigatoriedade por este artigo abrange a todas as categorias econômicas, sejam de vinculação ao direito privado ou público</w:t>
      </w:r>
      <w:r w:rsidR="001C7E47" w:rsidRPr="00FC0454">
        <w:rPr>
          <w:rFonts w:ascii="Arial" w:hAnsi="Arial" w:cs="Arial"/>
          <w:color w:val="000000"/>
          <w:sz w:val="24"/>
          <w:szCs w:val="24"/>
        </w:rPr>
        <w:t>.</w:t>
      </w:r>
    </w:p>
    <w:p w:rsidR="00B05648" w:rsidRPr="00FC0454" w:rsidRDefault="00B05648" w:rsidP="00FC0454">
      <w:pPr>
        <w:widowControl w:val="0"/>
        <w:tabs>
          <w:tab w:val="left" w:pos="1008"/>
        </w:tabs>
        <w:spacing w:line="360" w:lineRule="auto"/>
        <w:jc w:val="both"/>
        <w:rPr>
          <w:rFonts w:ascii="Arial" w:hAnsi="Arial" w:cs="Arial"/>
          <w:color w:val="000000"/>
          <w:sz w:val="24"/>
          <w:szCs w:val="24"/>
        </w:rPr>
      </w:pPr>
    </w:p>
    <w:p w:rsidR="00B05648" w:rsidRPr="00FC0454" w:rsidRDefault="00114B71" w:rsidP="00FC0454">
      <w:pPr>
        <w:pStyle w:val="Ttulo6"/>
        <w:keepNext w:val="0"/>
        <w:widowControl w:val="0"/>
        <w:tabs>
          <w:tab w:val="left" w:pos="1008"/>
        </w:tabs>
        <w:spacing w:line="360" w:lineRule="auto"/>
        <w:rPr>
          <w:rFonts w:ascii="Arial" w:hAnsi="Arial" w:cs="Arial"/>
          <w:color w:val="000000"/>
          <w:szCs w:val="24"/>
        </w:rPr>
      </w:pPr>
      <w:r w:rsidRPr="00FC0454">
        <w:rPr>
          <w:rFonts w:ascii="Arial" w:hAnsi="Arial" w:cs="Arial"/>
          <w:color w:val="000000"/>
          <w:szCs w:val="24"/>
        </w:rPr>
        <w:t>S</w:t>
      </w:r>
      <w:r w:rsidR="00DC19BE" w:rsidRPr="00FC0454">
        <w:rPr>
          <w:rFonts w:ascii="Arial" w:hAnsi="Arial" w:cs="Arial"/>
          <w:color w:val="000000"/>
          <w:szCs w:val="24"/>
        </w:rPr>
        <w:t>ubs</w:t>
      </w:r>
      <w:r w:rsidR="00B05648" w:rsidRPr="00FC0454">
        <w:rPr>
          <w:rFonts w:ascii="Arial" w:hAnsi="Arial" w:cs="Arial"/>
          <w:color w:val="000000"/>
          <w:szCs w:val="24"/>
        </w:rPr>
        <w:t>eção VI</w:t>
      </w:r>
    </w:p>
    <w:p w:rsidR="00B05648" w:rsidRPr="00FC0454" w:rsidRDefault="00B05648"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lastRenderedPageBreak/>
        <w:t>Responsabilidade por Infrações</w:t>
      </w:r>
    </w:p>
    <w:p w:rsidR="005273BB" w:rsidRPr="00FC0454" w:rsidRDefault="005273BB" w:rsidP="00FC0454">
      <w:pPr>
        <w:widowControl w:val="0"/>
        <w:tabs>
          <w:tab w:val="left" w:pos="1008"/>
        </w:tabs>
        <w:spacing w:line="360" w:lineRule="auto"/>
        <w:jc w:val="center"/>
        <w:rPr>
          <w:rFonts w:ascii="Arial" w:hAnsi="Arial" w:cs="Arial"/>
          <w:color w:val="000000"/>
          <w:sz w:val="24"/>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102E0C" w:rsidRPr="00FC0454">
        <w:rPr>
          <w:rFonts w:ascii="Arial" w:hAnsi="Arial" w:cs="Arial"/>
          <w:b/>
          <w:color w:val="000000"/>
          <w:szCs w:val="24"/>
        </w:rPr>
        <w:t>52</w:t>
      </w:r>
      <w:r w:rsidRPr="00FC0454">
        <w:rPr>
          <w:rFonts w:ascii="Arial" w:hAnsi="Arial" w:cs="Arial"/>
          <w:b/>
          <w:color w:val="000000"/>
          <w:szCs w:val="24"/>
        </w:rPr>
        <w:t>.</w:t>
      </w:r>
      <w:r w:rsidRPr="00FC0454">
        <w:rPr>
          <w:rFonts w:ascii="Arial" w:hAnsi="Arial" w:cs="Arial"/>
          <w:color w:val="000000"/>
          <w:szCs w:val="24"/>
        </w:rPr>
        <w:t xml:space="preserve"> Salvo disposição de lei em contrário, a responsabilidade por infrações da legislação tributária, independe da intenção do agente ou do responsável e da efetividade, natureza e extensão dos efeitos do ato.</w:t>
      </w: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481D86" w:rsidRPr="00FC0454" w:rsidRDefault="00481D86" w:rsidP="00FC0454">
      <w:pPr>
        <w:widowControl w:val="0"/>
        <w:tabs>
          <w:tab w:val="left" w:pos="1418"/>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Art. 53.</w:t>
      </w:r>
      <w:r w:rsidRPr="00FC0454">
        <w:rPr>
          <w:rFonts w:ascii="Arial" w:hAnsi="Arial" w:cs="Arial"/>
          <w:color w:val="000000"/>
          <w:sz w:val="24"/>
          <w:szCs w:val="24"/>
        </w:rPr>
        <w:t xml:space="preserve"> A responsabilidade é pessoal ao agente:</w:t>
      </w:r>
    </w:p>
    <w:p w:rsidR="00481D86" w:rsidRPr="00FC0454" w:rsidRDefault="00481D86" w:rsidP="00FC0454">
      <w:pPr>
        <w:pStyle w:val="PargrafodaLista"/>
        <w:widowControl w:val="0"/>
        <w:numPr>
          <w:ilvl w:val="0"/>
          <w:numId w:val="397"/>
        </w:numPr>
        <w:tabs>
          <w:tab w:val="left" w:pos="1418"/>
        </w:tabs>
        <w:spacing w:line="360" w:lineRule="auto"/>
        <w:ind w:left="0" w:firstLine="851"/>
        <w:jc w:val="both"/>
        <w:rPr>
          <w:rFonts w:ascii="Arial" w:hAnsi="Arial" w:cs="Arial"/>
          <w:b/>
          <w:color w:val="000000"/>
          <w:sz w:val="24"/>
          <w:szCs w:val="24"/>
        </w:rPr>
      </w:pPr>
      <w:r w:rsidRPr="00FC0454">
        <w:rPr>
          <w:rFonts w:ascii="Arial" w:hAnsi="Arial" w:cs="Arial"/>
          <w:color w:val="000000"/>
          <w:sz w:val="24"/>
          <w:szCs w:val="24"/>
        </w:rPr>
        <w:t>quanto às infrações conceituadas por lei como crimes ou contravenções, salvo quando praticadas no exercício regular de administração, mandato, função, cargo ou emprego, ou no cumprimento de ordem expressa emitida por quem de direito;</w:t>
      </w:r>
    </w:p>
    <w:p w:rsidR="00481D86" w:rsidRPr="00FC0454" w:rsidRDefault="00481D86" w:rsidP="00FC0454">
      <w:pPr>
        <w:pStyle w:val="PargrafodaLista"/>
        <w:widowControl w:val="0"/>
        <w:numPr>
          <w:ilvl w:val="0"/>
          <w:numId w:val="397"/>
        </w:numPr>
        <w:tabs>
          <w:tab w:val="left" w:pos="141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quanto às infrações em cuja definição o dolo específico do agente seja elementar;</w:t>
      </w:r>
    </w:p>
    <w:p w:rsidR="00481D86" w:rsidRPr="00FC0454" w:rsidRDefault="00481D86" w:rsidP="00FC0454">
      <w:pPr>
        <w:pStyle w:val="PargrafodaLista"/>
        <w:widowControl w:val="0"/>
        <w:numPr>
          <w:ilvl w:val="0"/>
          <w:numId w:val="397"/>
        </w:numPr>
        <w:tabs>
          <w:tab w:val="left" w:pos="141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quanto às infrações que decorram direta ou exclusivamente de dolo específico:</w:t>
      </w:r>
    </w:p>
    <w:p w:rsidR="00481D86" w:rsidRPr="00FC0454" w:rsidRDefault="00481D86" w:rsidP="00FC0454">
      <w:pPr>
        <w:pStyle w:val="Corpodetexto"/>
        <w:widowControl w:val="0"/>
        <w:numPr>
          <w:ilvl w:val="0"/>
          <w:numId w:val="3"/>
        </w:numPr>
        <w:tabs>
          <w:tab w:val="clear" w:pos="1008"/>
          <w:tab w:val="clear" w:pos="2268"/>
          <w:tab w:val="clear" w:pos="2552"/>
        </w:tabs>
        <w:spacing w:line="360" w:lineRule="auto"/>
        <w:ind w:left="0" w:firstLine="851"/>
        <w:rPr>
          <w:rFonts w:ascii="Arial" w:hAnsi="Arial" w:cs="Arial"/>
          <w:color w:val="000000"/>
          <w:szCs w:val="24"/>
        </w:rPr>
      </w:pPr>
      <w:r w:rsidRPr="00FC0454">
        <w:rPr>
          <w:rFonts w:ascii="Arial" w:hAnsi="Arial" w:cs="Arial"/>
          <w:color w:val="000000"/>
          <w:szCs w:val="24"/>
        </w:rPr>
        <w:t>das pessoas referidas nos artigos 48, 49 e 50</w:t>
      </w:r>
      <w:r w:rsidR="005535F9">
        <w:rPr>
          <w:rFonts w:ascii="Arial" w:hAnsi="Arial" w:cs="Arial"/>
          <w:color w:val="000000"/>
          <w:szCs w:val="24"/>
        </w:rPr>
        <w:t>,</w:t>
      </w:r>
      <w:r w:rsidRPr="00FC0454">
        <w:rPr>
          <w:rFonts w:ascii="Arial" w:hAnsi="Arial" w:cs="Arial"/>
          <w:color w:val="000000"/>
          <w:szCs w:val="24"/>
        </w:rPr>
        <w:t xml:space="preserve"> contra aquelas por quem respondem;</w:t>
      </w:r>
    </w:p>
    <w:p w:rsidR="00211296" w:rsidRPr="00FC0454" w:rsidRDefault="00481D86" w:rsidP="00FC0454">
      <w:pPr>
        <w:pStyle w:val="PargrafodaLista"/>
        <w:widowControl w:val="0"/>
        <w:numPr>
          <w:ilvl w:val="0"/>
          <w:numId w:val="3"/>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dos mandatários, prepostos ou empregados, contra seus mandantes, preponentes ou empregadores;</w:t>
      </w:r>
    </w:p>
    <w:p w:rsidR="00B05648" w:rsidRPr="00FC0454" w:rsidRDefault="00481D86" w:rsidP="00FC0454">
      <w:pPr>
        <w:pStyle w:val="PargrafodaLista"/>
        <w:widowControl w:val="0"/>
        <w:numPr>
          <w:ilvl w:val="0"/>
          <w:numId w:val="3"/>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dos diretores, gerentes ou representantes de pessoas jurídicas de direito privado, contra estas.</w:t>
      </w:r>
    </w:p>
    <w:p w:rsidR="00DA6999" w:rsidRPr="00FC0454" w:rsidRDefault="00DA6999" w:rsidP="00FC0454">
      <w:pPr>
        <w:widowControl w:val="0"/>
        <w:tabs>
          <w:tab w:val="left" w:pos="2552"/>
        </w:tabs>
        <w:spacing w:line="360" w:lineRule="auto"/>
        <w:ind w:firstLine="851"/>
        <w:jc w:val="both"/>
        <w:rPr>
          <w:rFonts w:ascii="Arial" w:hAnsi="Arial" w:cs="Arial"/>
          <w:color w:val="000000"/>
          <w:sz w:val="24"/>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102E0C" w:rsidRPr="00FC0454">
        <w:rPr>
          <w:rFonts w:ascii="Arial" w:hAnsi="Arial" w:cs="Arial"/>
          <w:b/>
          <w:color w:val="000000"/>
          <w:szCs w:val="24"/>
        </w:rPr>
        <w:t>54</w:t>
      </w:r>
      <w:r w:rsidRPr="00FC0454">
        <w:rPr>
          <w:rFonts w:ascii="Arial" w:hAnsi="Arial" w:cs="Arial"/>
          <w:b/>
          <w:color w:val="000000"/>
          <w:szCs w:val="24"/>
        </w:rPr>
        <w:t>.</w:t>
      </w:r>
      <w:r w:rsidRPr="00FC0454">
        <w:rPr>
          <w:rFonts w:ascii="Arial" w:hAnsi="Arial" w:cs="Arial"/>
          <w:color w:val="000000"/>
          <w:szCs w:val="24"/>
        </w:rPr>
        <w:t xml:space="preserve"> A responsabilidade é excluída pela denúncia espontânea da infração, acompanhada, se for o caso, do pagamento do tributo devido e dos juros de mora, ou do depósito da importância arbitrada pela autoridade administrativa, quando o montante do tributo dependa de apuração.</w:t>
      </w:r>
    </w:p>
    <w:p w:rsidR="00B05648" w:rsidRPr="00FC0454" w:rsidRDefault="00B05648" w:rsidP="00FC0454">
      <w:pPr>
        <w:pStyle w:val="Corpodetexto"/>
        <w:widowControl w:val="0"/>
        <w:tabs>
          <w:tab w:val="clear" w:pos="1008"/>
          <w:tab w:val="clear" w:pos="2268"/>
          <w:tab w:val="clear" w:pos="2552"/>
          <w:tab w:val="left" w:pos="1418"/>
          <w:tab w:val="left" w:pos="3544"/>
        </w:tabs>
        <w:spacing w:line="360" w:lineRule="auto"/>
        <w:ind w:firstLine="851"/>
        <w:rPr>
          <w:rFonts w:ascii="Arial" w:hAnsi="Arial" w:cs="Arial"/>
          <w:color w:val="000000"/>
          <w:szCs w:val="24"/>
        </w:rPr>
      </w:pPr>
      <w:r w:rsidRPr="00FC0454">
        <w:rPr>
          <w:rFonts w:ascii="Arial" w:hAnsi="Arial" w:cs="Arial"/>
          <w:b/>
          <w:color w:val="000000"/>
          <w:szCs w:val="24"/>
        </w:rPr>
        <w:t>Parágrafo único.</w:t>
      </w:r>
      <w:r w:rsidRPr="00FC0454">
        <w:rPr>
          <w:rFonts w:ascii="Arial" w:hAnsi="Arial" w:cs="Arial"/>
          <w:color w:val="000000"/>
          <w:szCs w:val="24"/>
        </w:rPr>
        <w:t xml:space="preserve"> Não se considera espontânea a denúncia apresentada após o início de qualquer procedimento administrativo ou medida de fiscalização, relacionados com a infração.</w:t>
      </w:r>
    </w:p>
    <w:p w:rsidR="00B05648" w:rsidRPr="00FC0454" w:rsidRDefault="00B05648" w:rsidP="00FC0454">
      <w:pPr>
        <w:widowControl w:val="0"/>
        <w:tabs>
          <w:tab w:val="left" w:pos="1008"/>
        </w:tabs>
        <w:spacing w:line="360" w:lineRule="auto"/>
        <w:ind w:firstLine="851"/>
        <w:jc w:val="both"/>
        <w:rPr>
          <w:rFonts w:ascii="Arial" w:hAnsi="Arial" w:cs="Arial"/>
          <w:color w:val="000000"/>
          <w:sz w:val="24"/>
          <w:szCs w:val="24"/>
        </w:rPr>
      </w:pPr>
    </w:p>
    <w:p w:rsidR="00114B71" w:rsidRPr="00FC0454" w:rsidRDefault="00114B71" w:rsidP="00FC0454">
      <w:pPr>
        <w:widowControl w:val="0"/>
        <w:tabs>
          <w:tab w:val="left" w:pos="1008"/>
        </w:tabs>
        <w:spacing w:line="360" w:lineRule="auto"/>
        <w:ind w:firstLine="851"/>
        <w:jc w:val="center"/>
        <w:rPr>
          <w:rFonts w:ascii="Arial" w:hAnsi="Arial" w:cs="Arial"/>
          <w:b/>
          <w:color w:val="000000"/>
          <w:sz w:val="24"/>
          <w:szCs w:val="24"/>
        </w:rPr>
      </w:pPr>
    </w:p>
    <w:p w:rsidR="00B05648" w:rsidRPr="00FC0454" w:rsidRDefault="00B05648"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 xml:space="preserve">CAPÍTULO </w:t>
      </w:r>
      <w:r w:rsidR="00114B71" w:rsidRPr="00FC0454">
        <w:rPr>
          <w:rFonts w:ascii="Arial" w:hAnsi="Arial" w:cs="Arial"/>
          <w:b/>
          <w:color w:val="000000"/>
          <w:sz w:val="24"/>
          <w:szCs w:val="24"/>
        </w:rPr>
        <w:t>V</w:t>
      </w:r>
    </w:p>
    <w:p w:rsidR="00B05648" w:rsidRPr="00FC0454" w:rsidRDefault="001C7E47"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Crédito Tributário</w:t>
      </w:r>
    </w:p>
    <w:p w:rsidR="00B05648" w:rsidRPr="00FC0454" w:rsidRDefault="00B05648"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Seção I</w:t>
      </w:r>
    </w:p>
    <w:p w:rsidR="00B05648" w:rsidRPr="00FC0454" w:rsidRDefault="00B05648"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Disposições Gerais</w:t>
      </w:r>
    </w:p>
    <w:p w:rsidR="00481D86" w:rsidRPr="00FC0454" w:rsidRDefault="00481D86" w:rsidP="00FC0454">
      <w:pPr>
        <w:widowControl w:val="0"/>
        <w:tabs>
          <w:tab w:val="left" w:pos="1008"/>
        </w:tabs>
        <w:spacing w:line="360" w:lineRule="auto"/>
        <w:jc w:val="center"/>
        <w:rPr>
          <w:rFonts w:ascii="Arial" w:hAnsi="Arial" w:cs="Arial"/>
          <w:color w:val="000000"/>
          <w:sz w:val="24"/>
          <w:szCs w:val="24"/>
        </w:rPr>
      </w:pPr>
    </w:p>
    <w:p w:rsidR="00B05648" w:rsidRPr="00FC0454" w:rsidRDefault="00D23B11" w:rsidP="00FC0454">
      <w:pPr>
        <w:pStyle w:val="Corpodetexto"/>
        <w:widowControl w:val="0"/>
        <w:tabs>
          <w:tab w:val="clear" w:pos="1008"/>
          <w:tab w:val="clear" w:pos="2268"/>
          <w:tab w:val="left" w:pos="851"/>
          <w:tab w:val="left" w:pos="1418"/>
        </w:tabs>
        <w:spacing w:line="360" w:lineRule="auto"/>
        <w:rPr>
          <w:rFonts w:ascii="Arial" w:hAnsi="Arial" w:cs="Arial"/>
          <w:color w:val="000000"/>
          <w:szCs w:val="24"/>
        </w:rPr>
      </w:pPr>
      <w:r w:rsidRPr="00FC0454">
        <w:rPr>
          <w:rFonts w:ascii="Arial" w:hAnsi="Arial" w:cs="Arial"/>
          <w:b/>
          <w:color w:val="000000"/>
          <w:szCs w:val="24"/>
        </w:rPr>
        <w:tab/>
      </w:r>
      <w:r w:rsidR="00B05648" w:rsidRPr="00FC0454">
        <w:rPr>
          <w:rFonts w:ascii="Arial" w:hAnsi="Arial" w:cs="Arial"/>
          <w:b/>
          <w:color w:val="000000"/>
          <w:szCs w:val="24"/>
        </w:rPr>
        <w:t xml:space="preserve">Art. </w:t>
      </w:r>
      <w:r w:rsidR="00102E0C" w:rsidRPr="00FC0454">
        <w:rPr>
          <w:rFonts w:ascii="Arial" w:hAnsi="Arial" w:cs="Arial"/>
          <w:b/>
          <w:color w:val="000000"/>
          <w:szCs w:val="24"/>
        </w:rPr>
        <w:t>55</w:t>
      </w:r>
      <w:r w:rsidR="00B05648" w:rsidRPr="00FC0454">
        <w:rPr>
          <w:rFonts w:ascii="Arial" w:hAnsi="Arial" w:cs="Arial"/>
          <w:b/>
          <w:color w:val="000000"/>
          <w:szCs w:val="24"/>
        </w:rPr>
        <w:t>.</w:t>
      </w:r>
      <w:r w:rsidR="00B05648" w:rsidRPr="00FC0454">
        <w:rPr>
          <w:rFonts w:ascii="Arial" w:hAnsi="Arial" w:cs="Arial"/>
          <w:color w:val="000000"/>
          <w:szCs w:val="24"/>
        </w:rPr>
        <w:t xml:space="preserve"> O crédito tributário decorre da obrigação principal e tem a mesma natureza desta.</w:t>
      </w:r>
    </w:p>
    <w:p w:rsidR="00B05648" w:rsidRPr="00FC0454" w:rsidRDefault="00B05648" w:rsidP="00FC0454">
      <w:pPr>
        <w:pStyle w:val="Corpodetexto"/>
        <w:widowControl w:val="0"/>
        <w:tabs>
          <w:tab w:val="clear" w:pos="1008"/>
          <w:tab w:val="clear" w:pos="2268"/>
          <w:tab w:val="left" w:pos="1418"/>
        </w:tabs>
        <w:spacing w:line="360" w:lineRule="auto"/>
        <w:rPr>
          <w:rFonts w:ascii="Arial" w:hAnsi="Arial" w:cs="Arial"/>
          <w:color w:val="000000"/>
          <w:szCs w:val="24"/>
        </w:rPr>
      </w:pPr>
    </w:p>
    <w:p w:rsidR="00B05648" w:rsidRPr="00FC0454" w:rsidRDefault="00D23B11" w:rsidP="00FC0454">
      <w:pPr>
        <w:pStyle w:val="Corpodetexto"/>
        <w:widowControl w:val="0"/>
        <w:tabs>
          <w:tab w:val="clear" w:pos="1008"/>
          <w:tab w:val="clear" w:pos="2268"/>
          <w:tab w:val="left" w:pos="851"/>
          <w:tab w:val="left" w:pos="1418"/>
        </w:tabs>
        <w:spacing w:line="360" w:lineRule="auto"/>
        <w:rPr>
          <w:rFonts w:ascii="Arial" w:hAnsi="Arial" w:cs="Arial"/>
          <w:color w:val="000000"/>
          <w:szCs w:val="24"/>
        </w:rPr>
      </w:pPr>
      <w:r w:rsidRPr="00FC0454">
        <w:rPr>
          <w:rFonts w:ascii="Arial" w:hAnsi="Arial" w:cs="Arial"/>
          <w:b/>
          <w:color w:val="000000"/>
          <w:szCs w:val="24"/>
        </w:rPr>
        <w:tab/>
      </w:r>
      <w:r w:rsidR="00B05648" w:rsidRPr="00FC0454">
        <w:rPr>
          <w:rFonts w:ascii="Arial" w:hAnsi="Arial" w:cs="Arial"/>
          <w:b/>
          <w:color w:val="000000"/>
          <w:szCs w:val="24"/>
        </w:rPr>
        <w:t xml:space="preserve">Art. </w:t>
      </w:r>
      <w:r w:rsidR="00102E0C" w:rsidRPr="00FC0454">
        <w:rPr>
          <w:rFonts w:ascii="Arial" w:hAnsi="Arial" w:cs="Arial"/>
          <w:b/>
          <w:color w:val="000000"/>
          <w:szCs w:val="24"/>
        </w:rPr>
        <w:t>56</w:t>
      </w:r>
      <w:r w:rsidR="00B05648" w:rsidRPr="00FC0454">
        <w:rPr>
          <w:rFonts w:ascii="Arial" w:hAnsi="Arial" w:cs="Arial"/>
          <w:b/>
          <w:color w:val="000000"/>
          <w:szCs w:val="24"/>
        </w:rPr>
        <w:t>.</w:t>
      </w:r>
      <w:r w:rsidR="00B05648" w:rsidRPr="00FC0454">
        <w:rPr>
          <w:rFonts w:ascii="Arial" w:hAnsi="Arial" w:cs="Arial"/>
          <w:color w:val="000000"/>
          <w:szCs w:val="24"/>
        </w:rPr>
        <w:t xml:space="preserve"> As circunstâncias que modificam o crédito tributário, sua extensão, os seus efeitos, ou as garantias, ou os privilégios a ele atribuídos, ou que excluem sua exigibilidade não afetam a obrigação tributária que lhe deu origem.</w:t>
      </w:r>
    </w:p>
    <w:p w:rsidR="00B05648" w:rsidRPr="00FC0454" w:rsidRDefault="00B05648" w:rsidP="00FC0454">
      <w:pPr>
        <w:pStyle w:val="Corpodetexto"/>
        <w:widowControl w:val="0"/>
        <w:tabs>
          <w:tab w:val="clear" w:pos="1008"/>
          <w:tab w:val="clear" w:pos="2268"/>
          <w:tab w:val="left" w:pos="1418"/>
        </w:tabs>
        <w:spacing w:line="360" w:lineRule="auto"/>
        <w:rPr>
          <w:rFonts w:ascii="Arial" w:hAnsi="Arial" w:cs="Arial"/>
          <w:color w:val="000000"/>
          <w:szCs w:val="24"/>
        </w:rPr>
      </w:pPr>
    </w:p>
    <w:p w:rsidR="00B05648" w:rsidRPr="00FC0454" w:rsidRDefault="00D23B11" w:rsidP="00FC0454">
      <w:pPr>
        <w:pStyle w:val="Corpodetexto"/>
        <w:widowControl w:val="0"/>
        <w:tabs>
          <w:tab w:val="clear" w:pos="1008"/>
          <w:tab w:val="clear" w:pos="2268"/>
          <w:tab w:val="left" w:pos="851"/>
          <w:tab w:val="left" w:pos="1418"/>
        </w:tabs>
        <w:spacing w:line="360" w:lineRule="auto"/>
        <w:rPr>
          <w:rFonts w:ascii="Arial" w:hAnsi="Arial" w:cs="Arial"/>
          <w:color w:val="000000"/>
          <w:szCs w:val="24"/>
        </w:rPr>
      </w:pPr>
      <w:r w:rsidRPr="00FC0454">
        <w:rPr>
          <w:rFonts w:ascii="Arial" w:hAnsi="Arial" w:cs="Arial"/>
          <w:b/>
          <w:color w:val="000000"/>
          <w:szCs w:val="24"/>
        </w:rPr>
        <w:tab/>
      </w:r>
      <w:r w:rsidR="00B05648" w:rsidRPr="00FC0454">
        <w:rPr>
          <w:rFonts w:ascii="Arial" w:hAnsi="Arial" w:cs="Arial"/>
          <w:b/>
          <w:color w:val="000000"/>
          <w:szCs w:val="24"/>
        </w:rPr>
        <w:t xml:space="preserve">Art. </w:t>
      </w:r>
      <w:r w:rsidR="00102E0C" w:rsidRPr="00FC0454">
        <w:rPr>
          <w:rFonts w:ascii="Arial" w:hAnsi="Arial" w:cs="Arial"/>
          <w:b/>
          <w:color w:val="000000"/>
          <w:szCs w:val="24"/>
        </w:rPr>
        <w:t>57</w:t>
      </w:r>
      <w:r w:rsidR="00B05648" w:rsidRPr="00FC0454">
        <w:rPr>
          <w:rFonts w:ascii="Arial" w:hAnsi="Arial" w:cs="Arial"/>
          <w:b/>
          <w:color w:val="000000"/>
          <w:szCs w:val="24"/>
        </w:rPr>
        <w:t>.</w:t>
      </w:r>
      <w:r w:rsidR="00B05648" w:rsidRPr="00FC0454">
        <w:rPr>
          <w:rFonts w:ascii="Arial" w:hAnsi="Arial" w:cs="Arial"/>
          <w:color w:val="000000"/>
          <w:szCs w:val="24"/>
        </w:rPr>
        <w:t xml:space="preserve"> O crédito tributário regularmente constituído somente se modifica ou extingue, ou tem sua exigibilidade suspensa ou excluída, nos casos previstos nesta Lei, fora dos quais não podem ser dispensadas, sob pena de responsabilidade funcional na forma da lei, a sua efetivação ou as respectivas garantias.</w:t>
      </w:r>
    </w:p>
    <w:p w:rsidR="00B05648" w:rsidRPr="00FC0454" w:rsidRDefault="00B05648" w:rsidP="00FC0454">
      <w:pPr>
        <w:widowControl w:val="0"/>
        <w:tabs>
          <w:tab w:val="left" w:pos="1008"/>
        </w:tabs>
        <w:spacing w:line="360" w:lineRule="auto"/>
        <w:jc w:val="both"/>
        <w:rPr>
          <w:rFonts w:ascii="Arial" w:hAnsi="Arial" w:cs="Arial"/>
          <w:color w:val="000000"/>
          <w:sz w:val="24"/>
          <w:szCs w:val="24"/>
        </w:rPr>
      </w:pPr>
    </w:p>
    <w:p w:rsidR="00481D86" w:rsidRPr="00FC0454" w:rsidRDefault="00B05648"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Seção II</w:t>
      </w:r>
    </w:p>
    <w:p w:rsidR="00B05648" w:rsidRPr="00262EEB" w:rsidRDefault="00B05648" w:rsidP="00FC0454">
      <w:pPr>
        <w:widowControl w:val="0"/>
        <w:tabs>
          <w:tab w:val="left" w:pos="1008"/>
        </w:tabs>
        <w:spacing w:line="360" w:lineRule="auto"/>
        <w:jc w:val="center"/>
        <w:rPr>
          <w:rFonts w:ascii="Arial" w:hAnsi="Arial" w:cs="Arial"/>
          <w:b/>
          <w:color w:val="000000" w:themeColor="text1"/>
          <w:sz w:val="24"/>
          <w:szCs w:val="24"/>
        </w:rPr>
      </w:pPr>
      <w:r w:rsidRPr="00262EEB">
        <w:rPr>
          <w:rFonts w:ascii="Arial" w:hAnsi="Arial" w:cs="Arial"/>
          <w:b/>
          <w:color w:val="000000" w:themeColor="text1"/>
          <w:sz w:val="24"/>
          <w:szCs w:val="24"/>
        </w:rPr>
        <w:t>Constituição do Crédito Tributário</w:t>
      </w:r>
    </w:p>
    <w:p w:rsidR="00B05648" w:rsidRPr="00262EEB" w:rsidRDefault="00B05648" w:rsidP="00FC0454">
      <w:pPr>
        <w:pStyle w:val="Ttulo6"/>
        <w:keepNext w:val="0"/>
        <w:widowControl w:val="0"/>
        <w:tabs>
          <w:tab w:val="left" w:pos="1008"/>
        </w:tabs>
        <w:spacing w:line="360" w:lineRule="auto"/>
        <w:rPr>
          <w:rFonts w:ascii="Arial" w:hAnsi="Arial" w:cs="Arial"/>
          <w:color w:val="000000" w:themeColor="text1"/>
          <w:szCs w:val="24"/>
        </w:rPr>
      </w:pPr>
      <w:r w:rsidRPr="00262EEB">
        <w:rPr>
          <w:rFonts w:ascii="Arial" w:hAnsi="Arial" w:cs="Arial"/>
          <w:color w:val="000000" w:themeColor="text1"/>
          <w:szCs w:val="24"/>
        </w:rPr>
        <w:t>Subseção I</w:t>
      </w:r>
    </w:p>
    <w:p w:rsidR="00B05648" w:rsidRPr="00262EEB" w:rsidRDefault="00B05648" w:rsidP="00FC0454">
      <w:pPr>
        <w:widowControl w:val="0"/>
        <w:tabs>
          <w:tab w:val="left" w:pos="1008"/>
        </w:tabs>
        <w:spacing w:line="360" w:lineRule="auto"/>
        <w:jc w:val="center"/>
        <w:rPr>
          <w:rFonts w:ascii="Arial" w:hAnsi="Arial" w:cs="Arial"/>
          <w:b/>
          <w:color w:val="000000" w:themeColor="text1"/>
          <w:sz w:val="24"/>
          <w:szCs w:val="24"/>
        </w:rPr>
      </w:pPr>
      <w:r w:rsidRPr="00262EEB">
        <w:rPr>
          <w:rFonts w:ascii="Arial" w:hAnsi="Arial" w:cs="Arial"/>
          <w:b/>
          <w:color w:val="000000" w:themeColor="text1"/>
          <w:sz w:val="24"/>
          <w:szCs w:val="24"/>
        </w:rPr>
        <w:t>Lançamento</w:t>
      </w:r>
    </w:p>
    <w:p w:rsidR="00B05648" w:rsidRPr="00262EEB" w:rsidRDefault="00B05648" w:rsidP="00FC0454">
      <w:pPr>
        <w:widowControl w:val="0"/>
        <w:tabs>
          <w:tab w:val="left" w:pos="1008"/>
        </w:tabs>
        <w:spacing w:line="360" w:lineRule="auto"/>
        <w:jc w:val="center"/>
        <w:rPr>
          <w:rFonts w:ascii="Arial" w:hAnsi="Arial" w:cs="Arial"/>
          <w:color w:val="000000" w:themeColor="text1"/>
          <w:sz w:val="24"/>
          <w:szCs w:val="24"/>
        </w:rPr>
      </w:pPr>
    </w:p>
    <w:p w:rsidR="00114B71" w:rsidRPr="00262EEB"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themeColor="text1"/>
          <w:szCs w:val="24"/>
        </w:rPr>
      </w:pPr>
      <w:r w:rsidRPr="00262EEB">
        <w:rPr>
          <w:rFonts w:ascii="Arial" w:hAnsi="Arial" w:cs="Arial"/>
          <w:b/>
          <w:color w:val="000000" w:themeColor="text1"/>
          <w:szCs w:val="24"/>
        </w:rPr>
        <w:t xml:space="preserve">Art. </w:t>
      </w:r>
      <w:r w:rsidR="00102E0C" w:rsidRPr="00262EEB">
        <w:rPr>
          <w:rFonts w:ascii="Arial" w:hAnsi="Arial" w:cs="Arial"/>
          <w:b/>
          <w:color w:val="000000" w:themeColor="text1"/>
          <w:szCs w:val="24"/>
        </w:rPr>
        <w:t>58</w:t>
      </w:r>
      <w:r w:rsidRPr="00262EEB">
        <w:rPr>
          <w:rFonts w:ascii="Arial" w:hAnsi="Arial" w:cs="Arial"/>
          <w:b/>
          <w:color w:val="000000" w:themeColor="text1"/>
          <w:szCs w:val="24"/>
        </w:rPr>
        <w:t>.</w:t>
      </w:r>
      <w:r w:rsidRPr="00262EEB">
        <w:rPr>
          <w:rFonts w:ascii="Arial" w:hAnsi="Arial" w:cs="Arial"/>
          <w:color w:val="000000" w:themeColor="text1"/>
          <w:szCs w:val="24"/>
        </w:rPr>
        <w:t xml:space="preserve"> Compete privativamente à autoridade administrativa constituir o crédito tributário pelo lançamento, assim entendido o procedimento administrativo </w:t>
      </w:r>
      <w:r w:rsidR="00114B71" w:rsidRPr="00262EEB">
        <w:rPr>
          <w:rFonts w:ascii="Arial" w:hAnsi="Arial" w:cs="Arial"/>
          <w:color w:val="000000" w:themeColor="text1"/>
          <w:szCs w:val="24"/>
        </w:rPr>
        <w:t>que tem por objetivo:</w:t>
      </w:r>
    </w:p>
    <w:p w:rsidR="00114B71" w:rsidRPr="00262EEB" w:rsidRDefault="00114B71" w:rsidP="00FC0454">
      <w:pPr>
        <w:pStyle w:val="Corpodetexto"/>
        <w:widowControl w:val="0"/>
        <w:numPr>
          <w:ilvl w:val="0"/>
          <w:numId w:val="398"/>
        </w:numPr>
        <w:tabs>
          <w:tab w:val="clear" w:pos="1008"/>
          <w:tab w:val="clear" w:pos="2268"/>
          <w:tab w:val="clear" w:pos="2552"/>
        </w:tabs>
        <w:spacing w:line="360" w:lineRule="auto"/>
        <w:ind w:left="0" w:firstLine="851"/>
        <w:rPr>
          <w:rFonts w:ascii="Arial" w:hAnsi="Arial" w:cs="Arial"/>
          <w:color w:val="000000" w:themeColor="text1"/>
          <w:szCs w:val="24"/>
        </w:rPr>
      </w:pPr>
      <w:r w:rsidRPr="00262EEB">
        <w:rPr>
          <w:rFonts w:ascii="Arial" w:hAnsi="Arial" w:cs="Arial"/>
          <w:color w:val="000000" w:themeColor="text1"/>
          <w:szCs w:val="24"/>
        </w:rPr>
        <w:t>verificar a ocorrência do fato gerador da obrigação correspondente;</w:t>
      </w:r>
    </w:p>
    <w:p w:rsidR="00114B71" w:rsidRPr="00262EEB" w:rsidRDefault="00114B71" w:rsidP="00FC0454">
      <w:pPr>
        <w:pStyle w:val="Corpodetexto"/>
        <w:widowControl w:val="0"/>
        <w:numPr>
          <w:ilvl w:val="0"/>
          <w:numId w:val="398"/>
        </w:numPr>
        <w:tabs>
          <w:tab w:val="clear" w:pos="1008"/>
          <w:tab w:val="clear" w:pos="2268"/>
          <w:tab w:val="clear" w:pos="2552"/>
        </w:tabs>
        <w:spacing w:line="360" w:lineRule="auto"/>
        <w:ind w:left="0" w:firstLine="851"/>
        <w:rPr>
          <w:rFonts w:ascii="Arial" w:hAnsi="Arial" w:cs="Arial"/>
          <w:color w:val="000000" w:themeColor="text1"/>
          <w:szCs w:val="24"/>
        </w:rPr>
      </w:pPr>
      <w:r w:rsidRPr="00262EEB">
        <w:rPr>
          <w:rFonts w:ascii="Arial" w:hAnsi="Arial" w:cs="Arial"/>
          <w:color w:val="000000" w:themeColor="text1"/>
          <w:szCs w:val="24"/>
        </w:rPr>
        <w:t>determinar a matéria tributável;</w:t>
      </w:r>
    </w:p>
    <w:p w:rsidR="00114B71" w:rsidRPr="00262EEB" w:rsidRDefault="00114B71" w:rsidP="00FC0454">
      <w:pPr>
        <w:pStyle w:val="Corpodetexto"/>
        <w:widowControl w:val="0"/>
        <w:numPr>
          <w:ilvl w:val="0"/>
          <w:numId w:val="398"/>
        </w:numPr>
        <w:tabs>
          <w:tab w:val="clear" w:pos="1008"/>
          <w:tab w:val="clear" w:pos="2268"/>
          <w:tab w:val="clear" w:pos="2552"/>
        </w:tabs>
        <w:spacing w:line="360" w:lineRule="auto"/>
        <w:ind w:left="0" w:firstLine="851"/>
        <w:rPr>
          <w:rFonts w:ascii="Arial" w:hAnsi="Arial" w:cs="Arial"/>
          <w:color w:val="000000" w:themeColor="text1"/>
          <w:szCs w:val="24"/>
        </w:rPr>
      </w:pPr>
      <w:r w:rsidRPr="00262EEB">
        <w:rPr>
          <w:rFonts w:ascii="Arial" w:hAnsi="Arial" w:cs="Arial"/>
          <w:color w:val="000000" w:themeColor="text1"/>
          <w:szCs w:val="24"/>
        </w:rPr>
        <w:t>calcular o montante do tributo devido;</w:t>
      </w:r>
    </w:p>
    <w:p w:rsidR="00114B71" w:rsidRPr="00262EEB" w:rsidRDefault="00114B71" w:rsidP="00FC0454">
      <w:pPr>
        <w:pStyle w:val="Corpodetexto"/>
        <w:widowControl w:val="0"/>
        <w:numPr>
          <w:ilvl w:val="0"/>
          <w:numId w:val="398"/>
        </w:numPr>
        <w:tabs>
          <w:tab w:val="clear" w:pos="1008"/>
          <w:tab w:val="clear" w:pos="2268"/>
          <w:tab w:val="clear" w:pos="2552"/>
        </w:tabs>
        <w:spacing w:line="360" w:lineRule="auto"/>
        <w:ind w:left="0" w:firstLine="851"/>
        <w:rPr>
          <w:rFonts w:ascii="Arial" w:hAnsi="Arial" w:cs="Arial"/>
          <w:color w:val="000000" w:themeColor="text1"/>
          <w:szCs w:val="24"/>
        </w:rPr>
      </w:pPr>
      <w:r w:rsidRPr="00262EEB">
        <w:rPr>
          <w:rFonts w:ascii="Arial" w:hAnsi="Arial" w:cs="Arial"/>
          <w:color w:val="000000" w:themeColor="text1"/>
          <w:szCs w:val="24"/>
        </w:rPr>
        <w:t>identificar o sujeito passivo;</w:t>
      </w:r>
    </w:p>
    <w:p w:rsidR="00114B71" w:rsidRPr="00FC0454" w:rsidRDefault="00114B71" w:rsidP="00FC0454">
      <w:pPr>
        <w:pStyle w:val="Corpodetexto"/>
        <w:widowControl w:val="0"/>
        <w:numPr>
          <w:ilvl w:val="0"/>
          <w:numId w:val="398"/>
        </w:numPr>
        <w:tabs>
          <w:tab w:val="clear" w:pos="1008"/>
          <w:tab w:val="clear" w:pos="2268"/>
          <w:tab w:val="clear" w:pos="2552"/>
        </w:tabs>
        <w:spacing w:line="360" w:lineRule="auto"/>
        <w:ind w:left="0" w:firstLine="851"/>
        <w:rPr>
          <w:rFonts w:ascii="Arial" w:hAnsi="Arial" w:cs="Arial"/>
          <w:color w:val="000000"/>
          <w:szCs w:val="24"/>
        </w:rPr>
      </w:pPr>
      <w:r w:rsidRPr="00FC0454">
        <w:rPr>
          <w:rFonts w:ascii="Arial" w:hAnsi="Arial" w:cs="Arial"/>
          <w:color w:val="000000"/>
          <w:szCs w:val="24"/>
        </w:rPr>
        <w:t>propor, sendo o caso, a aplicação da penalidade cabível.</w:t>
      </w:r>
    </w:p>
    <w:p w:rsidR="00B05648" w:rsidRPr="00FC0454" w:rsidRDefault="00B05648" w:rsidP="00FC0454">
      <w:pPr>
        <w:pStyle w:val="Corpodetexto"/>
        <w:widowControl w:val="0"/>
        <w:tabs>
          <w:tab w:val="clear" w:pos="1008"/>
          <w:tab w:val="clear" w:pos="2268"/>
          <w:tab w:val="clear" w:pos="2552"/>
          <w:tab w:val="left" w:pos="1418"/>
          <w:tab w:val="left" w:pos="3544"/>
        </w:tabs>
        <w:spacing w:line="360" w:lineRule="auto"/>
        <w:ind w:firstLine="851"/>
        <w:rPr>
          <w:rFonts w:ascii="Arial" w:hAnsi="Arial" w:cs="Arial"/>
          <w:color w:val="000000"/>
          <w:szCs w:val="24"/>
        </w:rPr>
      </w:pPr>
      <w:r w:rsidRPr="00FC0454">
        <w:rPr>
          <w:rFonts w:ascii="Arial" w:hAnsi="Arial" w:cs="Arial"/>
          <w:b/>
          <w:color w:val="000000"/>
          <w:szCs w:val="24"/>
        </w:rPr>
        <w:t>Parágrafo único.</w:t>
      </w:r>
      <w:r w:rsidRPr="00FC0454">
        <w:rPr>
          <w:rFonts w:ascii="Arial" w:hAnsi="Arial" w:cs="Arial"/>
          <w:color w:val="000000"/>
          <w:szCs w:val="24"/>
        </w:rPr>
        <w:t xml:space="preserve"> A atividade administrativa de lançamento é vinculada e </w:t>
      </w:r>
      <w:r w:rsidR="00E37EE1" w:rsidRPr="00FC0454">
        <w:rPr>
          <w:rFonts w:ascii="Arial" w:hAnsi="Arial" w:cs="Arial"/>
          <w:color w:val="000000"/>
          <w:szCs w:val="24"/>
        </w:rPr>
        <w:t>obrigatória, sob</w:t>
      </w:r>
      <w:r w:rsidRPr="00FC0454">
        <w:rPr>
          <w:rFonts w:ascii="Arial" w:hAnsi="Arial" w:cs="Arial"/>
          <w:color w:val="000000"/>
          <w:szCs w:val="24"/>
        </w:rPr>
        <w:t xml:space="preserve"> pena de responsabilidade funcional.</w:t>
      </w:r>
    </w:p>
    <w:p w:rsidR="00DA6999" w:rsidRPr="00FC0454" w:rsidRDefault="00DA6999" w:rsidP="00FC0454">
      <w:pPr>
        <w:pStyle w:val="Corpodetexto"/>
        <w:widowControl w:val="0"/>
        <w:tabs>
          <w:tab w:val="clear" w:pos="1008"/>
          <w:tab w:val="clear" w:pos="2268"/>
          <w:tab w:val="clear" w:pos="2552"/>
          <w:tab w:val="left" w:pos="1418"/>
          <w:tab w:val="left" w:pos="3544"/>
        </w:tabs>
        <w:spacing w:line="360" w:lineRule="auto"/>
        <w:ind w:firstLine="851"/>
        <w:rPr>
          <w:rFonts w:ascii="Arial" w:hAnsi="Arial" w:cs="Arial"/>
          <w:color w:val="000000"/>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102E0C" w:rsidRPr="00FC0454">
        <w:rPr>
          <w:rFonts w:ascii="Arial" w:hAnsi="Arial" w:cs="Arial"/>
          <w:b/>
          <w:color w:val="000000"/>
          <w:szCs w:val="24"/>
        </w:rPr>
        <w:t>59</w:t>
      </w:r>
      <w:r w:rsidRPr="00FC0454">
        <w:rPr>
          <w:rFonts w:ascii="Arial" w:hAnsi="Arial" w:cs="Arial"/>
          <w:b/>
          <w:color w:val="000000"/>
          <w:szCs w:val="24"/>
        </w:rPr>
        <w:t>.</w:t>
      </w:r>
      <w:r w:rsidRPr="00FC0454">
        <w:rPr>
          <w:rFonts w:ascii="Arial" w:hAnsi="Arial" w:cs="Arial"/>
          <w:color w:val="000000"/>
          <w:szCs w:val="24"/>
        </w:rPr>
        <w:t xml:space="preserve"> O lançamento reporta-se à data da ocorrência do fato gerador da obrigação e rege-se pela lei então vigente, ainda que posteriormente modificada ou revogada.</w:t>
      </w:r>
    </w:p>
    <w:p w:rsidR="00B05648" w:rsidRPr="00FC0454" w:rsidRDefault="00B05648" w:rsidP="00FC0454">
      <w:pPr>
        <w:pStyle w:val="Corpodetexto"/>
        <w:widowControl w:val="0"/>
        <w:tabs>
          <w:tab w:val="clear" w:pos="100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 </w:t>
      </w:r>
      <w:r w:rsidR="00876B6A" w:rsidRPr="00FC0454">
        <w:rPr>
          <w:rFonts w:ascii="Arial" w:hAnsi="Arial" w:cs="Arial"/>
          <w:b/>
          <w:color w:val="000000"/>
          <w:szCs w:val="24"/>
        </w:rPr>
        <w:t xml:space="preserve">1º. </w:t>
      </w:r>
      <w:r w:rsidRPr="00FC0454">
        <w:rPr>
          <w:rFonts w:ascii="Arial" w:hAnsi="Arial" w:cs="Arial"/>
          <w:color w:val="000000"/>
          <w:szCs w:val="24"/>
        </w:rPr>
        <w:t xml:space="preserve">Aplica-se ao lançamento a legislação que, posteriormente à ocorrência do fato gerador da obrigação, tenha instituído novos critérios de apuração ou processos de </w:t>
      </w:r>
      <w:r w:rsidRPr="00FC0454">
        <w:rPr>
          <w:rFonts w:ascii="Arial" w:hAnsi="Arial" w:cs="Arial"/>
          <w:color w:val="000000"/>
          <w:szCs w:val="24"/>
        </w:rPr>
        <w:lastRenderedPageBreak/>
        <w:t>fiscalização, ampliando os poderes de investigação das autoridades administrativas, ou outorgando ao crédito maiores garantias ou privilégios, exceto, neste último caso, para o efeito de atribuir responsabilidade tributária a terceiros.</w:t>
      </w:r>
    </w:p>
    <w:p w:rsidR="00B05648" w:rsidRPr="00FC0454" w:rsidRDefault="00B05648" w:rsidP="00FC0454">
      <w:pPr>
        <w:widowControl w:val="0"/>
        <w:tabs>
          <w:tab w:val="left" w:pos="1418"/>
          <w:tab w:val="right" w:pos="2268"/>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 </w:t>
      </w:r>
      <w:r w:rsidR="00876B6A" w:rsidRPr="00FC0454">
        <w:rPr>
          <w:rFonts w:ascii="Arial" w:hAnsi="Arial" w:cs="Arial"/>
          <w:b/>
          <w:color w:val="000000"/>
          <w:sz w:val="24"/>
          <w:szCs w:val="24"/>
        </w:rPr>
        <w:t xml:space="preserve">2º. </w:t>
      </w:r>
      <w:r w:rsidRPr="00FC0454">
        <w:rPr>
          <w:rFonts w:ascii="Arial" w:hAnsi="Arial" w:cs="Arial"/>
          <w:color w:val="000000"/>
          <w:sz w:val="24"/>
          <w:szCs w:val="24"/>
        </w:rPr>
        <w:t>O disposto neste artigo não se aplica aos tributos lançados por períodos certos de tempo, desde que a respectiva lei fixe expressamente a data em que o fato gerador se considera ocorrido.</w:t>
      </w:r>
    </w:p>
    <w:p w:rsidR="00B05648" w:rsidRPr="00FC0454" w:rsidRDefault="00B05648" w:rsidP="00FC0454">
      <w:pPr>
        <w:widowControl w:val="0"/>
        <w:tabs>
          <w:tab w:val="left" w:pos="1418"/>
          <w:tab w:val="right" w:pos="2268"/>
          <w:tab w:val="left" w:pos="2552"/>
        </w:tabs>
        <w:spacing w:line="360" w:lineRule="auto"/>
        <w:ind w:firstLine="851"/>
        <w:jc w:val="both"/>
        <w:rPr>
          <w:rFonts w:ascii="Arial" w:hAnsi="Arial" w:cs="Arial"/>
          <w:color w:val="000000"/>
          <w:sz w:val="24"/>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102E0C" w:rsidRPr="00FC0454">
        <w:rPr>
          <w:rFonts w:ascii="Arial" w:hAnsi="Arial" w:cs="Arial"/>
          <w:b/>
          <w:color w:val="000000"/>
          <w:szCs w:val="24"/>
        </w:rPr>
        <w:t>60</w:t>
      </w:r>
      <w:r w:rsidRPr="00FC0454">
        <w:rPr>
          <w:rFonts w:ascii="Arial" w:hAnsi="Arial" w:cs="Arial"/>
          <w:b/>
          <w:color w:val="000000"/>
          <w:szCs w:val="24"/>
        </w:rPr>
        <w:t>.</w:t>
      </w:r>
      <w:r w:rsidRPr="00FC0454">
        <w:rPr>
          <w:rFonts w:ascii="Arial" w:hAnsi="Arial" w:cs="Arial"/>
          <w:color w:val="000000"/>
          <w:szCs w:val="24"/>
        </w:rPr>
        <w:t xml:space="preserve"> O lançamento regularmente notificado ao sujeito passivo só pode ser alterado em virtude de:</w:t>
      </w:r>
    </w:p>
    <w:p w:rsidR="00B05648" w:rsidRPr="00FC0454" w:rsidRDefault="00B05648" w:rsidP="00FC0454">
      <w:pPr>
        <w:pStyle w:val="PargrafodaLista"/>
        <w:widowControl w:val="0"/>
        <w:numPr>
          <w:ilvl w:val="0"/>
          <w:numId w:val="399"/>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impugnação do sujeito passivo;</w:t>
      </w:r>
    </w:p>
    <w:p w:rsidR="00B05648" w:rsidRPr="00FC0454" w:rsidRDefault="00B05648" w:rsidP="00FC0454">
      <w:pPr>
        <w:pStyle w:val="PargrafodaLista"/>
        <w:widowControl w:val="0"/>
        <w:numPr>
          <w:ilvl w:val="0"/>
          <w:numId w:val="399"/>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recurso de ofício;</w:t>
      </w:r>
    </w:p>
    <w:p w:rsidR="00B05648" w:rsidRPr="00FC0454" w:rsidRDefault="00B05648" w:rsidP="00FC0454">
      <w:pPr>
        <w:pStyle w:val="PargrafodaLista"/>
        <w:widowControl w:val="0"/>
        <w:numPr>
          <w:ilvl w:val="0"/>
          <w:numId w:val="399"/>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 xml:space="preserve">iniciativa de ofício da autoridade administrativa, nos casos previstos no art. </w:t>
      </w:r>
      <w:r w:rsidR="00CA509B" w:rsidRPr="00FC0454">
        <w:rPr>
          <w:rFonts w:ascii="Arial" w:hAnsi="Arial" w:cs="Arial"/>
          <w:color w:val="000000"/>
          <w:sz w:val="24"/>
          <w:szCs w:val="24"/>
        </w:rPr>
        <w:t>63</w:t>
      </w:r>
      <w:r w:rsidR="001418BE" w:rsidRPr="00FC0454">
        <w:rPr>
          <w:rFonts w:ascii="Arial" w:hAnsi="Arial" w:cs="Arial"/>
          <w:color w:val="000000"/>
          <w:sz w:val="24"/>
          <w:szCs w:val="24"/>
        </w:rPr>
        <w:t>,</w:t>
      </w:r>
      <w:r w:rsidR="000434D6" w:rsidRPr="00FC0454">
        <w:rPr>
          <w:rFonts w:ascii="Arial" w:hAnsi="Arial" w:cs="Arial"/>
          <w:color w:val="000000"/>
          <w:sz w:val="24"/>
          <w:szCs w:val="24"/>
        </w:rPr>
        <w:t>inciso</w:t>
      </w:r>
      <w:r w:rsidR="00CA509B" w:rsidRPr="00FC0454">
        <w:rPr>
          <w:rFonts w:ascii="Arial" w:hAnsi="Arial" w:cs="Arial"/>
          <w:color w:val="000000"/>
          <w:sz w:val="24"/>
          <w:szCs w:val="24"/>
        </w:rPr>
        <w:t xml:space="preserve"> I</w:t>
      </w:r>
      <w:r w:rsidRPr="00FC0454">
        <w:rPr>
          <w:rFonts w:ascii="Arial" w:hAnsi="Arial" w:cs="Arial"/>
          <w:color w:val="000000"/>
          <w:sz w:val="24"/>
          <w:szCs w:val="24"/>
        </w:rPr>
        <w:t xml:space="preserve"> desta Lei.</w:t>
      </w:r>
    </w:p>
    <w:p w:rsidR="00B05648" w:rsidRPr="00FC0454" w:rsidRDefault="00B05648" w:rsidP="00FC0454">
      <w:pPr>
        <w:widowControl w:val="0"/>
        <w:spacing w:line="360" w:lineRule="auto"/>
        <w:ind w:firstLine="851"/>
        <w:jc w:val="both"/>
        <w:rPr>
          <w:rFonts w:ascii="Arial" w:hAnsi="Arial" w:cs="Arial"/>
          <w:color w:val="000000"/>
          <w:sz w:val="24"/>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876B6A" w:rsidRPr="00FC0454">
        <w:rPr>
          <w:rFonts w:ascii="Arial" w:hAnsi="Arial" w:cs="Arial"/>
          <w:b/>
          <w:color w:val="000000"/>
          <w:szCs w:val="24"/>
        </w:rPr>
        <w:t xml:space="preserve">61. </w:t>
      </w:r>
      <w:r w:rsidRPr="00FC0454">
        <w:rPr>
          <w:rFonts w:ascii="Arial" w:hAnsi="Arial" w:cs="Arial"/>
          <w:color w:val="000000"/>
          <w:szCs w:val="24"/>
        </w:rPr>
        <w:t xml:space="preserve">A modificação introduzida de ofício ou em </w:t>
      </w:r>
      <w:r w:rsidR="00FC0454" w:rsidRPr="00FC0454">
        <w:rPr>
          <w:rFonts w:ascii="Arial" w:hAnsi="Arial" w:cs="Arial"/>
          <w:color w:val="000000"/>
          <w:szCs w:val="24"/>
        </w:rPr>
        <w:t>consequência</w:t>
      </w:r>
      <w:r w:rsidRPr="00FC0454">
        <w:rPr>
          <w:rFonts w:ascii="Arial" w:hAnsi="Arial" w:cs="Arial"/>
          <w:color w:val="000000"/>
          <w:szCs w:val="24"/>
        </w:rPr>
        <w:t xml:space="preserve"> de decisão administrativa ou judicial, nos critérios jurídicos adotados pela autoridade administrativa no exercício do lançamento somente pode ser efetivada, em relação a um mesmo sujeito passivo, quanto a fato gerador ocorrido posteriormente à sua introdução.</w:t>
      </w:r>
    </w:p>
    <w:p w:rsidR="00114B71" w:rsidRPr="00FC0454" w:rsidRDefault="00114B71" w:rsidP="00FC0454">
      <w:pPr>
        <w:spacing w:line="360" w:lineRule="auto"/>
        <w:ind w:firstLine="851"/>
        <w:jc w:val="center"/>
        <w:rPr>
          <w:rFonts w:ascii="Arial" w:hAnsi="Arial" w:cs="Arial"/>
          <w:color w:val="000000"/>
          <w:sz w:val="24"/>
          <w:szCs w:val="24"/>
        </w:rPr>
      </w:pPr>
    </w:p>
    <w:p w:rsidR="00B05648" w:rsidRPr="00FC0454" w:rsidRDefault="00B05648" w:rsidP="00FC0454">
      <w:pPr>
        <w:spacing w:line="360" w:lineRule="auto"/>
        <w:jc w:val="center"/>
        <w:rPr>
          <w:rFonts w:ascii="Arial" w:hAnsi="Arial" w:cs="Arial"/>
          <w:b/>
          <w:color w:val="000000"/>
          <w:sz w:val="24"/>
          <w:szCs w:val="24"/>
        </w:rPr>
      </w:pPr>
      <w:r w:rsidRPr="00FC0454">
        <w:rPr>
          <w:rFonts w:ascii="Arial" w:hAnsi="Arial" w:cs="Arial"/>
          <w:b/>
          <w:color w:val="000000"/>
          <w:sz w:val="24"/>
          <w:szCs w:val="24"/>
        </w:rPr>
        <w:t>Subseção II</w:t>
      </w:r>
    </w:p>
    <w:p w:rsidR="00B05648" w:rsidRPr="00FC0454" w:rsidRDefault="00B05648" w:rsidP="00FC0454">
      <w:pPr>
        <w:widowControl w:val="0"/>
        <w:tabs>
          <w:tab w:val="left" w:pos="1418"/>
        </w:tabs>
        <w:spacing w:line="360" w:lineRule="auto"/>
        <w:jc w:val="center"/>
        <w:rPr>
          <w:rFonts w:ascii="Arial" w:hAnsi="Arial" w:cs="Arial"/>
          <w:b/>
          <w:color w:val="000000"/>
          <w:sz w:val="24"/>
          <w:szCs w:val="24"/>
        </w:rPr>
      </w:pPr>
      <w:r w:rsidRPr="00FC0454">
        <w:rPr>
          <w:rFonts w:ascii="Arial" w:hAnsi="Arial" w:cs="Arial"/>
          <w:b/>
          <w:color w:val="000000"/>
          <w:sz w:val="24"/>
          <w:szCs w:val="24"/>
        </w:rPr>
        <w:t>Modalidade</w:t>
      </w:r>
      <w:r w:rsidR="00114B71" w:rsidRPr="00FC0454">
        <w:rPr>
          <w:rFonts w:ascii="Arial" w:hAnsi="Arial" w:cs="Arial"/>
          <w:b/>
          <w:color w:val="000000"/>
          <w:sz w:val="24"/>
          <w:szCs w:val="24"/>
        </w:rPr>
        <w:t>s</w:t>
      </w:r>
      <w:r w:rsidRPr="00FC0454">
        <w:rPr>
          <w:rFonts w:ascii="Arial" w:hAnsi="Arial" w:cs="Arial"/>
          <w:b/>
          <w:color w:val="000000"/>
          <w:sz w:val="24"/>
          <w:szCs w:val="24"/>
        </w:rPr>
        <w:t xml:space="preserve"> de Lançamento</w:t>
      </w:r>
    </w:p>
    <w:p w:rsidR="00B05648" w:rsidRPr="00FC0454" w:rsidRDefault="00B05648" w:rsidP="00FC0454">
      <w:pPr>
        <w:widowControl w:val="0"/>
        <w:tabs>
          <w:tab w:val="left" w:pos="1418"/>
        </w:tabs>
        <w:spacing w:line="360" w:lineRule="auto"/>
        <w:jc w:val="center"/>
        <w:rPr>
          <w:rFonts w:ascii="Arial" w:hAnsi="Arial" w:cs="Arial"/>
          <w:color w:val="000000"/>
          <w:sz w:val="24"/>
          <w:szCs w:val="24"/>
        </w:rPr>
      </w:pPr>
    </w:p>
    <w:p w:rsidR="00114B71" w:rsidRPr="00FC0454" w:rsidRDefault="00114B71" w:rsidP="00FC0454">
      <w:pPr>
        <w:pStyle w:val="Corpodetexto"/>
        <w:widowControl w:val="0"/>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102E0C" w:rsidRPr="00FC0454">
        <w:rPr>
          <w:rFonts w:ascii="Arial" w:hAnsi="Arial" w:cs="Arial"/>
          <w:b/>
          <w:color w:val="000000"/>
          <w:szCs w:val="24"/>
        </w:rPr>
        <w:t>62</w:t>
      </w:r>
      <w:r w:rsidRPr="00424D4C">
        <w:rPr>
          <w:rFonts w:ascii="Arial" w:hAnsi="Arial" w:cs="Arial"/>
          <w:b/>
          <w:color w:val="000000"/>
          <w:szCs w:val="24"/>
        </w:rPr>
        <w:t>.</w:t>
      </w:r>
      <w:r w:rsidRPr="00FC0454">
        <w:rPr>
          <w:rFonts w:ascii="Arial" w:hAnsi="Arial" w:cs="Arial"/>
          <w:color w:val="000000"/>
          <w:szCs w:val="24"/>
        </w:rPr>
        <w:t xml:space="preserve"> O lançamento compreende as seguintes modalidades:</w:t>
      </w:r>
    </w:p>
    <w:p w:rsidR="00114B71" w:rsidRPr="00FC0454" w:rsidRDefault="00114B71" w:rsidP="00FC0454">
      <w:pPr>
        <w:pStyle w:val="Corpodetexto"/>
        <w:widowControl w:val="0"/>
        <w:numPr>
          <w:ilvl w:val="0"/>
          <w:numId w:val="400"/>
        </w:numPr>
        <w:tabs>
          <w:tab w:val="clear" w:pos="1008"/>
          <w:tab w:val="clear" w:pos="2268"/>
          <w:tab w:val="clear" w:pos="2552"/>
        </w:tabs>
        <w:spacing w:line="360" w:lineRule="auto"/>
        <w:ind w:left="0" w:firstLine="851"/>
        <w:rPr>
          <w:rFonts w:ascii="Arial" w:hAnsi="Arial" w:cs="Arial"/>
          <w:color w:val="000000"/>
          <w:szCs w:val="24"/>
        </w:rPr>
      </w:pPr>
      <w:r w:rsidRPr="00FC0454">
        <w:rPr>
          <w:rFonts w:ascii="Arial" w:hAnsi="Arial" w:cs="Arial"/>
          <w:color w:val="000000"/>
          <w:szCs w:val="24"/>
        </w:rPr>
        <w:t>lançamento direto: quando sua iniciativa competir exclusivamente à</w:t>
      </w:r>
      <w:r w:rsidR="00FC0454">
        <w:rPr>
          <w:rFonts w:ascii="Arial" w:hAnsi="Arial" w:cs="Arial"/>
          <w:color w:val="000000"/>
          <w:szCs w:val="24"/>
        </w:rPr>
        <w:t xml:space="preserve"> </w:t>
      </w:r>
      <w:r w:rsidRPr="00FC0454">
        <w:rPr>
          <w:rFonts w:ascii="Arial" w:hAnsi="Arial" w:cs="Arial"/>
          <w:color w:val="000000"/>
          <w:szCs w:val="24"/>
        </w:rPr>
        <w:t>Fazenda Municipal, sendo o mesmo procedido com base nos dados apurados</w:t>
      </w:r>
      <w:r w:rsidR="00FC0454">
        <w:rPr>
          <w:rFonts w:ascii="Arial" w:hAnsi="Arial" w:cs="Arial"/>
          <w:color w:val="000000"/>
          <w:szCs w:val="24"/>
        </w:rPr>
        <w:t xml:space="preserve"> </w:t>
      </w:r>
      <w:r w:rsidRPr="00FC0454">
        <w:rPr>
          <w:rFonts w:ascii="Arial" w:hAnsi="Arial" w:cs="Arial"/>
          <w:color w:val="000000"/>
          <w:szCs w:val="24"/>
        </w:rPr>
        <w:t>diretamente pela repartição fazendária junto ao contribuinte ou responsável ou a</w:t>
      </w:r>
      <w:r w:rsidR="00FC0454">
        <w:rPr>
          <w:rFonts w:ascii="Arial" w:hAnsi="Arial" w:cs="Arial"/>
          <w:color w:val="000000"/>
          <w:szCs w:val="24"/>
        </w:rPr>
        <w:t xml:space="preserve"> </w:t>
      </w:r>
      <w:r w:rsidRPr="00FC0454">
        <w:rPr>
          <w:rFonts w:ascii="Arial" w:hAnsi="Arial" w:cs="Arial"/>
          <w:color w:val="000000"/>
          <w:szCs w:val="24"/>
        </w:rPr>
        <w:t>terceiro que disponha desses dados;</w:t>
      </w:r>
    </w:p>
    <w:p w:rsidR="00114B71" w:rsidRPr="00FC0454" w:rsidRDefault="00114B71" w:rsidP="00FC0454">
      <w:pPr>
        <w:pStyle w:val="Corpodetexto"/>
        <w:widowControl w:val="0"/>
        <w:numPr>
          <w:ilvl w:val="0"/>
          <w:numId w:val="400"/>
        </w:numPr>
        <w:tabs>
          <w:tab w:val="clear" w:pos="1008"/>
          <w:tab w:val="clear" w:pos="2268"/>
          <w:tab w:val="clear" w:pos="2552"/>
        </w:tabs>
        <w:spacing w:line="360" w:lineRule="auto"/>
        <w:ind w:left="0" w:firstLine="851"/>
        <w:rPr>
          <w:rFonts w:ascii="Arial" w:hAnsi="Arial" w:cs="Arial"/>
          <w:color w:val="000000"/>
          <w:szCs w:val="24"/>
        </w:rPr>
      </w:pPr>
      <w:r w:rsidRPr="00FC0454">
        <w:rPr>
          <w:rFonts w:ascii="Arial" w:hAnsi="Arial" w:cs="Arial"/>
          <w:color w:val="000000"/>
          <w:szCs w:val="24"/>
        </w:rPr>
        <w:t>lançamento por homologação: quando a legislação atribuir ao sujeito</w:t>
      </w:r>
      <w:r w:rsidR="00FC0454">
        <w:rPr>
          <w:rFonts w:ascii="Arial" w:hAnsi="Arial" w:cs="Arial"/>
          <w:color w:val="000000"/>
          <w:szCs w:val="24"/>
        </w:rPr>
        <w:t xml:space="preserve"> </w:t>
      </w:r>
      <w:r w:rsidRPr="00FC0454">
        <w:rPr>
          <w:rFonts w:ascii="Arial" w:hAnsi="Arial" w:cs="Arial"/>
          <w:color w:val="000000"/>
          <w:szCs w:val="24"/>
        </w:rPr>
        <w:t>passivo o dever de prestar informações e antecipar o pagamento sem prévio</w:t>
      </w:r>
      <w:r w:rsidR="00FC0454">
        <w:rPr>
          <w:rFonts w:ascii="Arial" w:hAnsi="Arial" w:cs="Arial"/>
          <w:color w:val="000000"/>
          <w:szCs w:val="24"/>
        </w:rPr>
        <w:t xml:space="preserve"> </w:t>
      </w:r>
      <w:r w:rsidRPr="00FC0454">
        <w:rPr>
          <w:rFonts w:ascii="Arial" w:hAnsi="Arial" w:cs="Arial"/>
          <w:color w:val="000000"/>
          <w:szCs w:val="24"/>
        </w:rPr>
        <w:t>exame de autoridade fazendária, operando-se o lançamento pelo ato em que</w:t>
      </w:r>
      <w:r w:rsidR="00FC0454">
        <w:rPr>
          <w:rFonts w:ascii="Arial" w:hAnsi="Arial" w:cs="Arial"/>
          <w:color w:val="000000"/>
          <w:szCs w:val="24"/>
        </w:rPr>
        <w:t xml:space="preserve"> </w:t>
      </w:r>
      <w:r w:rsidRPr="00FC0454">
        <w:rPr>
          <w:rFonts w:ascii="Arial" w:hAnsi="Arial" w:cs="Arial"/>
          <w:color w:val="000000"/>
          <w:szCs w:val="24"/>
        </w:rPr>
        <w:t>referida autoridade, tomando conhecimento da atividade assim exercida pelo</w:t>
      </w:r>
      <w:r w:rsidR="00FC0454">
        <w:rPr>
          <w:rFonts w:ascii="Arial" w:hAnsi="Arial" w:cs="Arial"/>
          <w:color w:val="000000"/>
          <w:szCs w:val="24"/>
        </w:rPr>
        <w:t xml:space="preserve"> </w:t>
      </w:r>
      <w:r w:rsidRPr="00FC0454">
        <w:rPr>
          <w:rFonts w:ascii="Arial" w:hAnsi="Arial" w:cs="Arial"/>
          <w:color w:val="000000"/>
          <w:szCs w:val="24"/>
        </w:rPr>
        <w:t>obrigado, expressamente o homologue;</w:t>
      </w:r>
    </w:p>
    <w:p w:rsidR="00114B71" w:rsidRPr="00FC0454" w:rsidRDefault="00114B71" w:rsidP="00FC0454">
      <w:pPr>
        <w:pStyle w:val="Corpodetexto"/>
        <w:widowControl w:val="0"/>
        <w:numPr>
          <w:ilvl w:val="0"/>
          <w:numId w:val="400"/>
        </w:numPr>
        <w:tabs>
          <w:tab w:val="clear" w:pos="1008"/>
          <w:tab w:val="clear" w:pos="2268"/>
          <w:tab w:val="clear" w:pos="2552"/>
        </w:tabs>
        <w:spacing w:line="360" w:lineRule="auto"/>
        <w:ind w:left="0" w:firstLine="851"/>
        <w:rPr>
          <w:rFonts w:ascii="Arial" w:hAnsi="Arial" w:cs="Arial"/>
          <w:color w:val="000000"/>
          <w:szCs w:val="24"/>
        </w:rPr>
      </w:pPr>
      <w:r w:rsidRPr="00FC0454">
        <w:rPr>
          <w:rFonts w:ascii="Arial" w:hAnsi="Arial" w:cs="Arial"/>
          <w:color w:val="000000"/>
          <w:szCs w:val="24"/>
        </w:rPr>
        <w:t>lançamento por declaração: quando for efetuado pelo Fisco após a</w:t>
      </w:r>
      <w:r w:rsidR="00FC0454">
        <w:rPr>
          <w:rFonts w:ascii="Arial" w:hAnsi="Arial" w:cs="Arial"/>
          <w:color w:val="000000"/>
          <w:szCs w:val="24"/>
        </w:rPr>
        <w:t xml:space="preserve"> </w:t>
      </w:r>
      <w:r w:rsidRPr="00FC0454">
        <w:rPr>
          <w:rFonts w:ascii="Arial" w:hAnsi="Arial" w:cs="Arial"/>
          <w:color w:val="000000"/>
          <w:szCs w:val="24"/>
        </w:rPr>
        <w:t>apresentação das informações do sujeito passivo ou de terceiro, quando um ou</w:t>
      </w:r>
      <w:r w:rsidR="00FC0454">
        <w:rPr>
          <w:rFonts w:ascii="Arial" w:hAnsi="Arial" w:cs="Arial"/>
          <w:color w:val="000000"/>
          <w:szCs w:val="24"/>
        </w:rPr>
        <w:t xml:space="preserve"> </w:t>
      </w:r>
      <w:r w:rsidRPr="00FC0454">
        <w:rPr>
          <w:rFonts w:ascii="Arial" w:hAnsi="Arial" w:cs="Arial"/>
          <w:color w:val="000000"/>
          <w:szCs w:val="24"/>
        </w:rPr>
        <w:t xml:space="preserve">outro, na </w:t>
      </w:r>
      <w:r w:rsidRPr="00FC0454">
        <w:rPr>
          <w:rFonts w:ascii="Arial" w:hAnsi="Arial" w:cs="Arial"/>
          <w:color w:val="000000"/>
          <w:szCs w:val="24"/>
        </w:rPr>
        <w:lastRenderedPageBreak/>
        <w:t>forma da legislação tributária, presta à autoridade fazendária</w:t>
      </w:r>
      <w:r w:rsidR="00FC0454">
        <w:rPr>
          <w:rFonts w:ascii="Arial" w:hAnsi="Arial" w:cs="Arial"/>
          <w:color w:val="000000"/>
          <w:szCs w:val="24"/>
        </w:rPr>
        <w:t xml:space="preserve"> </w:t>
      </w:r>
      <w:r w:rsidRPr="00FC0454">
        <w:rPr>
          <w:rFonts w:ascii="Arial" w:hAnsi="Arial" w:cs="Arial"/>
          <w:color w:val="000000"/>
          <w:szCs w:val="24"/>
        </w:rPr>
        <w:t>informações sobre a matéria de fato, indispensável a sua efetivação.</w:t>
      </w:r>
    </w:p>
    <w:p w:rsidR="00114B71" w:rsidRPr="00FC0454" w:rsidRDefault="00114B71" w:rsidP="00FC0454">
      <w:pPr>
        <w:pStyle w:val="Corpodetexto"/>
        <w:widowControl w:val="0"/>
        <w:spacing w:line="360" w:lineRule="auto"/>
        <w:ind w:firstLine="851"/>
        <w:rPr>
          <w:rFonts w:ascii="Arial" w:hAnsi="Arial" w:cs="Arial"/>
          <w:color w:val="000000"/>
          <w:szCs w:val="24"/>
        </w:rPr>
      </w:pPr>
      <w:r w:rsidRPr="00FC0454">
        <w:rPr>
          <w:rFonts w:ascii="Arial" w:hAnsi="Arial" w:cs="Arial"/>
          <w:b/>
          <w:color w:val="000000"/>
          <w:szCs w:val="24"/>
        </w:rPr>
        <w:t>§1º</w:t>
      </w:r>
      <w:r w:rsidRPr="00FC0454">
        <w:rPr>
          <w:rFonts w:ascii="Arial" w:hAnsi="Arial" w:cs="Arial"/>
          <w:color w:val="000000"/>
          <w:szCs w:val="24"/>
        </w:rPr>
        <w:t>. A omissão ou erro do lançamento, qualquer que seja a sua</w:t>
      </w:r>
      <w:r w:rsidR="00FC0454">
        <w:rPr>
          <w:rFonts w:ascii="Arial" w:hAnsi="Arial" w:cs="Arial"/>
          <w:color w:val="000000"/>
          <w:szCs w:val="24"/>
        </w:rPr>
        <w:t xml:space="preserve"> </w:t>
      </w:r>
      <w:r w:rsidRPr="00FC0454">
        <w:rPr>
          <w:rFonts w:ascii="Arial" w:hAnsi="Arial" w:cs="Arial"/>
          <w:color w:val="000000"/>
          <w:szCs w:val="24"/>
        </w:rPr>
        <w:t>modalidade, não exime o contribuinte da sua obrigação tributária, nem de</w:t>
      </w:r>
      <w:r w:rsidR="00FC0454">
        <w:rPr>
          <w:rFonts w:ascii="Arial" w:hAnsi="Arial" w:cs="Arial"/>
          <w:color w:val="000000"/>
          <w:szCs w:val="24"/>
        </w:rPr>
        <w:t xml:space="preserve"> </w:t>
      </w:r>
      <w:r w:rsidRPr="00FC0454">
        <w:rPr>
          <w:rFonts w:ascii="Arial" w:hAnsi="Arial" w:cs="Arial"/>
          <w:color w:val="000000"/>
          <w:szCs w:val="24"/>
        </w:rPr>
        <w:t>qualquer modo lhe aproveita.</w:t>
      </w:r>
    </w:p>
    <w:p w:rsidR="00114B71" w:rsidRPr="00FC0454" w:rsidRDefault="00114B71" w:rsidP="00FC0454">
      <w:pPr>
        <w:pStyle w:val="Corpodetexto"/>
        <w:widowControl w:val="0"/>
        <w:spacing w:line="360" w:lineRule="auto"/>
        <w:ind w:firstLine="851"/>
        <w:rPr>
          <w:rFonts w:ascii="Arial" w:hAnsi="Arial" w:cs="Arial"/>
          <w:color w:val="000000"/>
          <w:szCs w:val="24"/>
        </w:rPr>
      </w:pPr>
      <w:r w:rsidRPr="00FC0454">
        <w:rPr>
          <w:rFonts w:ascii="Arial" w:hAnsi="Arial" w:cs="Arial"/>
          <w:b/>
          <w:color w:val="000000"/>
          <w:szCs w:val="24"/>
        </w:rPr>
        <w:t>§2º</w:t>
      </w:r>
      <w:r w:rsidRPr="00FC0454">
        <w:rPr>
          <w:rFonts w:ascii="Arial" w:hAnsi="Arial" w:cs="Arial"/>
          <w:color w:val="000000"/>
          <w:szCs w:val="24"/>
        </w:rPr>
        <w:t>. O pagamento antecipado pelo obrigado, nos termos do inciso II deste</w:t>
      </w:r>
      <w:r w:rsidR="00FC0454">
        <w:rPr>
          <w:rFonts w:ascii="Arial" w:hAnsi="Arial" w:cs="Arial"/>
          <w:color w:val="000000"/>
          <w:szCs w:val="24"/>
        </w:rPr>
        <w:t xml:space="preserve"> </w:t>
      </w:r>
      <w:r w:rsidRPr="00FC0454">
        <w:rPr>
          <w:rFonts w:ascii="Arial" w:hAnsi="Arial" w:cs="Arial"/>
          <w:color w:val="000000"/>
          <w:szCs w:val="24"/>
        </w:rPr>
        <w:t>artigo, extingue o crédito sob condição resolutiva de sua ulterior homologação</w:t>
      </w:r>
      <w:r w:rsidR="00FC0454">
        <w:rPr>
          <w:rFonts w:ascii="Arial" w:hAnsi="Arial" w:cs="Arial"/>
          <w:color w:val="000000"/>
          <w:szCs w:val="24"/>
        </w:rPr>
        <w:t xml:space="preserve"> </w:t>
      </w:r>
      <w:r w:rsidRPr="00FC0454">
        <w:rPr>
          <w:rFonts w:ascii="Arial" w:hAnsi="Arial" w:cs="Arial"/>
          <w:color w:val="000000"/>
          <w:szCs w:val="24"/>
        </w:rPr>
        <w:t>expressa ou tácita.</w:t>
      </w:r>
    </w:p>
    <w:p w:rsidR="00114B71" w:rsidRPr="00FC0454" w:rsidRDefault="00114B71" w:rsidP="00FC0454">
      <w:pPr>
        <w:pStyle w:val="Corpodetexto"/>
        <w:widowControl w:val="0"/>
        <w:spacing w:line="360" w:lineRule="auto"/>
        <w:ind w:firstLine="851"/>
        <w:rPr>
          <w:rFonts w:ascii="Arial" w:hAnsi="Arial" w:cs="Arial"/>
          <w:color w:val="000000"/>
          <w:szCs w:val="24"/>
        </w:rPr>
      </w:pPr>
      <w:r w:rsidRPr="00FC0454">
        <w:rPr>
          <w:rFonts w:ascii="Arial" w:hAnsi="Arial" w:cs="Arial"/>
          <w:b/>
          <w:color w:val="000000"/>
          <w:szCs w:val="24"/>
        </w:rPr>
        <w:t>§3º</w:t>
      </w:r>
      <w:r w:rsidRPr="00FC0454">
        <w:rPr>
          <w:rFonts w:ascii="Arial" w:hAnsi="Arial" w:cs="Arial"/>
          <w:color w:val="000000"/>
          <w:szCs w:val="24"/>
        </w:rPr>
        <w:t>. Na hipótese do inciso II deste artigo, não influem sobre a obrigação</w:t>
      </w:r>
      <w:r w:rsidR="00FC0454">
        <w:rPr>
          <w:rFonts w:ascii="Arial" w:hAnsi="Arial" w:cs="Arial"/>
          <w:color w:val="000000"/>
          <w:szCs w:val="24"/>
        </w:rPr>
        <w:t xml:space="preserve"> </w:t>
      </w:r>
      <w:r w:rsidRPr="00FC0454">
        <w:rPr>
          <w:rFonts w:ascii="Arial" w:hAnsi="Arial" w:cs="Arial"/>
          <w:color w:val="000000"/>
          <w:szCs w:val="24"/>
        </w:rPr>
        <w:t>tributária quaisquer atos anteriores à homologação, praticados pelo sujeito</w:t>
      </w:r>
      <w:r w:rsidR="00FC0454">
        <w:rPr>
          <w:rFonts w:ascii="Arial" w:hAnsi="Arial" w:cs="Arial"/>
          <w:color w:val="000000"/>
          <w:szCs w:val="24"/>
        </w:rPr>
        <w:t xml:space="preserve"> </w:t>
      </w:r>
      <w:r w:rsidRPr="00FC0454">
        <w:rPr>
          <w:rFonts w:ascii="Arial" w:hAnsi="Arial" w:cs="Arial"/>
          <w:color w:val="000000"/>
          <w:szCs w:val="24"/>
        </w:rPr>
        <w:t>passivo ou terceiros, visando à extinção total ou parcial do crédito.</w:t>
      </w:r>
    </w:p>
    <w:p w:rsidR="00114B71" w:rsidRPr="00FC0454" w:rsidRDefault="00114B71" w:rsidP="00FC0454">
      <w:pPr>
        <w:pStyle w:val="Corpodetexto"/>
        <w:widowControl w:val="0"/>
        <w:spacing w:line="360" w:lineRule="auto"/>
        <w:ind w:firstLine="851"/>
        <w:rPr>
          <w:rFonts w:ascii="Arial" w:hAnsi="Arial" w:cs="Arial"/>
          <w:color w:val="000000"/>
          <w:szCs w:val="24"/>
        </w:rPr>
      </w:pPr>
      <w:r w:rsidRPr="00FC0454">
        <w:rPr>
          <w:rFonts w:ascii="Arial" w:hAnsi="Arial" w:cs="Arial"/>
          <w:b/>
          <w:color w:val="000000"/>
          <w:szCs w:val="24"/>
        </w:rPr>
        <w:t>§4º</w:t>
      </w:r>
      <w:r w:rsidRPr="00FC0454">
        <w:rPr>
          <w:rFonts w:ascii="Arial" w:hAnsi="Arial" w:cs="Arial"/>
          <w:color w:val="000000"/>
          <w:szCs w:val="24"/>
        </w:rPr>
        <w:t>. Os atos a que se refere o parágrafo anterior serão, porém,</w:t>
      </w:r>
      <w:r w:rsidR="00FC0454">
        <w:rPr>
          <w:rFonts w:ascii="Arial" w:hAnsi="Arial" w:cs="Arial"/>
          <w:color w:val="000000"/>
          <w:szCs w:val="24"/>
        </w:rPr>
        <w:t xml:space="preserve"> </w:t>
      </w:r>
      <w:r w:rsidRPr="00FC0454">
        <w:rPr>
          <w:rFonts w:ascii="Arial" w:hAnsi="Arial" w:cs="Arial"/>
          <w:color w:val="000000"/>
          <w:szCs w:val="24"/>
        </w:rPr>
        <w:t>considerados na apuração do saldo porventura devido e, sendo o caso, na</w:t>
      </w:r>
      <w:r w:rsidR="00FC0454">
        <w:rPr>
          <w:rFonts w:ascii="Arial" w:hAnsi="Arial" w:cs="Arial"/>
          <w:color w:val="000000"/>
          <w:szCs w:val="24"/>
        </w:rPr>
        <w:t xml:space="preserve"> </w:t>
      </w:r>
      <w:r w:rsidRPr="00FC0454">
        <w:rPr>
          <w:rFonts w:ascii="Arial" w:hAnsi="Arial" w:cs="Arial"/>
          <w:color w:val="000000"/>
          <w:szCs w:val="24"/>
        </w:rPr>
        <w:t>imposição de penalidade, ou na sua graduação.</w:t>
      </w:r>
    </w:p>
    <w:p w:rsidR="00114B71" w:rsidRPr="00FC0454" w:rsidRDefault="00114B71" w:rsidP="00FC0454">
      <w:pPr>
        <w:pStyle w:val="Corpodetexto"/>
        <w:widowControl w:val="0"/>
        <w:spacing w:line="360" w:lineRule="auto"/>
        <w:ind w:firstLine="851"/>
        <w:rPr>
          <w:rFonts w:ascii="Arial" w:hAnsi="Arial" w:cs="Arial"/>
          <w:color w:val="000000"/>
          <w:szCs w:val="24"/>
        </w:rPr>
      </w:pPr>
      <w:r w:rsidRPr="00FC0454">
        <w:rPr>
          <w:rFonts w:ascii="Arial" w:hAnsi="Arial" w:cs="Arial"/>
          <w:b/>
          <w:color w:val="000000"/>
          <w:szCs w:val="24"/>
        </w:rPr>
        <w:t>§5º</w:t>
      </w:r>
      <w:r w:rsidRPr="00FC0454">
        <w:rPr>
          <w:rFonts w:ascii="Arial" w:hAnsi="Arial" w:cs="Arial"/>
          <w:color w:val="000000"/>
          <w:szCs w:val="24"/>
        </w:rPr>
        <w:t>. É de 5 (cinco) anos, a contar da ocorrência do fato gerador, o praz</w:t>
      </w:r>
      <w:r w:rsidR="00E37EE1" w:rsidRPr="00FC0454">
        <w:rPr>
          <w:rFonts w:ascii="Arial" w:hAnsi="Arial" w:cs="Arial"/>
          <w:color w:val="000000"/>
          <w:szCs w:val="24"/>
        </w:rPr>
        <w:t xml:space="preserve">o </w:t>
      </w:r>
      <w:r w:rsidRPr="00FC0454">
        <w:rPr>
          <w:rFonts w:ascii="Arial" w:hAnsi="Arial" w:cs="Arial"/>
          <w:color w:val="000000"/>
          <w:szCs w:val="24"/>
        </w:rPr>
        <w:t>para a homologação expressa do pagamento a que se refere o inciso II deste</w:t>
      </w:r>
      <w:r w:rsidR="00FC0454">
        <w:rPr>
          <w:rFonts w:ascii="Arial" w:hAnsi="Arial" w:cs="Arial"/>
          <w:color w:val="000000"/>
          <w:szCs w:val="24"/>
        </w:rPr>
        <w:t xml:space="preserve"> </w:t>
      </w:r>
      <w:r w:rsidRPr="00FC0454">
        <w:rPr>
          <w:rFonts w:ascii="Arial" w:hAnsi="Arial" w:cs="Arial"/>
          <w:color w:val="000000"/>
          <w:szCs w:val="24"/>
        </w:rPr>
        <w:t>artigo; expirado esse prazo sem pronunciamento da Fazenda Municipal,</w:t>
      </w:r>
      <w:r w:rsidR="00FC0454">
        <w:rPr>
          <w:rFonts w:ascii="Arial" w:hAnsi="Arial" w:cs="Arial"/>
          <w:color w:val="000000"/>
          <w:szCs w:val="24"/>
        </w:rPr>
        <w:t xml:space="preserve"> </w:t>
      </w:r>
      <w:r w:rsidRPr="00FC0454">
        <w:rPr>
          <w:rFonts w:ascii="Arial" w:hAnsi="Arial" w:cs="Arial"/>
          <w:color w:val="000000"/>
          <w:szCs w:val="24"/>
        </w:rPr>
        <w:t>considera-se tacitamente homologado aquele, salvo se comprovada a ocorrência</w:t>
      </w:r>
      <w:r w:rsidR="00FC0454">
        <w:rPr>
          <w:rFonts w:ascii="Arial" w:hAnsi="Arial" w:cs="Arial"/>
          <w:color w:val="000000"/>
          <w:szCs w:val="24"/>
        </w:rPr>
        <w:t xml:space="preserve"> </w:t>
      </w:r>
      <w:r w:rsidRPr="00FC0454">
        <w:rPr>
          <w:rFonts w:ascii="Arial" w:hAnsi="Arial" w:cs="Arial"/>
          <w:color w:val="000000"/>
          <w:szCs w:val="24"/>
        </w:rPr>
        <w:t>de dolo, fraude ou simulação.</w:t>
      </w:r>
    </w:p>
    <w:p w:rsidR="00102E0C" w:rsidRPr="00FC0454" w:rsidRDefault="00102E0C" w:rsidP="00FC0454">
      <w:pPr>
        <w:pStyle w:val="Corpodetexto"/>
        <w:widowControl w:val="0"/>
        <w:spacing w:line="360" w:lineRule="auto"/>
        <w:ind w:firstLine="851"/>
        <w:rPr>
          <w:rFonts w:ascii="Arial" w:hAnsi="Arial" w:cs="Arial"/>
          <w:b/>
          <w:color w:val="000000"/>
          <w:szCs w:val="24"/>
        </w:rPr>
      </w:pPr>
    </w:p>
    <w:p w:rsidR="00481D86" w:rsidRPr="00FC0454" w:rsidRDefault="00481D86" w:rsidP="00FC0454">
      <w:pPr>
        <w:pStyle w:val="Corpodetexto"/>
        <w:widowControl w:val="0"/>
        <w:spacing w:line="360" w:lineRule="auto"/>
        <w:ind w:firstLine="851"/>
        <w:rPr>
          <w:rFonts w:ascii="Arial" w:hAnsi="Arial" w:cs="Arial"/>
          <w:color w:val="000000"/>
          <w:szCs w:val="24"/>
        </w:rPr>
      </w:pPr>
      <w:r w:rsidRPr="00FC0454">
        <w:rPr>
          <w:rFonts w:ascii="Arial" w:hAnsi="Arial" w:cs="Arial"/>
          <w:b/>
          <w:color w:val="000000"/>
          <w:szCs w:val="24"/>
        </w:rPr>
        <w:t>Art. 63</w:t>
      </w:r>
      <w:r w:rsidRPr="00FC0454">
        <w:rPr>
          <w:rFonts w:ascii="Arial" w:hAnsi="Arial" w:cs="Arial"/>
          <w:color w:val="000000"/>
          <w:szCs w:val="24"/>
        </w:rPr>
        <w:t>. As alterações e substituições dos lançamentos originais serão feitas através de novos lançamentos, a saber:</w:t>
      </w:r>
    </w:p>
    <w:p w:rsidR="00481D86" w:rsidRPr="00FC0454" w:rsidRDefault="00481D86" w:rsidP="00FC0454">
      <w:pPr>
        <w:pStyle w:val="Corpodetexto"/>
        <w:widowControl w:val="0"/>
        <w:numPr>
          <w:ilvl w:val="0"/>
          <w:numId w:val="401"/>
        </w:numPr>
        <w:tabs>
          <w:tab w:val="clear" w:pos="1008"/>
          <w:tab w:val="clear" w:pos="2268"/>
          <w:tab w:val="clear" w:pos="2552"/>
        </w:tabs>
        <w:spacing w:line="360" w:lineRule="auto"/>
        <w:ind w:left="0" w:firstLine="851"/>
        <w:rPr>
          <w:rFonts w:ascii="Arial" w:hAnsi="Arial" w:cs="Arial"/>
          <w:color w:val="000000"/>
          <w:szCs w:val="24"/>
        </w:rPr>
      </w:pPr>
      <w:r w:rsidRPr="00FC0454">
        <w:rPr>
          <w:rFonts w:ascii="Arial" w:hAnsi="Arial" w:cs="Arial"/>
          <w:color w:val="000000"/>
          <w:szCs w:val="24"/>
        </w:rPr>
        <w:t>lançamento de oficio: quando o lançamento original for efetuado ou revisto de oficio pela autoridade administrativa, nos seguintes casos:</w:t>
      </w:r>
    </w:p>
    <w:p w:rsidR="00481D86" w:rsidRPr="00FC0454" w:rsidRDefault="00481D86" w:rsidP="00FC0454">
      <w:pPr>
        <w:pStyle w:val="Corpodetexto"/>
        <w:widowControl w:val="0"/>
        <w:numPr>
          <w:ilvl w:val="0"/>
          <w:numId w:val="4"/>
        </w:numPr>
        <w:tabs>
          <w:tab w:val="clear" w:pos="1008"/>
          <w:tab w:val="clear" w:pos="2268"/>
          <w:tab w:val="clear" w:pos="2552"/>
        </w:tabs>
        <w:spacing w:line="360" w:lineRule="auto"/>
        <w:ind w:left="0" w:firstLine="851"/>
        <w:rPr>
          <w:rFonts w:ascii="Arial" w:hAnsi="Arial" w:cs="Arial"/>
          <w:color w:val="000000"/>
          <w:szCs w:val="24"/>
        </w:rPr>
      </w:pPr>
      <w:r w:rsidRPr="00FC0454">
        <w:rPr>
          <w:rFonts w:ascii="Arial" w:hAnsi="Arial" w:cs="Arial"/>
          <w:color w:val="000000"/>
          <w:szCs w:val="24"/>
        </w:rPr>
        <w:t>quando não for prestada declaração por quem de direito, na forma e nos prazos da legislação tributária;</w:t>
      </w:r>
    </w:p>
    <w:p w:rsidR="00481D86" w:rsidRPr="00FC0454" w:rsidRDefault="00481D86" w:rsidP="00FC0454">
      <w:pPr>
        <w:pStyle w:val="Corpodetexto"/>
        <w:widowControl w:val="0"/>
        <w:numPr>
          <w:ilvl w:val="0"/>
          <w:numId w:val="4"/>
        </w:numPr>
        <w:tabs>
          <w:tab w:val="clear" w:pos="1008"/>
          <w:tab w:val="clear" w:pos="2268"/>
          <w:tab w:val="clear" w:pos="2552"/>
        </w:tabs>
        <w:spacing w:line="360" w:lineRule="auto"/>
        <w:ind w:left="0" w:firstLine="851"/>
        <w:rPr>
          <w:rFonts w:ascii="Arial" w:hAnsi="Arial" w:cs="Arial"/>
          <w:color w:val="000000"/>
          <w:szCs w:val="24"/>
        </w:rPr>
      </w:pPr>
      <w:r w:rsidRPr="00FC0454">
        <w:rPr>
          <w:rFonts w:ascii="Arial" w:hAnsi="Arial" w:cs="Arial"/>
          <w:color w:val="000000"/>
          <w:szCs w:val="24"/>
        </w:rPr>
        <w:t>quando a pessoa legalmente obrigada, embora tenha prestado declaração nos termos da alínea anterior, deixar de atender, no prazo e na formada legislação tributária, a pedido de esclarecimento formulado pela autoridade administrativa, recusar-se a prestá-lo ou não o preste satisfatoriamente, a juízo daquela autoridade;</w:t>
      </w:r>
    </w:p>
    <w:p w:rsidR="003C55CD" w:rsidRPr="00FC0454" w:rsidRDefault="00481D86" w:rsidP="00FC0454">
      <w:pPr>
        <w:pStyle w:val="Corpodetexto"/>
        <w:widowControl w:val="0"/>
        <w:numPr>
          <w:ilvl w:val="0"/>
          <w:numId w:val="4"/>
        </w:numPr>
        <w:tabs>
          <w:tab w:val="clear" w:pos="1008"/>
          <w:tab w:val="clear" w:pos="2268"/>
          <w:tab w:val="clear" w:pos="2552"/>
        </w:tabs>
        <w:spacing w:line="360" w:lineRule="auto"/>
        <w:ind w:left="0" w:firstLine="851"/>
        <w:rPr>
          <w:rFonts w:ascii="Arial" w:hAnsi="Arial" w:cs="Arial"/>
          <w:color w:val="000000"/>
          <w:szCs w:val="24"/>
        </w:rPr>
      </w:pPr>
      <w:r w:rsidRPr="00FC0454">
        <w:rPr>
          <w:rFonts w:ascii="Arial" w:hAnsi="Arial" w:cs="Arial"/>
          <w:color w:val="000000"/>
          <w:szCs w:val="24"/>
        </w:rPr>
        <w:t xml:space="preserve">quando se comprovar falsidade, erro ou omissão a qualquer elemento definido na legislação tributária como sendo de declaração obrigatória; </w:t>
      </w:r>
    </w:p>
    <w:p w:rsidR="00481D86" w:rsidRPr="00FC0454" w:rsidRDefault="00481D86" w:rsidP="00FC0454">
      <w:pPr>
        <w:pStyle w:val="Corpodetexto"/>
        <w:widowControl w:val="0"/>
        <w:numPr>
          <w:ilvl w:val="0"/>
          <w:numId w:val="4"/>
        </w:numPr>
        <w:tabs>
          <w:tab w:val="clear" w:pos="1008"/>
          <w:tab w:val="clear" w:pos="2268"/>
          <w:tab w:val="clear" w:pos="2552"/>
        </w:tabs>
        <w:spacing w:line="360" w:lineRule="auto"/>
        <w:ind w:left="0" w:firstLine="851"/>
        <w:rPr>
          <w:rFonts w:ascii="Arial" w:hAnsi="Arial" w:cs="Arial"/>
          <w:color w:val="000000"/>
          <w:szCs w:val="24"/>
        </w:rPr>
      </w:pPr>
      <w:r w:rsidRPr="00FC0454">
        <w:rPr>
          <w:rFonts w:ascii="Arial" w:hAnsi="Arial" w:cs="Arial"/>
          <w:color w:val="000000"/>
          <w:szCs w:val="24"/>
        </w:rPr>
        <w:t>quando se comprove omissão ou inexatidão, por parte da pessoa legalmente obrigada, nos casos de lançamento por homologação;</w:t>
      </w:r>
    </w:p>
    <w:p w:rsidR="003C55CD" w:rsidRPr="00FC0454" w:rsidRDefault="00481D86" w:rsidP="00FC0454">
      <w:pPr>
        <w:pStyle w:val="Corpodetexto"/>
        <w:widowControl w:val="0"/>
        <w:numPr>
          <w:ilvl w:val="0"/>
          <w:numId w:val="4"/>
        </w:numPr>
        <w:tabs>
          <w:tab w:val="clear" w:pos="2268"/>
          <w:tab w:val="clear" w:pos="2552"/>
        </w:tabs>
        <w:spacing w:line="360" w:lineRule="auto"/>
        <w:ind w:left="0" w:firstLine="851"/>
        <w:rPr>
          <w:rFonts w:ascii="Arial" w:hAnsi="Arial" w:cs="Arial"/>
          <w:color w:val="000000"/>
          <w:szCs w:val="24"/>
        </w:rPr>
      </w:pPr>
      <w:r w:rsidRPr="00FC0454">
        <w:rPr>
          <w:rFonts w:ascii="Arial" w:hAnsi="Arial" w:cs="Arial"/>
          <w:color w:val="000000"/>
          <w:szCs w:val="24"/>
        </w:rPr>
        <w:t xml:space="preserve">quando se comprove ação ou omissão do sujeito passivo, ou de terceiro legalmente obrigado, que dê lugar a aplicação de penalidade pecuniária; </w:t>
      </w:r>
    </w:p>
    <w:p w:rsidR="00481D86" w:rsidRPr="00FC0454" w:rsidRDefault="00481D86" w:rsidP="00FC0454">
      <w:pPr>
        <w:pStyle w:val="Corpodetexto"/>
        <w:widowControl w:val="0"/>
        <w:numPr>
          <w:ilvl w:val="0"/>
          <w:numId w:val="4"/>
        </w:numPr>
        <w:tabs>
          <w:tab w:val="clear" w:pos="2268"/>
          <w:tab w:val="clear" w:pos="2552"/>
        </w:tabs>
        <w:spacing w:line="360" w:lineRule="auto"/>
        <w:ind w:left="0" w:firstLine="851"/>
        <w:rPr>
          <w:rFonts w:ascii="Arial" w:hAnsi="Arial" w:cs="Arial"/>
          <w:color w:val="000000"/>
          <w:szCs w:val="24"/>
        </w:rPr>
      </w:pPr>
      <w:r w:rsidRPr="00FC0454">
        <w:rPr>
          <w:rFonts w:ascii="Arial" w:hAnsi="Arial" w:cs="Arial"/>
          <w:color w:val="000000"/>
          <w:szCs w:val="24"/>
        </w:rPr>
        <w:lastRenderedPageBreak/>
        <w:t>quando se comprove que o sujeito passivo, ou terceiro em beneficio daquele, agiu com dolo, fraude ou simulação;</w:t>
      </w:r>
    </w:p>
    <w:p w:rsidR="00481D86" w:rsidRPr="00FC0454" w:rsidRDefault="00481D86" w:rsidP="00FC0454">
      <w:pPr>
        <w:pStyle w:val="Corpodetexto"/>
        <w:widowControl w:val="0"/>
        <w:numPr>
          <w:ilvl w:val="0"/>
          <w:numId w:val="4"/>
        </w:numPr>
        <w:tabs>
          <w:tab w:val="clear" w:pos="1008"/>
          <w:tab w:val="clear" w:pos="2268"/>
          <w:tab w:val="clear" w:pos="2552"/>
        </w:tabs>
        <w:spacing w:line="360" w:lineRule="auto"/>
        <w:ind w:left="0" w:firstLine="851"/>
        <w:rPr>
          <w:rFonts w:ascii="Arial" w:hAnsi="Arial" w:cs="Arial"/>
          <w:color w:val="000000"/>
          <w:szCs w:val="24"/>
        </w:rPr>
      </w:pPr>
      <w:r w:rsidRPr="00FC0454">
        <w:rPr>
          <w:rFonts w:ascii="Arial" w:hAnsi="Arial" w:cs="Arial"/>
          <w:color w:val="000000"/>
          <w:szCs w:val="24"/>
        </w:rPr>
        <w:t>quando deva ser apreciado fato não conhecido ou não provado por ocasião do lançamento anterior;</w:t>
      </w:r>
    </w:p>
    <w:p w:rsidR="00481D86" w:rsidRPr="00FC0454" w:rsidRDefault="00481D86" w:rsidP="00FC0454">
      <w:pPr>
        <w:pStyle w:val="Corpodetexto"/>
        <w:widowControl w:val="0"/>
        <w:numPr>
          <w:ilvl w:val="0"/>
          <w:numId w:val="4"/>
        </w:numPr>
        <w:tabs>
          <w:tab w:val="clear" w:pos="1008"/>
          <w:tab w:val="clear" w:pos="2268"/>
          <w:tab w:val="clear" w:pos="2552"/>
        </w:tabs>
        <w:spacing w:line="360" w:lineRule="auto"/>
        <w:ind w:left="0" w:firstLine="851"/>
        <w:rPr>
          <w:rFonts w:ascii="Arial" w:hAnsi="Arial" w:cs="Arial"/>
          <w:color w:val="000000"/>
          <w:szCs w:val="24"/>
        </w:rPr>
      </w:pPr>
      <w:r w:rsidRPr="00FC0454">
        <w:rPr>
          <w:rFonts w:ascii="Arial" w:hAnsi="Arial" w:cs="Arial"/>
          <w:color w:val="000000"/>
          <w:szCs w:val="24"/>
        </w:rPr>
        <w:t>quando se comprove que no lançamento anterior ocorreu fraude ou falta funcional da autoridade que o efetuou, ou a omissão pela mesma autoridade, de ato ou formalidade essencial;</w:t>
      </w:r>
    </w:p>
    <w:p w:rsidR="00481D86" w:rsidRPr="00FC0454" w:rsidRDefault="00481D86" w:rsidP="00FC0454">
      <w:pPr>
        <w:pStyle w:val="Corpodetexto"/>
        <w:widowControl w:val="0"/>
        <w:numPr>
          <w:ilvl w:val="0"/>
          <w:numId w:val="4"/>
        </w:numPr>
        <w:tabs>
          <w:tab w:val="clear" w:pos="1008"/>
          <w:tab w:val="clear" w:pos="2268"/>
          <w:tab w:val="clear" w:pos="2552"/>
        </w:tabs>
        <w:spacing w:line="360" w:lineRule="auto"/>
        <w:ind w:left="0" w:firstLine="851"/>
        <w:rPr>
          <w:rFonts w:ascii="Arial" w:hAnsi="Arial" w:cs="Arial"/>
          <w:color w:val="000000"/>
          <w:szCs w:val="24"/>
        </w:rPr>
      </w:pPr>
      <w:r w:rsidRPr="00FC0454">
        <w:rPr>
          <w:rFonts w:ascii="Arial" w:hAnsi="Arial" w:cs="Arial"/>
          <w:color w:val="000000"/>
          <w:szCs w:val="24"/>
        </w:rPr>
        <w:t>nos demais casos expressamente designados em lei.</w:t>
      </w:r>
    </w:p>
    <w:p w:rsidR="00481D86" w:rsidRPr="00FC0454" w:rsidRDefault="00481D86" w:rsidP="00FC0454">
      <w:pPr>
        <w:pStyle w:val="Corpodetexto"/>
        <w:widowControl w:val="0"/>
        <w:numPr>
          <w:ilvl w:val="0"/>
          <w:numId w:val="177"/>
        </w:numPr>
        <w:tabs>
          <w:tab w:val="clear" w:pos="1008"/>
          <w:tab w:val="clear" w:pos="2268"/>
          <w:tab w:val="clear" w:pos="2552"/>
        </w:tabs>
        <w:spacing w:line="360" w:lineRule="auto"/>
        <w:ind w:left="0" w:firstLine="851"/>
        <w:rPr>
          <w:rFonts w:ascii="Arial" w:hAnsi="Arial" w:cs="Arial"/>
          <w:color w:val="000000"/>
          <w:szCs w:val="24"/>
        </w:rPr>
      </w:pPr>
      <w:r w:rsidRPr="00FC0454">
        <w:rPr>
          <w:rFonts w:ascii="Arial" w:hAnsi="Arial" w:cs="Arial"/>
          <w:color w:val="000000"/>
          <w:szCs w:val="24"/>
        </w:rPr>
        <w:t>lançamento aditivo ou suplementar: quando o lançamento original consignar diferença a menor contra o Fisco, em decorrência de erro de fato em qualquer das suas fases de execução;</w:t>
      </w:r>
    </w:p>
    <w:p w:rsidR="00481D86" w:rsidRPr="00FC0454" w:rsidRDefault="00481D86" w:rsidP="00FC0454">
      <w:pPr>
        <w:pStyle w:val="Corpodetexto"/>
        <w:widowControl w:val="0"/>
        <w:numPr>
          <w:ilvl w:val="0"/>
          <w:numId w:val="177"/>
        </w:numPr>
        <w:tabs>
          <w:tab w:val="clear" w:pos="1008"/>
          <w:tab w:val="clear" w:pos="2268"/>
          <w:tab w:val="clear" w:pos="2552"/>
        </w:tabs>
        <w:spacing w:line="360" w:lineRule="auto"/>
        <w:ind w:left="0" w:firstLine="851"/>
        <w:rPr>
          <w:rFonts w:ascii="Arial" w:hAnsi="Arial" w:cs="Arial"/>
          <w:color w:val="000000"/>
          <w:szCs w:val="24"/>
        </w:rPr>
      </w:pPr>
      <w:r w:rsidRPr="00FC0454">
        <w:rPr>
          <w:rFonts w:ascii="Arial" w:hAnsi="Arial" w:cs="Arial"/>
          <w:color w:val="000000"/>
          <w:szCs w:val="24"/>
        </w:rPr>
        <w:t>lançamento substitutivo: quando em decorrência do erro de fato, houver necessidade de anulação do lançamento original, cujos defeitos o invalidam para todos os fins de direito.</w:t>
      </w:r>
    </w:p>
    <w:p w:rsidR="00F93D15" w:rsidRPr="00FC0454" w:rsidRDefault="00F93D15" w:rsidP="00FC0454">
      <w:pPr>
        <w:pStyle w:val="Corpodetexto"/>
        <w:widowControl w:val="0"/>
        <w:spacing w:line="360" w:lineRule="auto"/>
        <w:ind w:firstLine="851"/>
        <w:rPr>
          <w:rFonts w:ascii="Arial" w:hAnsi="Arial" w:cs="Arial"/>
          <w:color w:val="000000"/>
          <w:szCs w:val="24"/>
        </w:rPr>
      </w:pPr>
    </w:p>
    <w:p w:rsidR="00114B71" w:rsidRPr="00FC0454" w:rsidRDefault="00114B71" w:rsidP="00FC0454">
      <w:pPr>
        <w:pStyle w:val="Corpodetexto"/>
        <w:widowControl w:val="0"/>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102E0C" w:rsidRPr="00FC0454">
        <w:rPr>
          <w:rFonts w:ascii="Arial" w:hAnsi="Arial" w:cs="Arial"/>
          <w:b/>
          <w:color w:val="000000"/>
          <w:szCs w:val="24"/>
        </w:rPr>
        <w:t>64</w:t>
      </w:r>
      <w:r w:rsidRPr="00FC0454">
        <w:rPr>
          <w:rFonts w:ascii="Arial" w:hAnsi="Arial" w:cs="Arial"/>
          <w:color w:val="000000"/>
          <w:szCs w:val="24"/>
        </w:rPr>
        <w:t>. O lançamento e suas alterações serão comunicados ao</w:t>
      </w:r>
      <w:r w:rsidR="00FC0454">
        <w:rPr>
          <w:rFonts w:ascii="Arial" w:hAnsi="Arial" w:cs="Arial"/>
          <w:color w:val="000000"/>
          <w:szCs w:val="24"/>
        </w:rPr>
        <w:t xml:space="preserve"> </w:t>
      </w:r>
      <w:r w:rsidRPr="00FC0454">
        <w:rPr>
          <w:rFonts w:ascii="Arial" w:hAnsi="Arial" w:cs="Arial"/>
          <w:color w:val="000000"/>
          <w:szCs w:val="24"/>
        </w:rPr>
        <w:t>contribuinte pelas seguintes formas:</w:t>
      </w:r>
    </w:p>
    <w:p w:rsidR="00114B71" w:rsidRPr="00FC0454" w:rsidRDefault="00114B71" w:rsidP="00FC0454">
      <w:pPr>
        <w:pStyle w:val="Corpodetexto"/>
        <w:widowControl w:val="0"/>
        <w:numPr>
          <w:ilvl w:val="0"/>
          <w:numId w:val="402"/>
        </w:numPr>
        <w:tabs>
          <w:tab w:val="clear" w:pos="1008"/>
          <w:tab w:val="clear" w:pos="2268"/>
          <w:tab w:val="clear" w:pos="2552"/>
        </w:tabs>
        <w:spacing w:line="360" w:lineRule="auto"/>
        <w:ind w:left="0" w:firstLine="851"/>
        <w:rPr>
          <w:rFonts w:ascii="Arial" w:hAnsi="Arial" w:cs="Arial"/>
          <w:color w:val="000000"/>
          <w:szCs w:val="24"/>
        </w:rPr>
      </w:pPr>
      <w:r w:rsidRPr="00FC0454">
        <w:rPr>
          <w:rFonts w:ascii="Arial" w:hAnsi="Arial" w:cs="Arial"/>
          <w:color w:val="000000"/>
          <w:szCs w:val="24"/>
        </w:rPr>
        <w:t>notificação real, através da entrega pessoal da notificação ou com a</w:t>
      </w:r>
      <w:r w:rsidR="00FC0454">
        <w:rPr>
          <w:rFonts w:ascii="Arial" w:hAnsi="Arial" w:cs="Arial"/>
          <w:color w:val="000000"/>
          <w:szCs w:val="24"/>
        </w:rPr>
        <w:t xml:space="preserve"> </w:t>
      </w:r>
      <w:r w:rsidRPr="00FC0454">
        <w:rPr>
          <w:rFonts w:ascii="Arial" w:hAnsi="Arial" w:cs="Arial"/>
          <w:color w:val="000000"/>
          <w:szCs w:val="24"/>
        </w:rPr>
        <w:t>remessa do aviso por via postal com aviso de recebimento - “AR”;</w:t>
      </w:r>
    </w:p>
    <w:p w:rsidR="00114B71" w:rsidRPr="00FC0454" w:rsidRDefault="00114B71" w:rsidP="00FC0454">
      <w:pPr>
        <w:pStyle w:val="Corpodetexto"/>
        <w:widowControl w:val="0"/>
        <w:numPr>
          <w:ilvl w:val="0"/>
          <w:numId w:val="402"/>
        </w:numPr>
        <w:tabs>
          <w:tab w:val="clear" w:pos="1008"/>
          <w:tab w:val="clear" w:pos="2268"/>
          <w:tab w:val="clear" w:pos="2552"/>
        </w:tabs>
        <w:spacing w:line="360" w:lineRule="auto"/>
        <w:ind w:left="0" w:firstLine="851"/>
        <w:rPr>
          <w:rFonts w:ascii="Arial" w:hAnsi="Arial" w:cs="Arial"/>
          <w:color w:val="000000"/>
          <w:szCs w:val="24"/>
        </w:rPr>
      </w:pPr>
      <w:r w:rsidRPr="00FC0454">
        <w:rPr>
          <w:rFonts w:ascii="Arial" w:hAnsi="Arial" w:cs="Arial"/>
          <w:color w:val="000000"/>
          <w:szCs w:val="24"/>
        </w:rPr>
        <w:t>notificação ficta, por meio de publicação do aviso no órgão oficial do</w:t>
      </w:r>
      <w:r w:rsidR="00FC0454">
        <w:rPr>
          <w:rFonts w:ascii="Arial" w:hAnsi="Arial" w:cs="Arial"/>
          <w:color w:val="000000"/>
          <w:szCs w:val="24"/>
        </w:rPr>
        <w:t xml:space="preserve"> </w:t>
      </w:r>
      <w:r w:rsidRPr="00FC0454">
        <w:rPr>
          <w:rFonts w:ascii="Arial" w:hAnsi="Arial" w:cs="Arial"/>
          <w:color w:val="000000"/>
          <w:szCs w:val="24"/>
        </w:rPr>
        <w:t>Município, quando frustrada a notificação real prevista no inciso anterior;</w:t>
      </w:r>
    </w:p>
    <w:p w:rsidR="00114B71" w:rsidRPr="00FC0454" w:rsidRDefault="00114B71" w:rsidP="00FC0454">
      <w:pPr>
        <w:pStyle w:val="Corpodetexto"/>
        <w:widowControl w:val="0"/>
        <w:numPr>
          <w:ilvl w:val="0"/>
          <w:numId w:val="402"/>
        </w:numPr>
        <w:tabs>
          <w:tab w:val="clear" w:pos="1008"/>
          <w:tab w:val="clear" w:pos="2268"/>
          <w:tab w:val="clear" w:pos="2552"/>
        </w:tabs>
        <w:spacing w:line="360" w:lineRule="auto"/>
        <w:ind w:left="0" w:firstLine="851"/>
        <w:rPr>
          <w:rFonts w:ascii="Arial" w:hAnsi="Arial" w:cs="Arial"/>
          <w:color w:val="000000"/>
          <w:szCs w:val="24"/>
        </w:rPr>
      </w:pPr>
      <w:r w:rsidRPr="00FC0454">
        <w:rPr>
          <w:rFonts w:ascii="Arial" w:hAnsi="Arial" w:cs="Arial"/>
          <w:color w:val="000000"/>
          <w:szCs w:val="24"/>
        </w:rPr>
        <w:t>notificação eletrônica, quando o contribuinte for usuário do processo</w:t>
      </w:r>
      <w:r w:rsidR="00FC0454">
        <w:rPr>
          <w:rFonts w:ascii="Arial" w:hAnsi="Arial" w:cs="Arial"/>
          <w:color w:val="000000"/>
          <w:szCs w:val="24"/>
        </w:rPr>
        <w:t xml:space="preserve"> </w:t>
      </w:r>
      <w:r w:rsidRPr="00FC0454">
        <w:rPr>
          <w:rFonts w:ascii="Arial" w:hAnsi="Arial" w:cs="Arial"/>
          <w:color w:val="000000"/>
          <w:szCs w:val="24"/>
        </w:rPr>
        <w:t>tributário eletrônico da Fazenda Municipal.</w:t>
      </w:r>
    </w:p>
    <w:p w:rsidR="00F93D15" w:rsidRPr="00FC0454" w:rsidRDefault="00F93D15" w:rsidP="00FC0454">
      <w:pPr>
        <w:pStyle w:val="Corpodetexto"/>
        <w:widowControl w:val="0"/>
        <w:spacing w:line="360" w:lineRule="auto"/>
        <w:ind w:firstLine="851"/>
        <w:rPr>
          <w:rFonts w:ascii="Arial" w:hAnsi="Arial" w:cs="Arial"/>
          <w:color w:val="000000"/>
          <w:szCs w:val="24"/>
        </w:rPr>
      </w:pPr>
    </w:p>
    <w:p w:rsidR="00114B71" w:rsidRPr="00FC0454" w:rsidRDefault="00114B71" w:rsidP="00FC0454">
      <w:pPr>
        <w:pStyle w:val="Corpodetexto"/>
        <w:widowControl w:val="0"/>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102E0C" w:rsidRPr="00FC0454">
        <w:rPr>
          <w:rFonts w:ascii="Arial" w:hAnsi="Arial" w:cs="Arial"/>
          <w:b/>
          <w:color w:val="000000"/>
          <w:szCs w:val="24"/>
        </w:rPr>
        <w:t>65</w:t>
      </w:r>
      <w:r w:rsidRPr="00FC0454">
        <w:rPr>
          <w:rFonts w:ascii="Arial" w:hAnsi="Arial" w:cs="Arial"/>
          <w:color w:val="000000"/>
          <w:szCs w:val="24"/>
        </w:rPr>
        <w:t>. A recusa do sujeito passivo em receber a comunicação do</w:t>
      </w:r>
      <w:r w:rsidR="00FC0454">
        <w:rPr>
          <w:rFonts w:ascii="Arial" w:hAnsi="Arial" w:cs="Arial"/>
          <w:color w:val="000000"/>
          <w:szCs w:val="24"/>
        </w:rPr>
        <w:t xml:space="preserve"> </w:t>
      </w:r>
      <w:r w:rsidRPr="00FC0454">
        <w:rPr>
          <w:rFonts w:ascii="Arial" w:hAnsi="Arial" w:cs="Arial"/>
          <w:color w:val="000000"/>
          <w:szCs w:val="24"/>
        </w:rPr>
        <w:t xml:space="preserve">lançamento ou a impossibilidade de localizá-lo pessoalmente ou através de </w:t>
      </w:r>
      <w:r w:rsidR="00F73EDA" w:rsidRPr="00FC0454">
        <w:rPr>
          <w:rFonts w:ascii="Arial" w:hAnsi="Arial" w:cs="Arial"/>
          <w:color w:val="000000"/>
          <w:szCs w:val="24"/>
        </w:rPr>
        <w:t>via</w:t>
      </w:r>
      <w:r w:rsidR="00F73EDA">
        <w:rPr>
          <w:rFonts w:ascii="Arial" w:hAnsi="Arial" w:cs="Arial"/>
          <w:color w:val="000000"/>
          <w:szCs w:val="24"/>
        </w:rPr>
        <w:t xml:space="preserve"> postal</w:t>
      </w:r>
      <w:r w:rsidRPr="00FC0454">
        <w:rPr>
          <w:rFonts w:ascii="Arial" w:hAnsi="Arial" w:cs="Arial"/>
          <w:color w:val="000000"/>
          <w:szCs w:val="24"/>
        </w:rPr>
        <w:t xml:space="preserve"> não implica em dilatação</w:t>
      </w:r>
      <w:r w:rsidR="00FF48E7" w:rsidRPr="00FC0454">
        <w:rPr>
          <w:rFonts w:ascii="Arial" w:hAnsi="Arial" w:cs="Arial"/>
          <w:color w:val="000000"/>
          <w:szCs w:val="24"/>
        </w:rPr>
        <w:t>, nem suspensão</w:t>
      </w:r>
      <w:r w:rsidRPr="00FC0454">
        <w:rPr>
          <w:rFonts w:ascii="Arial" w:hAnsi="Arial" w:cs="Arial"/>
          <w:color w:val="000000"/>
          <w:szCs w:val="24"/>
        </w:rPr>
        <w:t xml:space="preserve"> do prazo concedido para o cumprimento da</w:t>
      </w:r>
      <w:r w:rsidR="00FC0454">
        <w:rPr>
          <w:rFonts w:ascii="Arial" w:hAnsi="Arial" w:cs="Arial"/>
          <w:color w:val="000000"/>
          <w:szCs w:val="24"/>
        </w:rPr>
        <w:t xml:space="preserve"> </w:t>
      </w:r>
      <w:r w:rsidRPr="00FC0454">
        <w:rPr>
          <w:rFonts w:ascii="Arial" w:hAnsi="Arial" w:cs="Arial"/>
          <w:color w:val="000000"/>
          <w:szCs w:val="24"/>
        </w:rPr>
        <w:t>obrigação tributária ou para a apresentação de reclamações ou interposição de</w:t>
      </w:r>
      <w:r w:rsidR="00FC0454">
        <w:rPr>
          <w:rFonts w:ascii="Arial" w:hAnsi="Arial" w:cs="Arial"/>
          <w:color w:val="000000"/>
          <w:szCs w:val="24"/>
        </w:rPr>
        <w:t xml:space="preserve"> </w:t>
      </w:r>
      <w:r w:rsidRPr="00FC0454">
        <w:rPr>
          <w:rFonts w:ascii="Arial" w:hAnsi="Arial" w:cs="Arial"/>
          <w:color w:val="000000"/>
          <w:szCs w:val="24"/>
        </w:rPr>
        <w:t>recursos.</w:t>
      </w:r>
    </w:p>
    <w:p w:rsidR="00F93D15" w:rsidRPr="00FC0454" w:rsidRDefault="00F93D15" w:rsidP="00FC0454">
      <w:pPr>
        <w:pStyle w:val="Corpodetexto"/>
        <w:widowControl w:val="0"/>
        <w:spacing w:line="360" w:lineRule="auto"/>
        <w:ind w:firstLine="851"/>
        <w:rPr>
          <w:rFonts w:ascii="Arial" w:hAnsi="Arial" w:cs="Arial"/>
          <w:color w:val="000000"/>
          <w:szCs w:val="24"/>
        </w:rPr>
      </w:pPr>
    </w:p>
    <w:p w:rsidR="00114B71" w:rsidRPr="00FC0454" w:rsidRDefault="00114B71" w:rsidP="00FC0454">
      <w:pPr>
        <w:pStyle w:val="Corpodetexto"/>
        <w:widowControl w:val="0"/>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102E0C" w:rsidRPr="00FC0454">
        <w:rPr>
          <w:rFonts w:ascii="Arial" w:hAnsi="Arial" w:cs="Arial"/>
          <w:b/>
          <w:color w:val="000000"/>
          <w:szCs w:val="24"/>
        </w:rPr>
        <w:t>66</w:t>
      </w:r>
      <w:r w:rsidRPr="00424D4C">
        <w:rPr>
          <w:rFonts w:ascii="Arial" w:hAnsi="Arial" w:cs="Arial"/>
          <w:b/>
          <w:color w:val="000000"/>
          <w:szCs w:val="24"/>
        </w:rPr>
        <w:t>.</w:t>
      </w:r>
      <w:r w:rsidRPr="00FC0454">
        <w:rPr>
          <w:rFonts w:ascii="Arial" w:hAnsi="Arial" w:cs="Arial"/>
          <w:color w:val="000000"/>
          <w:szCs w:val="24"/>
        </w:rPr>
        <w:t xml:space="preserve"> É facultado à Fazenda Municipal o arbitramento de bases</w:t>
      </w:r>
      <w:r w:rsidR="00FC0454">
        <w:rPr>
          <w:rFonts w:ascii="Arial" w:hAnsi="Arial" w:cs="Arial"/>
          <w:color w:val="000000"/>
          <w:szCs w:val="24"/>
        </w:rPr>
        <w:t xml:space="preserve"> </w:t>
      </w:r>
      <w:r w:rsidRPr="00FC0454">
        <w:rPr>
          <w:rFonts w:ascii="Arial" w:hAnsi="Arial" w:cs="Arial"/>
          <w:color w:val="000000"/>
          <w:szCs w:val="24"/>
        </w:rPr>
        <w:t>tributárias, quando a base de cálculo do tributo não puder ser exatamente</w:t>
      </w:r>
      <w:r w:rsidR="00FC0454">
        <w:rPr>
          <w:rFonts w:ascii="Arial" w:hAnsi="Arial" w:cs="Arial"/>
          <w:color w:val="000000"/>
          <w:szCs w:val="24"/>
        </w:rPr>
        <w:t xml:space="preserve"> </w:t>
      </w:r>
      <w:r w:rsidRPr="00FC0454">
        <w:rPr>
          <w:rFonts w:ascii="Arial" w:hAnsi="Arial" w:cs="Arial"/>
          <w:color w:val="000000"/>
          <w:szCs w:val="24"/>
        </w:rPr>
        <w:t>aferida.</w:t>
      </w:r>
    </w:p>
    <w:p w:rsidR="00114B71" w:rsidRPr="00FC0454" w:rsidRDefault="00114B71" w:rsidP="00FC0454">
      <w:pPr>
        <w:pStyle w:val="Corpodetexto"/>
        <w:widowControl w:val="0"/>
        <w:spacing w:line="360" w:lineRule="auto"/>
        <w:ind w:firstLine="851"/>
        <w:rPr>
          <w:rFonts w:ascii="Arial" w:hAnsi="Arial" w:cs="Arial"/>
          <w:color w:val="000000"/>
          <w:szCs w:val="24"/>
        </w:rPr>
      </w:pPr>
      <w:r w:rsidRPr="00FC0454">
        <w:rPr>
          <w:rFonts w:ascii="Arial" w:hAnsi="Arial" w:cs="Arial"/>
          <w:b/>
          <w:color w:val="000000"/>
          <w:szCs w:val="24"/>
        </w:rPr>
        <w:t>§1º</w:t>
      </w:r>
      <w:r w:rsidRPr="00FC0454">
        <w:rPr>
          <w:rFonts w:ascii="Arial" w:hAnsi="Arial" w:cs="Arial"/>
          <w:color w:val="000000"/>
          <w:szCs w:val="24"/>
        </w:rPr>
        <w:t>. O arbitramento determinará, justificadamente, a base tributária</w:t>
      </w:r>
      <w:r w:rsidR="00FC0454">
        <w:rPr>
          <w:rFonts w:ascii="Arial" w:hAnsi="Arial" w:cs="Arial"/>
          <w:color w:val="000000"/>
          <w:szCs w:val="24"/>
        </w:rPr>
        <w:t xml:space="preserve"> </w:t>
      </w:r>
      <w:r w:rsidRPr="00FC0454">
        <w:rPr>
          <w:rFonts w:ascii="Arial" w:hAnsi="Arial" w:cs="Arial"/>
          <w:color w:val="000000"/>
          <w:szCs w:val="24"/>
        </w:rPr>
        <w:t>presuntiva.</w:t>
      </w:r>
    </w:p>
    <w:p w:rsidR="002418E6" w:rsidRPr="00FC0454" w:rsidRDefault="00114B71" w:rsidP="00A6393A">
      <w:pPr>
        <w:pStyle w:val="Corpodetexto"/>
        <w:widowControl w:val="0"/>
        <w:spacing w:line="360" w:lineRule="auto"/>
        <w:ind w:firstLine="851"/>
        <w:rPr>
          <w:rFonts w:ascii="Arial" w:hAnsi="Arial" w:cs="Arial"/>
          <w:color w:val="000000"/>
          <w:szCs w:val="24"/>
        </w:rPr>
      </w:pPr>
      <w:r w:rsidRPr="00FC0454">
        <w:rPr>
          <w:rFonts w:ascii="Arial" w:hAnsi="Arial" w:cs="Arial"/>
          <w:b/>
          <w:color w:val="000000"/>
          <w:szCs w:val="24"/>
        </w:rPr>
        <w:t>§2º</w:t>
      </w:r>
      <w:r w:rsidRPr="00FC0454">
        <w:rPr>
          <w:rFonts w:ascii="Arial" w:hAnsi="Arial" w:cs="Arial"/>
          <w:color w:val="000000"/>
          <w:szCs w:val="24"/>
        </w:rPr>
        <w:t>. O arbitramento a que se refere este artigo não prejudica a liquidez</w:t>
      </w:r>
      <w:r w:rsidR="00F73EDA">
        <w:rPr>
          <w:rFonts w:ascii="Arial" w:hAnsi="Arial" w:cs="Arial"/>
          <w:color w:val="000000"/>
          <w:szCs w:val="24"/>
        </w:rPr>
        <w:t xml:space="preserve"> </w:t>
      </w:r>
      <w:r w:rsidRPr="00FC0454">
        <w:rPr>
          <w:rFonts w:ascii="Arial" w:hAnsi="Arial" w:cs="Arial"/>
          <w:color w:val="000000"/>
          <w:szCs w:val="24"/>
        </w:rPr>
        <w:t>do</w:t>
      </w:r>
      <w:r w:rsidR="00F73EDA">
        <w:rPr>
          <w:rFonts w:ascii="Arial" w:hAnsi="Arial" w:cs="Arial"/>
          <w:color w:val="000000"/>
          <w:szCs w:val="24"/>
        </w:rPr>
        <w:t xml:space="preserve"> </w:t>
      </w:r>
      <w:r w:rsidR="00A6393A">
        <w:rPr>
          <w:rFonts w:ascii="Arial" w:hAnsi="Arial" w:cs="Arial"/>
          <w:color w:val="000000"/>
          <w:szCs w:val="24"/>
        </w:rPr>
        <w:t>crédito tributári</w:t>
      </w:r>
    </w:p>
    <w:p w:rsidR="00B05648" w:rsidRPr="00FC0454" w:rsidRDefault="004108F0" w:rsidP="00FC0454">
      <w:pPr>
        <w:pStyle w:val="Ttulo6"/>
        <w:keepNext w:val="0"/>
        <w:widowControl w:val="0"/>
        <w:tabs>
          <w:tab w:val="left" w:pos="1418"/>
        </w:tabs>
        <w:spacing w:line="360" w:lineRule="auto"/>
        <w:rPr>
          <w:rFonts w:ascii="Arial" w:hAnsi="Arial" w:cs="Arial"/>
          <w:color w:val="000000"/>
          <w:szCs w:val="24"/>
        </w:rPr>
      </w:pPr>
      <w:r w:rsidRPr="00FC0454">
        <w:rPr>
          <w:rFonts w:ascii="Arial" w:hAnsi="Arial" w:cs="Arial"/>
          <w:color w:val="000000"/>
          <w:szCs w:val="24"/>
        </w:rPr>
        <w:lastRenderedPageBreak/>
        <w:t>Seção III</w:t>
      </w:r>
    </w:p>
    <w:p w:rsidR="00B05648" w:rsidRPr="00FC0454" w:rsidRDefault="004108F0" w:rsidP="00FC0454">
      <w:pPr>
        <w:widowControl w:val="0"/>
        <w:tabs>
          <w:tab w:val="left" w:pos="1418"/>
        </w:tabs>
        <w:spacing w:line="360" w:lineRule="auto"/>
        <w:jc w:val="center"/>
        <w:rPr>
          <w:rFonts w:ascii="Arial" w:hAnsi="Arial" w:cs="Arial"/>
          <w:b/>
          <w:color w:val="000000"/>
          <w:sz w:val="24"/>
          <w:szCs w:val="24"/>
        </w:rPr>
      </w:pPr>
      <w:r w:rsidRPr="00FC0454">
        <w:rPr>
          <w:rFonts w:ascii="Arial" w:hAnsi="Arial" w:cs="Arial"/>
          <w:b/>
          <w:color w:val="000000"/>
          <w:sz w:val="24"/>
          <w:szCs w:val="24"/>
        </w:rPr>
        <w:t>Suspensão Do Crédito Tributário</w:t>
      </w:r>
    </w:p>
    <w:p w:rsidR="00B05648" w:rsidRPr="00FC0454" w:rsidRDefault="00E95061" w:rsidP="00FC0454">
      <w:pPr>
        <w:widowControl w:val="0"/>
        <w:tabs>
          <w:tab w:val="left" w:pos="1418"/>
        </w:tabs>
        <w:spacing w:line="360" w:lineRule="auto"/>
        <w:jc w:val="center"/>
        <w:rPr>
          <w:rFonts w:ascii="Arial" w:hAnsi="Arial" w:cs="Arial"/>
          <w:b/>
          <w:color w:val="000000"/>
          <w:sz w:val="24"/>
          <w:szCs w:val="24"/>
        </w:rPr>
      </w:pPr>
      <w:r w:rsidRPr="00FC0454">
        <w:rPr>
          <w:rFonts w:ascii="Arial" w:hAnsi="Arial" w:cs="Arial"/>
          <w:b/>
          <w:color w:val="000000"/>
          <w:sz w:val="24"/>
          <w:szCs w:val="24"/>
        </w:rPr>
        <w:t>S</w:t>
      </w:r>
      <w:r w:rsidR="004108F0" w:rsidRPr="00FC0454">
        <w:rPr>
          <w:rFonts w:ascii="Arial" w:hAnsi="Arial" w:cs="Arial"/>
          <w:b/>
          <w:color w:val="000000"/>
          <w:sz w:val="24"/>
          <w:szCs w:val="24"/>
        </w:rPr>
        <w:t>ubs</w:t>
      </w:r>
      <w:r w:rsidRPr="00FC0454">
        <w:rPr>
          <w:rFonts w:ascii="Arial" w:hAnsi="Arial" w:cs="Arial"/>
          <w:b/>
          <w:color w:val="000000"/>
          <w:sz w:val="24"/>
          <w:szCs w:val="24"/>
        </w:rPr>
        <w:t>eção I</w:t>
      </w:r>
    </w:p>
    <w:p w:rsidR="00DA6999" w:rsidRPr="00FC0454" w:rsidRDefault="00E95061" w:rsidP="00A6393A">
      <w:pPr>
        <w:widowControl w:val="0"/>
        <w:tabs>
          <w:tab w:val="left" w:pos="1418"/>
        </w:tabs>
        <w:spacing w:line="360" w:lineRule="auto"/>
        <w:jc w:val="center"/>
        <w:rPr>
          <w:rFonts w:ascii="Arial" w:hAnsi="Arial" w:cs="Arial"/>
          <w:b/>
          <w:color w:val="000000"/>
          <w:sz w:val="24"/>
          <w:szCs w:val="24"/>
        </w:rPr>
      </w:pPr>
      <w:r w:rsidRPr="00FC0454">
        <w:rPr>
          <w:rFonts w:ascii="Arial" w:hAnsi="Arial" w:cs="Arial"/>
          <w:b/>
          <w:color w:val="000000"/>
          <w:sz w:val="24"/>
          <w:szCs w:val="24"/>
        </w:rPr>
        <w:t>Modalidades de Suspensão</w:t>
      </w:r>
    </w:p>
    <w:p w:rsidR="00B05648" w:rsidRPr="00FC0454" w:rsidRDefault="00B05648" w:rsidP="00FC0454">
      <w:pPr>
        <w:widowControl w:val="0"/>
        <w:tabs>
          <w:tab w:val="left" w:pos="1418"/>
        </w:tabs>
        <w:spacing w:line="360" w:lineRule="auto"/>
        <w:jc w:val="center"/>
        <w:rPr>
          <w:rFonts w:ascii="Arial" w:hAnsi="Arial" w:cs="Arial"/>
          <w:color w:val="000000"/>
          <w:sz w:val="24"/>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102E0C" w:rsidRPr="00FC0454">
        <w:rPr>
          <w:rFonts w:ascii="Arial" w:hAnsi="Arial" w:cs="Arial"/>
          <w:b/>
          <w:color w:val="000000"/>
          <w:szCs w:val="24"/>
        </w:rPr>
        <w:t>67</w:t>
      </w:r>
      <w:r w:rsidRPr="00FC0454">
        <w:rPr>
          <w:rFonts w:ascii="Arial" w:hAnsi="Arial" w:cs="Arial"/>
          <w:b/>
          <w:color w:val="000000"/>
          <w:szCs w:val="24"/>
        </w:rPr>
        <w:t>.</w:t>
      </w:r>
      <w:r w:rsidRPr="00FC0454">
        <w:rPr>
          <w:rFonts w:ascii="Arial" w:hAnsi="Arial" w:cs="Arial"/>
          <w:color w:val="000000"/>
          <w:szCs w:val="24"/>
        </w:rPr>
        <w:t xml:space="preserve"> Suspendem a exigibilidade do crédito tributário:</w:t>
      </w:r>
    </w:p>
    <w:p w:rsidR="00B05648" w:rsidRPr="00FC0454" w:rsidRDefault="00B05648" w:rsidP="00FC0454">
      <w:pPr>
        <w:pStyle w:val="PargrafodaLista"/>
        <w:widowControl w:val="0"/>
        <w:numPr>
          <w:ilvl w:val="0"/>
          <w:numId w:val="403"/>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 moratória;</w:t>
      </w:r>
    </w:p>
    <w:p w:rsidR="00B05648" w:rsidRPr="00FC0454" w:rsidRDefault="00B05648" w:rsidP="00FC0454">
      <w:pPr>
        <w:pStyle w:val="PargrafodaLista"/>
        <w:numPr>
          <w:ilvl w:val="0"/>
          <w:numId w:val="403"/>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 xml:space="preserve">o depósito </w:t>
      </w:r>
      <w:r w:rsidR="00CF4B13" w:rsidRPr="00FC0454">
        <w:rPr>
          <w:rFonts w:ascii="Arial" w:hAnsi="Arial" w:cs="Arial"/>
          <w:color w:val="000000"/>
          <w:sz w:val="24"/>
          <w:szCs w:val="24"/>
        </w:rPr>
        <w:t>judicial do seu montante integral, nos termos dos artigos 890 e seguintes do Código de Processo Civil;</w:t>
      </w:r>
    </w:p>
    <w:p w:rsidR="00B05648" w:rsidRPr="00FC0454" w:rsidRDefault="00B05648" w:rsidP="00FC0454">
      <w:pPr>
        <w:pStyle w:val="PargrafodaLista"/>
        <w:numPr>
          <w:ilvl w:val="0"/>
          <w:numId w:val="403"/>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 xml:space="preserve">as reclamações e os recursos, </w:t>
      </w:r>
      <w:r w:rsidR="00CF4B13" w:rsidRPr="00FC0454">
        <w:rPr>
          <w:rFonts w:ascii="Arial" w:hAnsi="Arial" w:cs="Arial"/>
          <w:color w:val="000000"/>
          <w:sz w:val="24"/>
          <w:szCs w:val="24"/>
        </w:rPr>
        <w:t xml:space="preserve">nos termos definidos nos artigos </w:t>
      </w:r>
      <w:r w:rsidR="00742305" w:rsidRPr="00FC0454">
        <w:rPr>
          <w:rFonts w:ascii="Arial" w:hAnsi="Arial" w:cs="Arial"/>
          <w:color w:val="000000"/>
          <w:sz w:val="24"/>
          <w:szCs w:val="24"/>
        </w:rPr>
        <w:t xml:space="preserve">427 </w:t>
      </w:r>
      <w:r w:rsidR="00CF4B13" w:rsidRPr="00FC0454">
        <w:rPr>
          <w:rFonts w:ascii="Arial" w:hAnsi="Arial" w:cs="Arial"/>
          <w:color w:val="000000"/>
          <w:sz w:val="24"/>
          <w:szCs w:val="24"/>
        </w:rPr>
        <w:t xml:space="preserve">a </w:t>
      </w:r>
      <w:r w:rsidR="00742305" w:rsidRPr="00FC0454">
        <w:rPr>
          <w:rFonts w:ascii="Arial" w:hAnsi="Arial" w:cs="Arial"/>
          <w:color w:val="000000"/>
          <w:sz w:val="24"/>
          <w:szCs w:val="24"/>
        </w:rPr>
        <w:t xml:space="preserve">431 </w:t>
      </w:r>
      <w:r w:rsidR="00CF4B13" w:rsidRPr="00FC0454">
        <w:rPr>
          <w:rFonts w:ascii="Arial" w:hAnsi="Arial" w:cs="Arial"/>
          <w:color w:val="000000"/>
          <w:sz w:val="24"/>
          <w:szCs w:val="24"/>
        </w:rPr>
        <w:t>desta Lei;</w:t>
      </w:r>
    </w:p>
    <w:p w:rsidR="00B05648" w:rsidRPr="00FC0454" w:rsidRDefault="00B05648" w:rsidP="00FC0454">
      <w:pPr>
        <w:pStyle w:val="PargrafodaLista"/>
        <w:widowControl w:val="0"/>
        <w:numPr>
          <w:ilvl w:val="0"/>
          <w:numId w:val="403"/>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 concessão de medida liminar em m</w:t>
      </w:r>
      <w:r w:rsidR="00CF4B13" w:rsidRPr="00FC0454">
        <w:rPr>
          <w:rFonts w:ascii="Arial" w:hAnsi="Arial" w:cs="Arial"/>
          <w:color w:val="000000"/>
          <w:sz w:val="24"/>
          <w:szCs w:val="24"/>
        </w:rPr>
        <w:t>andado de segurança;</w:t>
      </w:r>
    </w:p>
    <w:p w:rsidR="00CF4B13" w:rsidRPr="00FC0454" w:rsidRDefault="00CF4B13" w:rsidP="00FC0454">
      <w:pPr>
        <w:pStyle w:val="PargrafodaLista"/>
        <w:numPr>
          <w:ilvl w:val="0"/>
          <w:numId w:val="403"/>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 concessão de medida liminar ou de tutela antecipada, em outras espécies de ação judicial;</w:t>
      </w:r>
    </w:p>
    <w:p w:rsidR="00CF4B13" w:rsidRPr="00FC0454" w:rsidRDefault="00CF4B13" w:rsidP="00FC0454">
      <w:pPr>
        <w:pStyle w:val="PargrafodaLista"/>
        <w:numPr>
          <w:ilvl w:val="0"/>
          <w:numId w:val="403"/>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 xml:space="preserve">o parcelamento, de acordo com as </w:t>
      </w:r>
      <w:r w:rsidR="00476537" w:rsidRPr="00FC0454">
        <w:rPr>
          <w:rFonts w:ascii="Arial" w:hAnsi="Arial" w:cs="Arial"/>
          <w:color w:val="000000"/>
          <w:sz w:val="24"/>
          <w:szCs w:val="24"/>
        </w:rPr>
        <w:t xml:space="preserve">normas previstas nos artigos </w:t>
      </w:r>
      <w:r w:rsidR="002F057C" w:rsidRPr="00FC0454">
        <w:rPr>
          <w:rFonts w:ascii="Arial" w:hAnsi="Arial" w:cs="Arial"/>
          <w:color w:val="000000"/>
          <w:sz w:val="24"/>
          <w:szCs w:val="24"/>
        </w:rPr>
        <w:t>72ao76</w:t>
      </w:r>
      <w:r w:rsidR="00476537" w:rsidRPr="00FC0454">
        <w:rPr>
          <w:rFonts w:ascii="Arial" w:hAnsi="Arial" w:cs="Arial"/>
          <w:color w:val="000000"/>
          <w:sz w:val="24"/>
          <w:szCs w:val="24"/>
        </w:rPr>
        <w:t xml:space="preserve"> desta lei.</w:t>
      </w:r>
    </w:p>
    <w:p w:rsidR="00B05648" w:rsidRPr="00FC0454" w:rsidRDefault="00E343C8" w:rsidP="00FC0454">
      <w:pPr>
        <w:pStyle w:val="Corpodetexto"/>
        <w:widowControl w:val="0"/>
        <w:tabs>
          <w:tab w:val="clear" w:pos="1008"/>
          <w:tab w:val="clear" w:pos="2268"/>
          <w:tab w:val="clear" w:pos="2552"/>
          <w:tab w:val="left" w:pos="1418"/>
          <w:tab w:val="left" w:pos="3544"/>
        </w:tabs>
        <w:spacing w:line="360" w:lineRule="auto"/>
        <w:ind w:firstLine="851"/>
        <w:rPr>
          <w:rFonts w:ascii="Arial" w:hAnsi="Arial" w:cs="Arial"/>
          <w:color w:val="000000"/>
          <w:szCs w:val="24"/>
        </w:rPr>
      </w:pPr>
      <w:r w:rsidRPr="00FC0454">
        <w:rPr>
          <w:rFonts w:ascii="Arial" w:hAnsi="Arial" w:cs="Arial"/>
          <w:b/>
          <w:color w:val="000000"/>
          <w:szCs w:val="24"/>
        </w:rPr>
        <w:t>§1º</w:t>
      </w:r>
      <w:r w:rsidR="00B05648" w:rsidRPr="00FC0454">
        <w:rPr>
          <w:rFonts w:ascii="Arial" w:hAnsi="Arial" w:cs="Arial"/>
          <w:b/>
          <w:color w:val="000000"/>
          <w:szCs w:val="24"/>
        </w:rPr>
        <w:t>.</w:t>
      </w:r>
      <w:r w:rsidR="00B05648" w:rsidRPr="00FC0454">
        <w:rPr>
          <w:rFonts w:ascii="Arial" w:hAnsi="Arial" w:cs="Arial"/>
          <w:color w:val="000000"/>
          <w:szCs w:val="24"/>
        </w:rPr>
        <w:t xml:space="preserve"> O disposto neste artigo não dispensa o cumprimento das obrigações acessórias dependentes da obrigação principal cujo crédito seja suspenso, ou dela </w:t>
      </w:r>
      <w:r w:rsidR="00F73EDA" w:rsidRPr="00FC0454">
        <w:rPr>
          <w:rFonts w:ascii="Arial" w:hAnsi="Arial" w:cs="Arial"/>
          <w:color w:val="000000"/>
          <w:szCs w:val="24"/>
        </w:rPr>
        <w:t>consequente</w:t>
      </w:r>
      <w:r w:rsidRPr="00FC0454">
        <w:rPr>
          <w:rFonts w:ascii="Arial" w:hAnsi="Arial" w:cs="Arial"/>
          <w:color w:val="000000"/>
          <w:szCs w:val="24"/>
        </w:rPr>
        <w:t>, exceto na hipótese de expressa determinação judicial.</w:t>
      </w:r>
    </w:p>
    <w:p w:rsidR="00E343C8" w:rsidRPr="00FC0454" w:rsidRDefault="00E343C8"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§2º</w:t>
      </w:r>
      <w:r w:rsidRPr="00FC0454">
        <w:rPr>
          <w:rFonts w:ascii="Arial" w:hAnsi="Arial" w:cs="Arial"/>
          <w:sz w:val="24"/>
          <w:szCs w:val="24"/>
        </w:rPr>
        <w:t>. As hipóteses de suspensão previstas neste artigo decorrentes de decisão judicial apenas impedem a cobrança do tributo discutido e seus acessórios, restando íntegro o direito de fiscalização e constituição do crédito respectivo, com a aplicação de juros moratórios e correção monetária, para fins de prevenção da decadência.</w:t>
      </w:r>
    </w:p>
    <w:p w:rsidR="00E343C8" w:rsidRPr="00FC0454" w:rsidRDefault="00E343C8"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§3º</w:t>
      </w:r>
      <w:r w:rsidRPr="00FC0454">
        <w:rPr>
          <w:rFonts w:ascii="Arial" w:hAnsi="Arial" w:cs="Arial"/>
          <w:sz w:val="24"/>
          <w:szCs w:val="24"/>
        </w:rPr>
        <w:t>. Na hipótese do § 2º, não caberá multa sancionatória ou moratória, enquanto não cessar a causa suspensiva da exigibilidade do crédito tributário.</w:t>
      </w:r>
    </w:p>
    <w:p w:rsidR="002418E6" w:rsidRPr="00FC0454" w:rsidRDefault="002418E6" w:rsidP="00FC0454">
      <w:pPr>
        <w:autoSpaceDE w:val="0"/>
        <w:autoSpaceDN w:val="0"/>
        <w:adjustRightInd w:val="0"/>
        <w:spacing w:line="360" w:lineRule="auto"/>
        <w:jc w:val="center"/>
        <w:rPr>
          <w:rFonts w:ascii="Arial" w:hAnsi="Arial" w:cs="Arial"/>
          <w:b/>
          <w:bCs/>
          <w:iCs/>
          <w:sz w:val="24"/>
          <w:szCs w:val="24"/>
        </w:rPr>
      </w:pPr>
    </w:p>
    <w:p w:rsidR="00846F5B" w:rsidRPr="00FC0454" w:rsidRDefault="00E95061" w:rsidP="00FC0454">
      <w:pPr>
        <w:autoSpaceDE w:val="0"/>
        <w:autoSpaceDN w:val="0"/>
        <w:adjustRightInd w:val="0"/>
        <w:spacing w:line="360" w:lineRule="auto"/>
        <w:jc w:val="center"/>
        <w:rPr>
          <w:rFonts w:ascii="Arial" w:hAnsi="Arial" w:cs="Arial"/>
          <w:b/>
          <w:bCs/>
          <w:iCs/>
          <w:sz w:val="24"/>
          <w:szCs w:val="24"/>
        </w:rPr>
      </w:pPr>
      <w:r w:rsidRPr="00FC0454">
        <w:rPr>
          <w:rFonts w:ascii="Arial" w:hAnsi="Arial" w:cs="Arial"/>
          <w:b/>
          <w:bCs/>
          <w:iCs/>
          <w:sz w:val="24"/>
          <w:szCs w:val="24"/>
        </w:rPr>
        <w:t>Subs</w:t>
      </w:r>
      <w:r w:rsidR="00846F5B" w:rsidRPr="00FC0454">
        <w:rPr>
          <w:rFonts w:ascii="Arial" w:hAnsi="Arial" w:cs="Arial"/>
          <w:b/>
          <w:bCs/>
          <w:iCs/>
          <w:sz w:val="24"/>
          <w:szCs w:val="24"/>
        </w:rPr>
        <w:t>eção I</w:t>
      </w:r>
      <w:r w:rsidR="004108F0" w:rsidRPr="00FC0454">
        <w:rPr>
          <w:rFonts w:ascii="Arial" w:hAnsi="Arial" w:cs="Arial"/>
          <w:b/>
          <w:bCs/>
          <w:iCs/>
          <w:sz w:val="24"/>
          <w:szCs w:val="24"/>
        </w:rPr>
        <w:t>I</w:t>
      </w:r>
    </w:p>
    <w:p w:rsidR="00846F5B" w:rsidRPr="00FC0454" w:rsidRDefault="00846F5B" w:rsidP="00FC0454">
      <w:pPr>
        <w:autoSpaceDE w:val="0"/>
        <w:autoSpaceDN w:val="0"/>
        <w:adjustRightInd w:val="0"/>
        <w:spacing w:line="360" w:lineRule="auto"/>
        <w:jc w:val="center"/>
        <w:rPr>
          <w:rFonts w:ascii="Arial" w:hAnsi="Arial" w:cs="Arial"/>
          <w:bCs/>
          <w:sz w:val="24"/>
          <w:szCs w:val="24"/>
        </w:rPr>
      </w:pPr>
      <w:r w:rsidRPr="00FC0454">
        <w:rPr>
          <w:rFonts w:ascii="Arial" w:hAnsi="Arial" w:cs="Arial"/>
          <w:b/>
          <w:bCs/>
          <w:sz w:val="24"/>
          <w:szCs w:val="24"/>
        </w:rPr>
        <w:t>Da Moratória</w:t>
      </w:r>
    </w:p>
    <w:p w:rsidR="00846F5B" w:rsidRPr="00FC0454" w:rsidRDefault="00846F5B" w:rsidP="00FC0454">
      <w:pPr>
        <w:autoSpaceDE w:val="0"/>
        <w:autoSpaceDN w:val="0"/>
        <w:adjustRightInd w:val="0"/>
        <w:spacing w:line="360" w:lineRule="auto"/>
        <w:ind w:firstLine="1418"/>
        <w:jc w:val="both"/>
        <w:rPr>
          <w:rFonts w:ascii="Arial" w:hAnsi="Arial" w:cs="Arial"/>
          <w:b/>
          <w:bCs/>
          <w:sz w:val="24"/>
          <w:szCs w:val="24"/>
        </w:rPr>
      </w:pPr>
    </w:p>
    <w:p w:rsidR="00846F5B" w:rsidRPr="00FC0454" w:rsidRDefault="00846F5B"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A71F90" w:rsidRPr="00FC0454">
        <w:rPr>
          <w:rFonts w:ascii="Arial" w:hAnsi="Arial" w:cs="Arial"/>
          <w:b/>
          <w:sz w:val="24"/>
          <w:szCs w:val="24"/>
        </w:rPr>
        <w:t>68</w:t>
      </w:r>
      <w:r w:rsidRPr="00FC0454">
        <w:rPr>
          <w:rFonts w:ascii="Arial" w:hAnsi="Arial" w:cs="Arial"/>
          <w:sz w:val="24"/>
          <w:szCs w:val="24"/>
        </w:rPr>
        <w:t>. Constitui moratória a concessão de novo prazo ao sujeito passivo, após o vencimento do prazo originalmente assinalado para o pagamento do crédito tributário.</w:t>
      </w:r>
    </w:p>
    <w:p w:rsidR="00846F5B" w:rsidRPr="00FC0454" w:rsidRDefault="00846F5B"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§1º</w:t>
      </w:r>
      <w:r w:rsidRPr="00FC0454">
        <w:rPr>
          <w:rFonts w:ascii="Arial" w:hAnsi="Arial" w:cs="Arial"/>
          <w:sz w:val="24"/>
          <w:szCs w:val="24"/>
        </w:rPr>
        <w:t>. A moratória somente abrange os créditos definitivamente constituídos à data da lei ou do despacho que a conceder, ou cujo lançamento já tenha sido iniciado àquela data por ato regularmente notificado ao sujeito passivo.</w:t>
      </w:r>
    </w:p>
    <w:p w:rsidR="00846F5B" w:rsidRPr="00FC0454" w:rsidRDefault="00846F5B"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lastRenderedPageBreak/>
        <w:t>§2º</w:t>
      </w:r>
      <w:r w:rsidRPr="00FC0454">
        <w:rPr>
          <w:rFonts w:ascii="Arial" w:hAnsi="Arial" w:cs="Arial"/>
          <w:sz w:val="24"/>
          <w:szCs w:val="24"/>
        </w:rPr>
        <w:t>. A moratória não aproveita os casos de dolo, fraude ou simulação do sujeito passivo ou de terceiros em benefício daquele.</w:t>
      </w:r>
    </w:p>
    <w:p w:rsidR="00A71F90" w:rsidRPr="00FC0454" w:rsidRDefault="00A71F90" w:rsidP="00FC0454">
      <w:pPr>
        <w:autoSpaceDE w:val="0"/>
        <w:autoSpaceDN w:val="0"/>
        <w:adjustRightInd w:val="0"/>
        <w:spacing w:line="360" w:lineRule="auto"/>
        <w:ind w:firstLine="851"/>
        <w:jc w:val="both"/>
        <w:rPr>
          <w:rFonts w:ascii="Arial" w:hAnsi="Arial" w:cs="Arial"/>
          <w:sz w:val="24"/>
          <w:szCs w:val="24"/>
        </w:rPr>
      </w:pPr>
    </w:p>
    <w:p w:rsidR="00846F5B" w:rsidRPr="00FC0454" w:rsidRDefault="00846F5B"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Art. 6</w:t>
      </w:r>
      <w:r w:rsidR="00A71F90" w:rsidRPr="00FC0454">
        <w:rPr>
          <w:rFonts w:ascii="Arial" w:hAnsi="Arial" w:cs="Arial"/>
          <w:b/>
          <w:sz w:val="24"/>
          <w:szCs w:val="24"/>
        </w:rPr>
        <w:t>9</w:t>
      </w:r>
      <w:r w:rsidRPr="00FC0454">
        <w:rPr>
          <w:rFonts w:ascii="Arial" w:hAnsi="Arial" w:cs="Arial"/>
          <w:sz w:val="24"/>
          <w:szCs w:val="24"/>
        </w:rPr>
        <w:t>. A moratória somente poderá ser concedida:</w:t>
      </w:r>
    </w:p>
    <w:p w:rsidR="00846F5B" w:rsidRPr="00FC0454" w:rsidRDefault="00846F5B" w:rsidP="00FC0454">
      <w:pPr>
        <w:pStyle w:val="PargrafodaLista"/>
        <w:numPr>
          <w:ilvl w:val="0"/>
          <w:numId w:val="404"/>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em caráter geral, por Lei, que pode circunscrever expressamente a sua aplicabilidade a determinada região do território do Município ou a determinada classe ou categoria de sujeitos passivos;</w:t>
      </w:r>
    </w:p>
    <w:p w:rsidR="00846F5B" w:rsidRPr="00FC0454" w:rsidRDefault="00846F5B" w:rsidP="00FC0454">
      <w:pPr>
        <w:pStyle w:val="PargrafodaLista"/>
        <w:numPr>
          <w:ilvl w:val="0"/>
          <w:numId w:val="404"/>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em caráter individual, por despacho de autoridade administrativa, observados os requisitos legais e a requerimento do sujeito passivo.</w:t>
      </w:r>
    </w:p>
    <w:p w:rsidR="00846F5B" w:rsidRPr="00FC0454" w:rsidRDefault="00846F5B" w:rsidP="00FC0454">
      <w:pPr>
        <w:autoSpaceDE w:val="0"/>
        <w:autoSpaceDN w:val="0"/>
        <w:adjustRightInd w:val="0"/>
        <w:spacing w:line="360" w:lineRule="auto"/>
        <w:ind w:firstLine="851"/>
        <w:jc w:val="both"/>
        <w:rPr>
          <w:rFonts w:ascii="Arial" w:hAnsi="Arial" w:cs="Arial"/>
          <w:sz w:val="24"/>
          <w:szCs w:val="24"/>
        </w:rPr>
      </w:pPr>
    </w:p>
    <w:p w:rsidR="00846F5B" w:rsidRPr="00FC0454" w:rsidRDefault="00846F5B"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A71F90" w:rsidRPr="00FC0454">
        <w:rPr>
          <w:rFonts w:ascii="Arial" w:hAnsi="Arial" w:cs="Arial"/>
          <w:b/>
          <w:sz w:val="24"/>
          <w:szCs w:val="24"/>
        </w:rPr>
        <w:t>70</w:t>
      </w:r>
      <w:r w:rsidRPr="00FC0454">
        <w:rPr>
          <w:rFonts w:ascii="Arial" w:hAnsi="Arial" w:cs="Arial"/>
          <w:sz w:val="24"/>
          <w:szCs w:val="24"/>
        </w:rPr>
        <w:t>. A lei que conceder moratória em caráter geral ou o despacho que a conceder em caráter individual obedecerão aos seguintes requisitos:</w:t>
      </w:r>
    </w:p>
    <w:p w:rsidR="00481D86" w:rsidRPr="00FC0454" w:rsidRDefault="00481D86" w:rsidP="00FC0454">
      <w:pPr>
        <w:pStyle w:val="PargrafodaLista"/>
        <w:numPr>
          <w:ilvl w:val="0"/>
          <w:numId w:val="407"/>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Na concessão em caráter geral, a lei especificará o prazo de duração do favor e, sendo o caso:</w:t>
      </w:r>
    </w:p>
    <w:p w:rsidR="00481D86" w:rsidRPr="00FC0454" w:rsidRDefault="00481D86" w:rsidP="00FC0454">
      <w:pPr>
        <w:pStyle w:val="PargrafodaLista"/>
        <w:numPr>
          <w:ilvl w:val="0"/>
          <w:numId w:val="182"/>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os tributos a que se aplica;</w:t>
      </w:r>
    </w:p>
    <w:p w:rsidR="00481D86" w:rsidRPr="00FC0454" w:rsidRDefault="00481D86" w:rsidP="00FC0454">
      <w:pPr>
        <w:pStyle w:val="PargrafodaLista"/>
        <w:numPr>
          <w:ilvl w:val="0"/>
          <w:numId w:val="182"/>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o numero de prestações e os seus vencimentos.</w:t>
      </w:r>
    </w:p>
    <w:p w:rsidR="00481D86" w:rsidRPr="00FC0454" w:rsidRDefault="00481D86" w:rsidP="00FC0454">
      <w:pPr>
        <w:pStyle w:val="PargrafodaLista"/>
        <w:numPr>
          <w:ilvl w:val="0"/>
          <w:numId w:val="407"/>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na concessão em caráter individual, o despacho especificará as formas e as garantias para a concessão do favor.</w:t>
      </w:r>
    </w:p>
    <w:p w:rsidR="00763D90" w:rsidRPr="00FC0454" w:rsidRDefault="00763D90" w:rsidP="00FC0454">
      <w:pPr>
        <w:autoSpaceDE w:val="0"/>
        <w:autoSpaceDN w:val="0"/>
        <w:adjustRightInd w:val="0"/>
        <w:spacing w:line="360" w:lineRule="auto"/>
        <w:ind w:firstLine="851"/>
        <w:jc w:val="both"/>
        <w:rPr>
          <w:rFonts w:ascii="Arial" w:hAnsi="Arial" w:cs="Arial"/>
          <w:sz w:val="24"/>
          <w:szCs w:val="24"/>
        </w:rPr>
      </w:pPr>
    </w:p>
    <w:p w:rsidR="00846F5B" w:rsidRPr="00FC0454" w:rsidRDefault="00846F5B"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A71F90" w:rsidRPr="00FC0454">
        <w:rPr>
          <w:rFonts w:ascii="Arial" w:hAnsi="Arial" w:cs="Arial"/>
          <w:b/>
          <w:sz w:val="24"/>
          <w:szCs w:val="24"/>
        </w:rPr>
        <w:t>71</w:t>
      </w:r>
      <w:r w:rsidRPr="00FC0454">
        <w:rPr>
          <w:rFonts w:ascii="Arial" w:hAnsi="Arial" w:cs="Arial"/>
          <w:sz w:val="24"/>
          <w:szCs w:val="24"/>
        </w:rPr>
        <w:t>. A concessão da moratória em caráter individual não gera direito adquirido e será revogada de ofício, sempre que se apure que o beneficiado não satisfazia ou deixou de satisfazer as condições ou não cumprira ou deixou de cumprir os requisitos para a concessão do favor, cobrando-se o crédito acrescido de juros de mora:</w:t>
      </w:r>
    </w:p>
    <w:p w:rsidR="00846F5B" w:rsidRPr="00FC0454" w:rsidRDefault="00846F5B" w:rsidP="00FC0454">
      <w:pPr>
        <w:pStyle w:val="PargrafodaLista"/>
        <w:numPr>
          <w:ilvl w:val="0"/>
          <w:numId w:val="408"/>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com imposição da penalidade cabível, nos casos de dolo, fraude ou simulação do beneficiado, ou de terceiro em benefício daquele;</w:t>
      </w:r>
    </w:p>
    <w:p w:rsidR="00846F5B" w:rsidRPr="00FC0454" w:rsidRDefault="00846F5B" w:rsidP="00FC0454">
      <w:pPr>
        <w:pStyle w:val="PargrafodaLista"/>
        <w:numPr>
          <w:ilvl w:val="0"/>
          <w:numId w:val="408"/>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sem imposição de penalidades, nos demais casos.</w:t>
      </w:r>
    </w:p>
    <w:p w:rsidR="00846F5B" w:rsidRPr="00FC0454" w:rsidRDefault="00846F5B"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Parágrafo único</w:t>
      </w:r>
      <w:r w:rsidRPr="00FC0454">
        <w:rPr>
          <w:rFonts w:ascii="Arial" w:hAnsi="Arial" w:cs="Arial"/>
          <w:sz w:val="24"/>
          <w:szCs w:val="24"/>
        </w:rPr>
        <w:t>. No caso do inciso I deste artigo, o tempo decorrido entre a concessão da moratória e sua revogação não se computa para o efeito de prescrição do direito à cobrança do crédito.</w:t>
      </w:r>
    </w:p>
    <w:p w:rsidR="00846F5B" w:rsidRPr="00FC0454" w:rsidRDefault="00846F5B" w:rsidP="00FC0454">
      <w:pPr>
        <w:autoSpaceDE w:val="0"/>
        <w:autoSpaceDN w:val="0"/>
        <w:adjustRightInd w:val="0"/>
        <w:spacing w:line="360" w:lineRule="auto"/>
        <w:ind w:firstLine="1418"/>
        <w:jc w:val="both"/>
        <w:rPr>
          <w:rFonts w:ascii="Arial" w:hAnsi="Arial" w:cs="Arial"/>
          <w:b/>
          <w:bCs/>
          <w:i/>
          <w:iCs/>
          <w:sz w:val="24"/>
          <w:szCs w:val="24"/>
          <w:highlight w:val="green"/>
        </w:rPr>
      </w:pPr>
    </w:p>
    <w:p w:rsidR="00476537" w:rsidRPr="00FC0454" w:rsidRDefault="00E95061" w:rsidP="00FC0454">
      <w:pPr>
        <w:pStyle w:val="Ttulo6"/>
        <w:keepNext w:val="0"/>
        <w:widowControl w:val="0"/>
        <w:tabs>
          <w:tab w:val="left" w:pos="1418"/>
        </w:tabs>
        <w:spacing w:line="360" w:lineRule="auto"/>
        <w:rPr>
          <w:rFonts w:ascii="Arial" w:hAnsi="Arial" w:cs="Arial"/>
          <w:color w:val="000000"/>
          <w:szCs w:val="24"/>
        </w:rPr>
      </w:pPr>
      <w:r w:rsidRPr="00FC0454">
        <w:rPr>
          <w:rFonts w:ascii="Arial" w:hAnsi="Arial" w:cs="Arial"/>
          <w:color w:val="000000"/>
          <w:szCs w:val="24"/>
        </w:rPr>
        <w:t>Subs</w:t>
      </w:r>
      <w:r w:rsidR="00476537" w:rsidRPr="00FC0454">
        <w:rPr>
          <w:rFonts w:ascii="Arial" w:hAnsi="Arial" w:cs="Arial"/>
          <w:color w:val="000000"/>
          <w:szCs w:val="24"/>
        </w:rPr>
        <w:t>eção I</w:t>
      </w:r>
      <w:r w:rsidR="004108F0" w:rsidRPr="00FC0454">
        <w:rPr>
          <w:rFonts w:ascii="Arial" w:hAnsi="Arial" w:cs="Arial"/>
          <w:color w:val="000000"/>
          <w:szCs w:val="24"/>
        </w:rPr>
        <w:t>I</w:t>
      </w:r>
      <w:r w:rsidR="00476537" w:rsidRPr="00FC0454">
        <w:rPr>
          <w:rFonts w:ascii="Arial" w:hAnsi="Arial" w:cs="Arial"/>
          <w:color w:val="000000"/>
          <w:szCs w:val="24"/>
        </w:rPr>
        <w:t>I</w:t>
      </w:r>
    </w:p>
    <w:p w:rsidR="00476537" w:rsidRPr="00FC0454" w:rsidRDefault="00476537" w:rsidP="00FC0454">
      <w:pPr>
        <w:widowControl w:val="0"/>
        <w:tabs>
          <w:tab w:val="left" w:pos="1418"/>
        </w:tabs>
        <w:spacing w:line="360" w:lineRule="auto"/>
        <w:jc w:val="center"/>
        <w:rPr>
          <w:rFonts w:ascii="Arial" w:hAnsi="Arial" w:cs="Arial"/>
          <w:b/>
          <w:color w:val="000000"/>
          <w:sz w:val="24"/>
          <w:szCs w:val="24"/>
        </w:rPr>
      </w:pPr>
      <w:r w:rsidRPr="00FC0454">
        <w:rPr>
          <w:rFonts w:ascii="Arial" w:hAnsi="Arial" w:cs="Arial"/>
          <w:b/>
          <w:color w:val="000000"/>
          <w:sz w:val="24"/>
          <w:szCs w:val="24"/>
        </w:rPr>
        <w:t>Pagamento Parcelado</w:t>
      </w:r>
    </w:p>
    <w:p w:rsidR="00481D86" w:rsidRPr="00FC0454" w:rsidRDefault="00481D86" w:rsidP="00FC0454">
      <w:pPr>
        <w:widowControl w:val="0"/>
        <w:tabs>
          <w:tab w:val="left" w:pos="1418"/>
        </w:tabs>
        <w:spacing w:line="360" w:lineRule="auto"/>
        <w:jc w:val="center"/>
        <w:rPr>
          <w:rFonts w:ascii="Arial" w:hAnsi="Arial" w:cs="Arial"/>
          <w:b/>
          <w:color w:val="000000"/>
          <w:sz w:val="24"/>
          <w:szCs w:val="24"/>
        </w:rPr>
      </w:pPr>
    </w:p>
    <w:p w:rsidR="00476537" w:rsidRPr="00FC0454" w:rsidRDefault="00476537"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A71F90" w:rsidRPr="00FC0454">
        <w:rPr>
          <w:rFonts w:ascii="Arial" w:hAnsi="Arial" w:cs="Arial"/>
          <w:b/>
          <w:color w:val="000000"/>
          <w:szCs w:val="24"/>
        </w:rPr>
        <w:t>72</w:t>
      </w:r>
      <w:r w:rsidRPr="00FC0454">
        <w:rPr>
          <w:rFonts w:ascii="Arial" w:hAnsi="Arial" w:cs="Arial"/>
          <w:b/>
          <w:color w:val="000000"/>
          <w:szCs w:val="24"/>
        </w:rPr>
        <w:t>.</w:t>
      </w:r>
      <w:r w:rsidRPr="00FC0454">
        <w:rPr>
          <w:rFonts w:ascii="Arial" w:hAnsi="Arial" w:cs="Arial"/>
          <w:color w:val="000000"/>
          <w:szCs w:val="24"/>
        </w:rPr>
        <w:t xml:space="preserve"> Poderá ser concedido pela </w:t>
      </w:r>
      <w:r w:rsidR="001006CC" w:rsidRPr="00FC0454">
        <w:rPr>
          <w:rFonts w:ascii="Arial" w:hAnsi="Arial" w:cs="Arial"/>
          <w:color w:val="000000"/>
          <w:szCs w:val="24"/>
        </w:rPr>
        <w:t>Autoridade F</w:t>
      </w:r>
      <w:r w:rsidRPr="00FC0454">
        <w:rPr>
          <w:rFonts w:ascii="Arial" w:hAnsi="Arial" w:cs="Arial"/>
          <w:color w:val="000000"/>
          <w:szCs w:val="24"/>
        </w:rPr>
        <w:t xml:space="preserve">azendária competente, o </w:t>
      </w:r>
      <w:r w:rsidRPr="00FC0454">
        <w:rPr>
          <w:rFonts w:ascii="Arial" w:hAnsi="Arial" w:cs="Arial"/>
          <w:color w:val="000000"/>
          <w:szCs w:val="24"/>
        </w:rPr>
        <w:lastRenderedPageBreak/>
        <w:t>parcelamento de débitos fiscais de contribuintes de tributos municipais e penalidades inerentes, independentemente do procedimento fiscal.</w:t>
      </w:r>
    </w:p>
    <w:p w:rsidR="00476537" w:rsidRPr="00FC0454" w:rsidRDefault="00476537"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476537" w:rsidRPr="00FC0454" w:rsidRDefault="00476537"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A71F90" w:rsidRPr="00FC0454">
        <w:rPr>
          <w:rFonts w:ascii="Arial" w:hAnsi="Arial" w:cs="Arial"/>
          <w:b/>
          <w:color w:val="000000"/>
          <w:szCs w:val="24"/>
        </w:rPr>
        <w:t>73</w:t>
      </w:r>
      <w:r w:rsidRPr="00FC0454">
        <w:rPr>
          <w:rFonts w:ascii="Arial" w:hAnsi="Arial" w:cs="Arial"/>
          <w:b/>
          <w:color w:val="000000"/>
          <w:szCs w:val="24"/>
        </w:rPr>
        <w:t>.</w:t>
      </w:r>
      <w:r w:rsidRPr="00FC0454">
        <w:rPr>
          <w:rFonts w:ascii="Arial" w:hAnsi="Arial" w:cs="Arial"/>
          <w:color w:val="000000"/>
          <w:szCs w:val="24"/>
        </w:rPr>
        <w:t xml:space="preserve"> O parcelamento somente será concedido quando solicitado pelo contribuinte através de processo regular, o qual terá efeito de confissão de dívida, reconhecendo o interessado a certeza e liquidez de seu débito fiscal.</w:t>
      </w:r>
    </w:p>
    <w:p w:rsidR="00476537" w:rsidRPr="00FC0454" w:rsidRDefault="00476537"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476537" w:rsidRPr="00FC0454" w:rsidRDefault="00476537" w:rsidP="00FC0454">
      <w:pPr>
        <w:pStyle w:val="Corpodetexto"/>
        <w:widowControl w:val="0"/>
        <w:tabs>
          <w:tab w:val="clear" w:pos="1008"/>
          <w:tab w:val="clear" w:pos="2268"/>
          <w:tab w:val="left" w:pos="1418"/>
        </w:tabs>
        <w:spacing w:line="360" w:lineRule="auto"/>
        <w:ind w:firstLine="851"/>
        <w:rPr>
          <w:rFonts w:ascii="Arial" w:hAnsi="Arial" w:cs="Arial"/>
          <w:szCs w:val="24"/>
        </w:rPr>
      </w:pPr>
      <w:r w:rsidRPr="00FC0454">
        <w:rPr>
          <w:rFonts w:ascii="Arial" w:hAnsi="Arial" w:cs="Arial"/>
          <w:b/>
          <w:szCs w:val="24"/>
        </w:rPr>
        <w:t xml:space="preserve">Art. </w:t>
      </w:r>
      <w:r w:rsidR="00A71F90" w:rsidRPr="00FC0454">
        <w:rPr>
          <w:rFonts w:ascii="Arial" w:hAnsi="Arial" w:cs="Arial"/>
          <w:b/>
          <w:szCs w:val="24"/>
        </w:rPr>
        <w:t>74</w:t>
      </w:r>
      <w:r w:rsidRPr="00FC0454">
        <w:rPr>
          <w:rFonts w:ascii="Arial" w:hAnsi="Arial" w:cs="Arial"/>
          <w:b/>
          <w:szCs w:val="24"/>
        </w:rPr>
        <w:t>.</w:t>
      </w:r>
      <w:r w:rsidRPr="00FC0454">
        <w:rPr>
          <w:rFonts w:ascii="Arial" w:hAnsi="Arial" w:cs="Arial"/>
          <w:szCs w:val="24"/>
        </w:rPr>
        <w:t xml:space="preserve"> O parcelamento poderá ser concedido em caso de t</w:t>
      </w:r>
      <w:r w:rsidR="00F37E23" w:rsidRPr="00FC0454">
        <w:rPr>
          <w:rFonts w:ascii="Arial" w:hAnsi="Arial" w:cs="Arial"/>
          <w:szCs w:val="24"/>
        </w:rPr>
        <w:t>ributos atrasados, a critério da Autoridade Fazendária</w:t>
      </w:r>
      <w:r w:rsidRPr="00FC0454">
        <w:rPr>
          <w:rFonts w:ascii="Arial" w:hAnsi="Arial" w:cs="Arial"/>
          <w:szCs w:val="24"/>
        </w:rPr>
        <w:t xml:space="preserve">, em até </w:t>
      </w:r>
      <w:r w:rsidR="004108F0" w:rsidRPr="00FC0454">
        <w:rPr>
          <w:rFonts w:ascii="Arial" w:hAnsi="Arial" w:cs="Arial"/>
          <w:szCs w:val="24"/>
        </w:rPr>
        <w:t>10</w:t>
      </w:r>
      <w:r w:rsidRPr="00FC0454">
        <w:rPr>
          <w:rFonts w:ascii="Arial" w:hAnsi="Arial" w:cs="Arial"/>
          <w:szCs w:val="24"/>
        </w:rPr>
        <w:t xml:space="preserve"> (</w:t>
      </w:r>
      <w:r w:rsidR="004108F0" w:rsidRPr="00FC0454">
        <w:rPr>
          <w:rFonts w:ascii="Arial" w:hAnsi="Arial" w:cs="Arial"/>
          <w:szCs w:val="24"/>
        </w:rPr>
        <w:t>dez</w:t>
      </w:r>
      <w:r w:rsidRPr="00FC0454">
        <w:rPr>
          <w:rFonts w:ascii="Arial" w:hAnsi="Arial" w:cs="Arial"/>
          <w:szCs w:val="24"/>
        </w:rPr>
        <w:t>) parce</w:t>
      </w:r>
      <w:r w:rsidR="001650C3" w:rsidRPr="00FC0454">
        <w:rPr>
          <w:rFonts w:ascii="Arial" w:hAnsi="Arial" w:cs="Arial"/>
          <w:szCs w:val="24"/>
        </w:rPr>
        <w:t>las mensais iguais e sucessivas</w:t>
      </w:r>
      <w:r w:rsidR="00681CA4" w:rsidRPr="00FC0454">
        <w:rPr>
          <w:rFonts w:ascii="Arial" w:hAnsi="Arial" w:cs="Arial"/>
          <w:szCs w:val="24"/>
        </w:rPr>
        <w:t xml:space="preserve"> dentro do exercício fiscal</w:t>
      </w:r>
      <w:r w:rsidR="00F37E23" w:rsidRPr="00FC0454">
        <w:rPr>
          <w:rFonts w:ascii="Arial" w:hAnsi="Arial" w:cs="Arial"/>
          <w:szCs w:val="24"/>
        </w:rPr>
        <w:t>.</w:t>
      </w:r>
    </w:p>
    <w:p w:rsidR="00476537" w:rsidRPr="00FC0454" w:rsidRDefault="00476537" w:rsidP="00FC0454">
      <w:pPr>
        <w:pStyle w:val="Corpodetexto"/>
        <w:widowControl w:val="0"/>
        <w:tabs>
          <w:tab w:val="clear" w:pos="1008"/>
          <w:tab w:val="clear" w:pos="2268"/>
          <w:tab w:val="clear" w:pos="2552"/>
          <w:tab w:val="left" w:pos="1418"/>
          <w:tab w:val="left" w:pos="1985"/>
        </w:tabs>
        <w:spacing w:line="360" w:lineRule="auto"/>
        <w:ind w:firstLine="851"/>
        <w:rPr>
          <w:rFonts w:ascii="Arial" w:hAnsi="Arial" w:cs="Arial"/>
          <w:color w:val="000000"/>
          <w:szCs w:val="24"/>
        </w:rPr>
      </w:pPr>
      <w:r w:rsidRPr="00FC0454">
        <w:rPr>
          <w:rFonts w:ascii="Arial" w:hAnsi="Arial" w:cs="Arial"/>
          <w:b/>
          <w:color w:val="000000"/>
          <w:szCs w:val="24"/>
        </w:rPr>
        <w:t>§</w:t>
      </w:r>
      <w:r w:rsidR="00924068" w:rsidRPr="00FC0454">
        <w:rPr>
          <w:rFonts w:ascii="Arial" w:hAnsi="Arial" w:cs="Arial"/>
          <w:b/>
          <w:color w:val="000000"/>
          <w:szCs w:val="24"/>
        </w:rPr>
        <w:t xml:space="preserve">1º. </w:t>
      </w:r>
      <w:r w:rsidRPr="00FC0454">
        <w:rPr>
          <w:rFonts w:ascii="Arial" w:hAnsi="Arial" w:cs="Arial"/>
          <w:color w:val="000000"/>
          <w:szCs w:val="24"/>
        </w:rPr>
        <w:t>É vedada à concessão do parcelamento:</w:t>
      </w:r>
    </w:p>
    <w:p w:rsidR="00476537" w:rsidRPr="00FC0454" w:rsidRDefault="00476537" w:rsidP="00FC0454">
      <w:pPr>
        <w:pStyle w:val="PargrafodaLista"/>
        <w:widowControl w:val="0"/>
        <w:numPr>
          <w:ilvl w:val="0"/>
          <w:numId w:val="409"/>
        </w:numPr>
        <w:spacing w:line="360" w:lineRule="auto"/>
        <w:ind w:left="0" w:firstLine="851"/>
        <w:jc w:val="both"/>
        <w:rPr>
          <w:rFonts w:ascii="Arial" w:hAnsi="Arial" w:cs="Arial"/>
          <w:sz w:val="24"/>
          <w:szCs w:val="24"/>
        </w:rPr>
      </w:pPr>
      <w:r w:rsidRPr="00FC0454">
        <w:rPr>
          <w:rFonts w:ascii="Arial" w:hAnsi="Arial" w:cs="Arial"/>
          <w:sz w:val="24"/>
          <w:szCs w:val="24"/>
        </w:rPr>
        <w:t>quando o contribuinte não se encontrar regularmente cadastrado;</w:t>
      </w:r>
    </w:p>
    <w:p w:rsidR="00476537" w:rsidRPr="00FC0454" w:rsidRDefault="00476537" w:rsidP="00FC0454">
      <w:pPr>
        <w:pStyle w:val="PargrafodaLista"/>
        <w:widowControl w:val="0"/>
        <w:numPr>
          <w:ilvl w:val="0"/>
          <w:numId w:val="409"/>
        </w:numPr>
        <w:spacing w:line="360" w:lineRule="auto"/>
        <w:ind w:left="0" w:firstLine="851"/>
        <w:jc w:val="both"/>
        <w:rPr>
          <w:rFonts w:ascii="Arial" w:hAnsi="Arial" w:cs="Arial"/>
          <w:sz w:val="24"/>
          <w:szCs w:val="24"/>
        </w:rPr>
      </w:pPr>
      <w:r w:rsidRPr="00FC0454">
        <w:rPr>
          <w:rFonts w:ascii="Arial" w:hAnsi="Arial" w:cs="Arial"/>
          <w:sz w:val="24"/>
          <w:szCs w:val="24"/>
        </w:rPr>
        <w:t>quando se tratar de débito ou parcela de débito já beneficiada anteriormente;</w:t>
      </w:r>
    </w:p>
    <w:p w:rsidR="00476537" w:rsidRPr="00FC0454" w:rsidRDefault="00476537" w:rsidP="00FC0454">
      <w:pPr>
        <w:pStyle w:val="PargrafodaLista"/>
        <w:widowControl w:val="0"/>
        <w:numPr>
          <w:ilvl w:val="0"/>
          <w:numId w:val="409"/>
        </w:numPr>
        <w:spacing w:line="360" w:lineRule="auto"/>
        <w:ind w:left="0" w:firstLine="851"/>
        <w:jc w:val="both"/>
        <w:rPr>
          <w:rFonts w:ascii="Arial" w:hAnsi="Arial" w:cs="Arial"/>
          <w:sz w:val="24"/>
          <w:szCs w:val="24"/>
        </w:rPr>
      </w:pPr>
      <w:r w:rsidRPr="00FC0454">
        <w:rPr>
          <w:rFonts w:ascii="Arial" w:hAnsi="Arial" w:cs="Arial"/>
          <w:sz w:val="24"/>
          <w:szCs w:val="24"/>
        </w:rPr>
        <w:t xml:space="preserve">com parcelas mensais inferiores a </w:t>
      </w:r>
      <w:r w:rsidR="00681CA4" w:rsidRPr="00FC0454">
        <w:rPr>
          <w:rFonts w:ascii="Arial" w:hAnsi="Arial" w:cs="Arial"/>
          <w:sz w:val="24"/>
          <w:szCs w:val="24"/>
        </w:rPr>
        <w:t>1</w:t>
      </w:r>
      <w:r w:rsidR="00F37E23" w:rsidRPr="00FC0454">
        <w:rPr>
          <w:rFonts w:ascii="Arial" w:hAnsi="Arial" w:cs="Arial"/>
          <w:sz w:val="24"/>
          <w:szCs w:val="24"/>
        </w:rPr>
        <w:t xml:space="preserve"> (</w:t>
      </w:r>
      <w:r w:rsidR="00681CA4" w:rsidRPr="00FC0454">
        <w:rPr>
          <w:rFonts w:ascii="Arial" w:hAnsi="Arial" w:cs="Arial"/>
          <w:sz w:val="24"/>
          <w:szCs w:val="24"/>
        </w:rPr>
        <w:t>um</w:t>
      </w:r>
      <w:r w:rsidRPr="00FC0454">
        <w:rPr>
          <w:rFonts w:ascii="Arial" w:hAnsi="Arial" w:cs="Arial"/>
          <w:sz w:val="24"/>
          <w:szCs w:val="24"/>
        </w:rPr>
        <w:t>) UF</w:t>
      </w:r>
      <w:r w:rsidR="00681CA4" w:rsidRPr="00FC0454">
        <w:rPr>
          <w:rFonts w:ascii="Arial" w:hAnsi="Arial" w:cs="Arial"/>
          <w:sz w:val="24"/>
          <w:szCs w:val="24"/>
        </w:rPr>
        <w:t>IP</w:t>
      </w:r>
      <w:r w:rsidRPr="00FC0454">
        <w:rPr>
          <w:rFonts w:ascii="Arial" w:hAnsi="Arial" w:cs="Arial"/>
          <w:sz w:val="24"/>
          <w:szCs w:val="24"/>
        </w:rPr>
        <w:t>;</w:t>
      </w:r>
    </w:p>
    <w:p w:rsidR="00476537" w:rsidRPr="00FC0454" w:rsidRDefault="00476537" w:rsidP="00FC0454">
      <w:pPr>
        <w:pStyle w:val="PargrafodaLista"/>
        <w:widowControl w:val="0"/>
        <w:numPr>
          <w:ilvl w:val="0"/>
          <w:numId w:val="409"/>
        </w:numPr>
        <w:spacing w:line="360" w:lineRule="auto"/>
        <w:ind w:left="0" w:firstLine="851"/>
        <w:jc w:val="both"/>
        <w:rPr>
          <w:rFonts w:ascii="Arial" w:hAnsi="Arial" w:cs="Arial"/>
          <w:sz w:val="24"/>
          <w:szCs w:val="24"/>
        </w:rPr>
      </w:pPr>
      <w:r w:rsidRPr="00FC0454">
        <w:rPr>
          <w:rFonts w:ascii="Arial" w:hAnsi="Arial" w:cs="Arial"/>
          <w:sz w:val="24"/>
          <w:szCs w:val="24"/>
        </w:rPr>
        <w:t>quando se tratar de débito já ajuizado.</w:t>
      </w:r>
    </w:p>
    <w:p w:rsidR="00476537" w:rsidRPr="00FC0454" w:rsidRDefault="00476537" w:rsidP="00FC0454">
      <w:pPr>
        <w:pStyle w:val="Corpodetexto"/>
        <w:widowControl w:val="0"/>
        <w:tabs>
          <w:tab w:val="clear" w:pos="100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 </w:t>
      </w:r>
      <w:r w:rsidR="00924068" w:rsidRPr="00FC0454">
        <w:rPr>
          <w:rFonts w:ascii="Arial" w:hAnsi="Arial" w:cs="Arial"/>
          <w:b/>
          <w:color w:val="000000"/>
          <w:szCs w:val="24"/>
        </w:rPr>
        <w:t>2º.</w:t>
      </w:r>
      <w:r w:rsidR="00CC2296">
        <w:rPr>
          <w:rFonts w:ascii="Arial" w:hAnsi="Arial" w:cs="Arial"/>
          <w:b/>
          <w:color w:val="000000"/>
          <w:szCs w:val="24"/>
        </w:rPr>
        <w:t xml:space="preserve"> </w:t>
      </w:r>
      <w:r w:rsidRPr="00FC0454">
        <w:rPr>
          <w:rFonts w:ascii="Arial" w:hAnsi="Arial" w:cs="Arial"/>
          <w:color w:val="000000"/>
          <w:szCs w:val="24"/>
        </w:rPr>
        <w:t xml:space="preserve">Incluem-se no cálculo do parcelamento a </w:t>
      </w:r>
      <w:r w:rsidR="00BF3893" w:rsidRPr="00FC0454">
        <w:rPr>
          <w:rFonts w:ascii="Arial" w:hAnsi="Arial" w:cs="Arial"/>
          <w:color w:val="000000"/>
          <w:szCs w:val="24"/>
        </w:rPr>
        <w:t xml:space="preserve">atualização </w:t>
      </w:r>
      <w:r w:rsidRPr="00FC0454">
        <w:rPr>
          <w:rFonts w:ascii="Arial" w:hAnsi="Arial" w:cs="Arial"/>
          <w:color w:val="000000"/>
          <w:szCs w:val="24"/>
        </w:rPr>
        <w:t>monetária, a multa e os juros de mora incidentes até a data de sua concessão, bem como, juros compensatórios de 1% (um por cento) ao mês sobre o valor das parcelas vincendas;</w:t>
      </w:r>
    </w:p>
    <w:p w:rsidR="00476537" w:rsidRPr="00FC0454" w:rsidRDefault="00476537" w:rsidP="00FC0454">
      <w:pPr>
        <w:pStyle w:val="Corpodetexto"/>
        <w:widowControl w:val="0"/>
        <w:tabs>
          <w:tab w:val="clear" w:pos="1008"/>
          <w:tab w:val="left" w:pos="1418"/>
        </w:tabs>
        <w:spacing w:line="360" w:lineRule="auto"/>
        <w:ind w:firstLine="851"/>
        <w:rPr>
          <w:rFonts w:ascii="Arial" w:hAnsi="Arial" w:cs="Arial"/>
          <w:color w:val="000000"/>
          <w:szCs w:val="24"/>
        </w:rPr>
      </w:pPr>
      <w:r w:rsidRPr="00FC0454">
        <w:rPr>
          <w:rFonts w:ascii="Arial" w:hAnsi="Arial" w:cs="Arial"/>
          <w:b/>
          <w:color w:val="000000"/>
          <w:szCs w:val="24"/>
        </w:rPr>
        <w:t>§</w:t>
      </w:r>
      <w:r w:rsidR="00924068" w:rsidRPr="00FC0454">
        <w:rPr>
          <w:rFonts w:ascii="Arial" w:hAnsi="Arial" w:cs="Arial"/>
          <w:b/>
          <w:color w:val="000000"/>
          <w:szCs w:val="24"/>
        </w:rPr>
        <w:t xml:space="preserve">3º. </w:t>
      </w:r>
      <w:r w:rsidRPr="00FC0454">
        <w:rPr>
          <w:rFonts w:ascii="Arial" w:hAnsi="Arial" w:cs="Arial"/>
          <w:color w:val="000000"/>
          <w:szCs w:val="24"/>
        </w:rPr>
        <w:t xml:space="preserve">O não pagamento de 2 (duas) parcelas consecutivas, nas datas nelas previstas, importará no cancelamento </w:t>
      </w:r>
      <w:r w:rsidRPr="00CC2296">
        <w:rPr>
          <w:rFonts w:ascii="Arial" w:hAnsi="Arial" w:cs="Arial"/>
          <w:i/>
          <w:color w:val="000000"/>
          <w:szCs w:val="24"/>
        </w:rPr>
        <w:t>ex-ofício</w:t>
      </w:r>
      <w:r w:rsidRPr="00FC0454">
        <w:rPr>
          <w:rFonts w:ascii="Arial" w:hAnsi="Arial" w:cs="Arial"/>
          <w:color w:val="000000"/>
          <w:szCs w:val="24"/>
        </w:rPr>
        <w:t xml:space="preserve"> do parcelamento e a </w:t>
      </w:r>
      <w:r w:rsidR="00CC2296" w:rsidRPr="00FC0454">
        <w:rPr>
          <w:rFonts w:ascii="Arial" w:hAnsi="Arial" w:cs="Arial"/>
          <w:color w:val="000000"/>
          <w:szCs w:val="24"/>
        </w:rPr>
        <w:t>consequente</w:t>
      </w:r>
      <w:r w:rsidRPr="00FC0454">
        <w:rPr>
          <w:rFonts w:ascii="Arial" w:hAnsi="Arial" w:cs="Arial"/>
          <w:color w:val="000000"/>
          <w:szCs w:val="24"/>
        </w:rPr>
        <w:t xml:space="preserve"> inscrição do débito remanescente em Dívida Ativa.</w:t>
      </w:r>
    </w:p>
    <w:p w:rsidR="007E2A87" w:rsidRPr="00FC0454" w:rsidRDefault="007E2A87" w:rsidP="00FC0454">
      <w:pPr>
        <w:pStyle w:val="Corpodetexto"/>
        <w:widowControl w:val="0"/>
        <w:tabs>
          <w:tab w:val="clear" w:pos="1008"/>
          <w:tab w:val="left" w:pos="1418"/>
        </w:tabs>
        <w:spacing w:line="360" w:lineRule="auto"/>
        <w:ind w:firstLine="851"/>
        <w:rPr>
          <w:rFonts w:ascii="Arial" w:hAnsi="Arial" w:cs="Arial"/>
          <w:color w:val="000000"/>
          <w:szCs w:val="24"/>
        </w:rPr>
      </w:pPr>
    </w:p>
    <w:p w:rsidR="00476537" w:rsidRPr="00FC0454" w:rsidRDefault="00476537"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A71F90" w:rsidRPr="00FC0454">
        <w:rPr>
          <w:rFonts w:ascii="Arial" w:hAnsi="Arial" w:cs="Arial"/>
          <w:b/>
          <w:color w:val="000000"/>
          <w:szCs w:val="24"/>
        </w:rPr>
        <w:t>75</w:t>
      </w:r>
      <w:r w:rsidRPr="00FC0454">
        <w:rPr>
          <w:rFonts w:ascii="Arial" w:hAnsi="Arial" w:cs="Arial"/>
          <w:b/>
          <w:color w:val="000000"/>
          <w:szCs w:val="24"/>
        </w:rPr>
        <w:t>.</w:t>
      </w:r>
      <w:r w:rsidRPr="00FC0454">
        <w:rPr>
          <w:rFonts w:ascii="Arial" w:hAnsi="Arial" w:cs="Arial"/>
          <w:color w:val="000000"/>
          <w:szCs w:val="24"/>
        </w:rPr>
        <w:t xml:space="preserve"> A concessão do parcelamento na forma prevista no art</w:t>
      </w:r>
      <w:r w:rsidR="001650C3" w:rsidRPr="00FC0454">
        <w:rPr>
          <w:rFonts w:ascii="Arial" w:hAnsi="Arial" w:cs="Arial"/>
          <w:color w:val="000000"/>
          <w:szCs w:val="24"/>
        </w:rPr>
        <w:t>.</w:t>
      </w:r>
      <w:r w:rsidR="00CC2296">
        <w:rPr>
          <w:rFonts w:ascii="Arial" w:hAnsi="Arial" w:cs="Arial"/>
          <w:color w:val="000000"/>
          <w:szCs w:val="24"/>
        </w:rPr>
        <w:t xml:space="preserve"> </w:t>
      </w:r>
      <w:r w:rsidR="004108F0" w:rsidRPr="00FC0454">
        <w:rPr>
          <w:rFonts w:ascii="Arial" w:hAnsi="Arial" w:cs="Arial"/>
          <w:color w:val="000000"/>
          <w:szCs w:val="24"/>
        </w:rPr>
        <w:t>72</w:t>
      </w:r>
      <w:r w:rsidRPr="00FC0454">
        <w:rPr>
          <w:rFonts w:ascii="Arial" w:hAnsi="Arial" w:cs="Arial"/>
          <w:color w:val="000000"/>
          <w:szCs w:val="24"/>
        </w:rPr>
        <w:t xml:space="preserve">, obriga ao beneficiado, sob pena de suspensão do benefício, ao resgate tempestivo dos débitos fiscais </w:t>
      </w:r>
      <w:r w:rsidR="00F73EDA" w:rsidRPr="00FC0454">
        <w:rPr>
          <w:rFonts w:ascii="Arial" w:hAnsi="Arial" w:cs="Arial"/>
          <w:color w:val="000000"/>
          <w:szCs w:val="24"/>
        </w:rPr>
        <w:t>subsequentes</w:t>
      </w:r>
      <w:r w:rsidRPr="00FC0454">
        <w:rPr>
          <w:rFonts w:ascii="Arial" w:hAnsi="Arial" w:cs="Arial"/>
          <w:color w:val="000000"/>
          <w:szCs w:val="24"/>
        </w:rPr>
        <w:t>, decorrentes de outras operações tributáveis.</w:t>
      </w:r>
    </w:p>
    <w:p w:rsidR="00476537" w:rsidRPr="00FC0454" w:rsidRDefault="00476537"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476537" w:rsidRPr="00FC0454" w:rsidRDefault="00476537"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A71F90" w:rsidRPr="00FC0454">
        <w:rPr>
          <w:rFonts w:ascii="Arial" w:hAnsi="Arial" w:cs="Arial"/>
          <w:b/>
          <w:color w:val="000000"/>
          <w:szCs w:val="24"/>
        </w:rPr>
        <w:t>76</w:t>
      </w:r>
      <w:r w:rsidRPr="00FC0454">
        <w:rPr>
          <w:rFonts w:ascii="Arial" w:hAnsi="Arial" w:cs="Arial"/>
          <w:b/>
          <w:color w:val="000000"/>
          <w:szCs w:val="24"/>
        </w:rPr>
        <w:t>.</w:t>
      </w:r>
      <w:r w:rsidRPr="00FC0454">
        <w:rPr>
          <w:rFonts w:ascii="Arial" w:hAnsi="Arial" w:cs="Arial"/>
          <w:color w:val="000000"/>
          <w:szCs w:val="24"/>
        </w:rPr>
        <w:t xml:space="preserve"> Indeferido o pedido de parcelamento, o contribuinte será intimado a recolher o saldo de seu débito fiscal no prazo de 30 (trinta) dias contados da data do recebimento da notificação do despacho, sob pena de inscrição em Dívida Ativa.</w:t>
      </w:r>
    </w:p>
    <w:p w:rsidR="00E62FCA" w:rsidRPr="00FC0454" w:rsidRDefault="00E62FCA" w:rsidP="00FC0454">
      <w:pPr>
        <w:autoSpaceDE w:val="0"/>
        <w:autoSpaceDN w:val="0"/>
        <w:adjustRightInd w:val="0"/>
        <w:spacing w:line="360" w:lineRule="auto"/>
        <w:jc w:val="center"/>
        <w:rPr>
          <w:rFonts w:ascii="Arial" w:hAnsi="Arial" w:cs="Arial"/>
          <w:b/>
          <w:bCs/>
          <w:iCs/>
          <w:sz w:val="24"/>
          <w:szCs w:val="24"/>
        </w:rPr>
      </w:pPr>
    </w:p>
    <w:p w:rsidR="00846F5B" w:rsidRPr="00FC0454" w:rsidRDefault="00E95061" w:rsidP="00FC0454">
      <w:pPr>
        <w:autoSpaceDE w:val="0"/>
        <w:autoSpaceDN w:val="0"/>
        <w:adjustRightInd w:val="0"/>
        <w:spacing w:line="360" w:lineRule="auto"/>
        <w:jc w:val="center"/>
        <w:rPr>
          <w:rFonts w:ascii="Arial" w:hAnsi="Arial" w:cs="Arial"/>
          <w:b/>
          <w:bCs/>
          <w:iCs/>
          <w:sz w:val="24"/>
          <w:szCs w:val="24"/>
        </w:rPr>
      </w:pPr>
      <w:r w:rsidRPr="00FC0454">
        <w:rPr>
          <w:rFonts w:ascii="Arial" w:hAnsi="Arial" w:cs="Arial"/>
          <w:b/>
          <w:bCs/>
          <w:iCs/>
          <w:sz w:val="24"/>
          <w:szCs w:val="24"/>
        </w:rPr>
        <w:t>S</w:t>
      </w:r>
      <w:r w:rsidR="007D1DD4" w:rsidRPr="00FC0454">
        <w:rPr>
          <w:rFonts w:ascii="Arial" w:hAnsi="Arial" w:cs="Arial"/>
          <w:b/>
          <w:bCs/>
          <w:iCs/>
          <w:sz w:val="24"/>
          <w:szCs w:val="24"/>
        </w:rPr>
        <w:t>ubs</w:t>
      </w:r>
      <w:r w:rsidRPr="00FC0454">
        <w:rPr>
          <w:rFonts w:ascii="Arial" w:hAnsi="Arial" w:cs="Arial"/>
          <w:b/>
          <w:bCs/>
          <w:iCs/>
          <w:sz w:val="24"/>
          <w:szCs w:val="24"/>
        </w:rPr>
        <w:t>eção I</w:t>
      </w:r>
      <w:r w:rsidR="007D1DD4" w:rsidRPr="00FC0454">
        <w:rPr>
          <w:rFonts w:ascii="Arial" w:hAnsi="Arial" w:cs="Arial"/>
          <w:b/>
          <w:bCs/>
          <w:iCs/>
          <w:sz w:val="24"/>
          <w:szCs w:val="24"/>
        </w:rPr>
        <w:t>V</w:t>
      </w:r>
    </w:p>
    <w:p w:rsidR="00846F5B" w:rsidRPr="00FC0454" w:rsidRDefault="00846F5B"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t>Da Cessação do Efeito Suspensivo</w:t>
      </w:r>
    </w:p>
    <w:p w:rsidR="00481D86" w:rsidRPr="00FC0454" w:rsidRDefault="00481D86" w:rsidP="00FC0454">
      <w:pPr>
        <w:autoSpaceDE w:val="0"/>
        <w:autoSpaceDN w:val="0"/>
        <w:adjustRightInd w:val="0"/>
        <w:spacing w:line="360" w:lineRule="auto"/>
        <w:jc w:val="center"/>
        <w:rPr>
          <w:rFonts w:ascii="Arial" w:hAnsi="Arial" w:cs="Arial"/>
          <w:bCs/>
          <w:sz w:val="24"/>
          <w:szCs w:val="24"/>
        </w:rPr>
      </w:pPr>
    </w:p>
    <w:p w:rsidR="00846F5B" w:rsidRPr="00FC0454" w:rsidRDefault="00846F5B" w:rsidP="00FC0454">
      <w:pPr>
        <w:autoSpaceDE w:val="0"/>
        <w:autoSpaceDN w:val="0"/>
        <w:adjustRightInd w:val="0"/>
        <w:spacing w:line="360" w:lineRule="auto"/>
        <w:ind w:firstLine="1418"/>
        <w:jc w:val="both"/>
        <w:rPr>
          <w:rFonts w:ascii="Arial" w:hAnsi="Arial" w:cs="Arial"/>
          <w:b/>
          <w:bCs/>
          <w:sz w:val="24"/>
          <w:szCs w:val="24"/>
        </w:rPr>
      </w:pPr>
    </w:p>
    <w:p w:rsidR="00846F5B" w:rsidRPr="00FC0454" w:rsidRDefault="00F722EA" w:rsidP="00FC0454">
      <w:pPr>
        <w:tabs>
          <w:tab w:val="left" w:pos="851"/>
        </w:tabs>
        <w:autoSpaceDE w:val="0"/>
        <w:autoSpaceDN w:val="0"/>
        <w:adjustRightInd w:val="0"/>
        <w:spacing w:line="360" w:lineRule="auto"/>
        <w:jc w:val="both"/>
        <w:rPr>
          <w:rFonts w:ascii="Arial" w:hAnsi="Arial" w:cs="Arial"/>
          <w:sz w:val="24"/>
          <w:szCs w:val="24"/>
        </w:rPr>
      </w:pPr>
      <w:r w:rsidRPr="00FC0454">
        <w:rPr>
          <w:rFonts w:ascii="Arial" w:hAnsi="Arial" w:cs="Arial"/>
          <w:b/>
          <w:sz w:val="24"/>
          <w:szCs w:val="24"/>
        </w:rPr>
        <w:tab/>
      </w:r>
      <w:r w:rsidR="00846F5B" w:rsidRPr="00FC0454">
        <w:rPr>
          <w:rFonts w:ascii="Arial" w:hAnsi="Arial" w:cs="Arial"/>
          <w:b/>
          <w:sz w:val="24"/>
          <w:szCs w:val="24"/>
        </w:rPr>
        <w:t xml:space="preserve">Art. </w:t>
      </w:r>
      <w:r w:rsidR="00A71F90" w:rsidRPr="00FC0454">
        <w:rPr>
          <w:rFonts w:ascii="Arial" w:hAnsi="Arial" w:cs="Arial"/>
          <w:b/>
          <w:sz w:val="24"/>
          <w:szCs w:val="24"/>
        </w:rPr>
        <w:t>77</w:t>
      </w:r>
      <w:r w:rsidR="00846F5B" w:rsidRPr="00FC0454">
        <w:rPr>
          <w:rFonts w:ascii="Arial" w:hAnsi="Arial" w:cs="Arial"/>
          <w:sz w:val="24"/>
          <w:szCs w:val="24"/>
        </w:rPr>
        <w:t xml:space="preserve">. Cessam os efeitos suspensivos relacionados com a </w:t>
      </w:r>
      <w:r w:rsidR="00924068" w:rsidRPr="00FC0454">
        <w:rPr>
          <w:rFonts w:ascii="Arial" w:hAnsi="Arial" w:cs="Arial"/>
          <w:sz w:val="24"/>
          <w:szCs w:val="24"/>
        </w:rPr>
        <w:t>exigibilidade do</w:t>
      </w:r>
      <w:r w:rsidR="00846F5B" w:rsidRPr="00FC0454">
        <w:rPr>
          <w:rFonts w:ascii="Arial" w:hAnsi="Arial" w:cs="Arial"/>
          <w:sz w:val="24"/>
          <w:szCs w:val="24"/>
        </w:rPr>
        <w:t xml:space="preserve"> crédito tributário:</w:t>
      </w:r>
    </w:p>
    <w:p w:rsidR="00846F5B" w:rsidRPr="00FC0454" w:rsidRDefault="00846F5B" w:rsidP="00FC0454">
      <w:pPr>
        <w:pStyle w:val="PargrafodaLista"/>
        <w:numPr>
          <w:ilvl w:val="0"/>
          <w:numId w:val="410"/>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pela extinção do crédito tributário, por qualquer das formas previstas</w:t>
      </w:r>
      <w:r w:rsidR="00F73EDA">
        <w:rPr>
          <w:rFonts w:ascii="Arial" w:hAnsi="Arial" w:cs="Arial"/>
          <w:sz w:val="24"/>
          <w:szCs w:val="24"/>
        </w:rPr>
        <w:t xml:space="preserve"> </w:t>
      </w:r>
      <w:r w:rsidRPr="00FC0454">
        <w:rPr>
          <w:rFonts w:ascii="Arial" w:hAnsi="Arial" w:cs="Arial"/>
          <w:sz w:val="24"/>
          <w:szCs w:val="24"/>
        </w:rPr>
        <w:t>no</w:t>
      </w:r>
      <w:r w:rsidR="00F73EDA">
        <w:rPr>
          <w:rFonts w:ascii="Arial" w:hAnsi="Arial" w:cs="Arial"/>
          <w:sz w:val="24"/>
          <w:szCs w:val="24"/>
        </w:rPr>
        <w:t xml:space="preserve"> </w:t>
      </w:r>
      <w:r w:rsidR="007D1DD4" w:rsidRPr="00FC0454">
        <w:rPr>
          <w:rFonts w:ascii="Arial" w:hAnsi="Arial" w:cs="Arial"/>
          <w:sz w:val="24"/>
          <w:szCs w:val="24"/>
        </w:rPr>
        <w:t>art. 78</w:t>
      </w:r>
      <w:r w:rsidRPr="00FC0454">
        <w:rPr>
          <w:rFonts w:ascii="Arial" w:hAnsi="Arial" w:cs="Arial"/>
          <w:sz w:val="24"/>
          <w:szCs w:val="24"/>
        </w:rPr>
        <w:t xml:space="preserve"> desta Lei;</w:t>
      </w:r>
    </w:p>
    <w:p w:rsidR="00846F5B" w:rsidRPr="00FC0454" w:rsidRDefault="00846F5B" w:rsidP="00FC0454">
      <w:pPr>
        <w:pStyle w:val="PargrafodaLista"/>
        <w:numPr>
          <w:ilvl w:val="0"/>
          <w:numId w:val="410"/>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pela exclusão do crédito tributário, por qualquer das formas previstas</w:t>
      </w:r>
      <w:r w:rsidR="00F73EDA">
        <w:rPr>
          <w:rFonts w:ascii="Arial" w:hAnsi="Arial" w:cs="Arial"/>
          <w:sz w:val="24"/>
          <w:szCs w:val="24"/>
        </w:rPr>
        <w:t xml:space="preserve"> </w:t>
      </w:r>
      <w:r w:rsidRPr="00FC0454">
        <w:rPr>
          <w:rFonts w:ascii="Arial" w:hAnsi="Arial" w:cs="Arial"/>
          <w:sz w:val="24"/>
          <w:szCs w:val="24"/>
        </w:rPr>
        <w:t xml:space="preserve">no art. </w:t>
      </w:r>
      <w:r w:rsidR="007D1DD4" w:rsidRPr="00FC0454">
        <w:rPr>
          <w:rFonts w:ascii="Arial" w:hAnsi="Arial" w:cs="Arial"/>
          <w:sz w:val="24"/>
          <w:szCs w:val="24"/>
        </w:rPr>
        <w:t>101</w:t>
      </w:r>
      <w:r w:rsidRPr="00FC0454">
        <w:rPr>
          <w:rFonts w:ascii="Arial" w:hAnsi="Arial" w:cs="Arial"/>
          <w:sz w:val="24"/>
          <w:szCs w:val="24"/>
        </w:rPr>
        <w:t xml:space="preserve"> desta Lei;</w:t>
      </w:r>
    </w:p>
    <w:p w:rsidR="00846F5B" w:rsidRPr="00FC0454" w:rsidRDefault="00846F5B" w:rsidP="00FC0454">
      <w:pPr>
        <w:pStyle w:val="PargrafodaLista"/>
        <w:numPr>
          <w:ilvl w:val="0"/>
          <w:numId w:val="410"/>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pela decisão administrativa desfavorável, no todo ou em parte, ao</w:t>
      </w:r>
      <w:r w:rsidR="00F73EDA">
        <w:rPr>
          <w:rFonts w:ascii="Arial" w:hAnsi="Arial" w:cs="Arial"/>
          <w:sz w:val="24"/>
          <w:szCs w:val="24"/>
        </w:rPr>
        <w:t xml:space="preserve"> </w:t>
      </w:r>
      <w:r w:rsidRPr="00FC0454">
        <w:rPr>
          <w:rFonts w:ascii="Arial" w:hAnsi="Arial" w:cs="Arial"/>
          <w:sz w:val="24"/>
          <w:szCs w:val="24"/>
        </w:rPr>
        <w:t>sujeito passivo;</w:t>
      </w:r>
    </w:p>
    <w:p w:rsidR="00846F5B" w:rsidRPr="00FC0454" w:rsidRDefault="00846F5B" w:rsidP="00FC0454">
      <w:pPr>
        <w:pStyle w:val="PargrafodaLista"/>
        <w:numPr>
          <w:ilvl w:val="0"/>
          <w:numId w:val="410"/>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pela cassação da medida liminar ou tutela antecipada concedida e</w:t>
      </w:r>
      <w:r w:rsidR="00F73EDA">
        <w:rPr>
          <w:rFonts w:ascii="Arial" w:hAnsi="Arial" w:cs="Arial"/>
          <w:sz w:val="24"/>
          <w:szCs w:val="24"/>
        </w:rPr>
        <w:t xml:space="preserve"> </w:t>
      </w:r>
      <w:r w:rsidRPr="00FC0454">
        <w:rPr>
          <w:rFonts w:ascii="Arial" w:hAnsi="Arial" w:cs="Arial"/>
          <w:sz w:val="24"/>
          <w:szCs w:val="24"/>
        </w:rPr>
        <w:t>mações judiciais;</w:t>
      </w:r>
    </w:p>
    <w:p w:rsidR="00476537" w:rsidRPr="00A6393A" w:rsidRDefault="00846F5B" w:rsidP="00FC0454">
      <w:pPr>
        <w:pStyle w:val="PargrafodaLista"/>
        <w:numPr>
          <w:ilvl w:val="0"/>
          <w:numId w:val="410"/>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pelo descumprimento da moratória ou parcelamento.</w:t>
      </w:r>
    </w:p>
    <w:p w:rsidR="00846F5B" w:rsidRPr="00FC0454" w:rsidRDefault="00846F5B" w:rsidP="00FC0454">
      <w:pPr>
        <w:pStyle w:val="Ttulo6"/>
        <w:keepNext w:val="0"/>
        <w:widowControl w:val="0"/>
        <w:tabs>
          <w:tab w:val="left" w:pos="1418"/>
        </w:tabs>
        <w:spacing w:line="360" w:lineRule="auto"/>
        <w:jc w:val="left"/>
        <w:rPr>
          <w:rFonts w:ascii="Arial" w:hAnsi="Arial" w:cs="Arial"/>
          <w:b w:val="0"/>
          <w:i/>
          <w:color w:val="000000"/>
          <w:szCs w:val="24"/>
        </w:rPr>
      </w:pPr>
    </w:p>
    <w:p w:rsidR="00B05648" w:rsidRPr="00FC0454" w:rsidRDefault="007D1DD4" w:rsidP="00FC0454">
      <w:pPr>
        <w:pStyle w:val="Ttulo6"/>
        <w:keepNext w:val="0"/>
        <w:widowControl w:val="0"/>
        <w:tabs>
          <w:tab w:val="left" w:pos="1418"/>
        </w:tabs>
        <w:spacing w:line="360" w:lineRule="auto"/>
        <w:rPr>
          <w:rFonts w:ascii="Arial" w:hAnsi="Arial" w:cs="Arial"/>
          <w:color w:val="000000"/>
          <w:szCs w:val="24"/>
        </w:rPr>
      </w:pPr>
      <w:r w:rsidRPr="00FC0454">
        <w:rPr>
          <w:rFonts w:ascii="Arial" w:hAnsi="Arial" w:cs="Arial"/>
          <w:color w:val="000000"/>
          <w:szCs w:val="24"/>
        </w:rPr>
        <w:t>Seção IV</w:t>
      </w:r>
    </w:p>
    <w:p w:rsidR="00B05648" w:rsidRPr="00FC0454" w:rsidRDefault="007D1DD4" w:rsidP="00FC0454">
      <w:pPr>
        <w:widowControl w:val="0"/>
        <w:tabs>
          <w:tab w:val="left" w:pos="1418"/>
        </w:tabs>
        <w:spacing w:line="360" w:lineRule="auto"/>
        <w:jc w:val="center"/>
        <w:rPr>
          <w:rFonts w:ascii="Arial" w:hAnsi="Arial" w:cs="Arial"/>
          <w:b/>
          <w:color w:val="000000"/>
          <w:sz w:val="24"/>
          <w:szCs w:val="24"/>
        </w:rPr>
      </w:pPr>
      <w:r w:rsidRPr="00FC0454">
        <w:rPr>
          <w:rFonts w:ascii="Arial" w:hAnsi="Arial" w:cs="Arial"/>
          <w:b/>
          <w:color w:val="000000"/>
          <w:sz w:val="24"/>
          <w:szCs w:val="24"/>
        </w:rPr>
        <w:t>Extinção Do Crédito Tributário</w:t>
      </w:r>
    </w:p>
    <w:p w:rsidR="00B05648" w:rsidRPr="00FC0454" w:rsidRDefault="00E95061" w:rsidP="00FC0454">
      <w:pPr>
        <w:pStyle w:val="Ttulo6"/>
        <w:keepNext w:val="0"/>
        <w:widowControl w:val="0"/>
        <w:tabs>
          <w:tab w:val="left" w:pos="1418"/>
        </w:tabs>
        <w:spacing w:line="360" w:lineRule="auto"/>
        <w:rPr>
          <w:rFonts w:ascii="Arial" w:hAnsi="Arial" w:cs="Arial"/>
          <w:color w:val="000000"/>
          <w:szCs w:val="24"/>
        </w:rPr>
      </w:pPr>
      <w:r w:rsidRPr="00FC0454">
        <w:rPr>
          <w:rFonts w:ascii="Arial" w:hAnsi="Arial" w:cs="Arial"/>
          <w:color w:val="000000"/>
          <w:szCs w:val="24"/>
        </w:rPr>
        <w:t>S</w:t>
      </w:r>
      <w:r w:rsidR="007D1DD4" w:rsidRPr="00FC0454">
        <w:rPr>
          <w:rFonts w:ascii="Arial" w:hAnsi="Arial" w:cs="Arial"/>
          <w:color w:val="000000"/>
          <w:szCs w:val="24"/>
        </w:rPr>
        <w:t>ubs</w:t>
      </w:r>
      <w:r w:rsidR="00B05648" w:rsidRPr="00FC0454">
        <w:rPr>
          <w:rFonts w:ascii="Arial" w:hAnsi="Arial" w:cs="Arial"/>
          <w:color w:val="000000"/>
          <w:szCs w:val="24"/>
        </w:rPr>
        <w:t>eção I</w:t>
      </w:r>
    </w:p>
    <w:p w:rsidR="00B05648" w:rsidRPr="00FC0454" w:rsidRDefault="00B05648" w:rsidP="00FC0454">
      <w:pPr>
        <w:widowControl w:val="0"/>
        <w:tabs>
          <w:tab w:val="left" w:pos="1418"/>
        </w:tabs>
        <w:spacing w:line="360" w:lineRule="auto"/>
        <w:jc w:val="center"/>
        <w:rPr>
          <w:rFonts w:ascii="Arial" w:hAnsi="Arial" w:cs="Arial"/>
          <w:b/>
          <w:color w:val="000000"/>
          <w:sz w:val="24"/>
          <w:szCs w:val="24"/>
        </w:rPr>
      </w:pPr>
      <w:r w:rsidRPr="00FC0454">
        <w:rPr>
          <w:rFonts w:ascii="Arial" w:hAnsi="Arial" w:cs="Arial"/>
          <w:b/>
          <w:color w:val="000000"/>
          <w:sz w:val="24"/>
          <w:szCs w:val="24"/>
        </w:rPr>
        <w:t>Modalidades de Extinção</w:t>
      </w:r>
    </w:p>
    <w:p w:rsidR="00B05648" w:rsidRPr="00FC0454" w:rsidRDefault="00B05648" w:rsidP="00FC0454">
      <w:pPr>
        <w:widowControl w:val="0"/>
        <w:tabs>
          <w:tab w:val="left" w:pos="1418"/>
        </w:tabs>
        <w:spacing w:line="360" w:lineRule="auto"/>
        <w:ind w:firstLine="851"/>
        <w:jc w:val="center"/>
        <w:rPr>
          <w:rFonts w:ascii="Arial" w:hAnsi="Arial" w:cs="Arial"/>
          <w:color w:val="000000"/>
          <w:sz w:val="24"/>
          <w:szCs w:val="24"/>
        </w:rPr>
      </w:pPr>
    </w:p>
    <w:p w:rsidR="00481D86" w:rsidRPr="00FC0454" w:rsidRDefault="00481D86" w:rsidP="00FC0454">
      <w:pPr>
        <w:widowControl w:val="0"/>
        <w:tabs>
          <w:tab w:val="left" w:pos="1418"/>
        </w:tabs>
        <w:spacing w:line="360" w:lineRule="auto"/>
        <w:ind w:firstLine="851"/>
        <w:jc w:val="center"/>
        <w:rPr>
          <w:rFonts w:ascii="Arial" w:hAnsi="Arial" w:cs="Arial"/>
          <w:color w:val="000000"/>
          <w:sz w:val="24"/>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A71F90" w:rsidRPr="00FC0454">
        <w:rPr>
          <w:rFonts w:ascii="Arial" w:hAnsi="Arial" w:cs="Arial"/>
          <w:b/>
          <w:color w:val="000000"/>
          <w:szCs w:val="24"/>
        </w:rPr>
        <w:t>78</w:t>
      </w:r>
      <w:r w:rsidRPr="00FC0454">
        <w:rPr>
          <w:rFonts w:ascii="Arial" w:hAnsi="Arial" w:cs="Arial"/>
          <w:b/>
          <w:color w:val="000000"/>
          <w:szCs w:val="24"/>
        </w:rPr>
        <w:t>.</w:t>
      </w:r>
      <w:r w:rsidRPr="00FC0454">
        <w:rPr>
          <w:rFonts w:ascii="Arial" w:hAnsi="Arial" w:cs="Arial"/>
          <w:color w:val="000000"/>
          <w:szCs w:val="24"/>
        </w:rPr>
        <w:t xml:space="preserve"> Extinguem o crédito tributário:</w:t>
      </w:r>
    </w:p>
    <w:p w:rsidR="00B05648" w:rsidRPr="00FC0454" w:rsidRDefault="00B05648" w:rsidP="00FC0454">
      <w:pPr>
        <w:pStyle w:val="PargrafodaLista"/>
        <w:widowControl w:val="0"/>
        <w:numPr>
          <w:ilvl w:val="0"/>
          <w:numId w:val="411"/>
        </w:numPr>
        <w:spacing w:line="360" w:lineRule="auto"/>
        <w:ind w:left="0" w:firstLine="851"/>
        <w:jc w:val="both"/>
        <w:rPr>
          <w:rFonts w:ascii="Arial" w:hAnsi="Arial" w:cs="Arial"/>
          <w:b/>
          <w:color w:val="000000"/>
          <w:sz w:val="24"/>
          <w:szCs w:val="24"/>
        </w:rPr>
      </w:pPr>
      <w:r w:rsidRPr="00FC0454">
        <w:rPr>
          <w:rFonts w:ascii="Arial" w:hAnsi="Arial" w:cs="Arial"/>
          <w:color w:val="000000"/>
          <w:sz w:val="24"/>
          <w:szCs w:val="24"/>
        </w:rPr>
        <w:t xml:space="preserve">o pagamento; </w:t>
      </w:r>
    </w:p>
    <w:p w:rsidR="00410AF9" w:rsidRPr="00FC0454" w:rsidRDefault="00B05648" w:rsidP="00FC0454">
      <w:pPr>
        <w:pStyle w:val="PargrafodaLista"/>
        <w:widowControl w:val="0"/>
        <w:numPr>
          <w:ilvl w:val="0"/>
          <w:numId w:val="411"/>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 compensação;</w:t>
      </w:r>
    </w:p>
    <w:p w:rsidR="00B05648" w:rsidRPr="00FC0454" w:rsidRDefault="00B05648" w:rsidP="00FC0454">
      <w:pPr>
        <w:pStyle w:val="PargrafodaLista"/>
        <w:widowControl w:val="0"/>
        <w:numPr>
          <w:ilvl w:val="0"/>
          <w:numId w:val="411"/>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 transação;</w:t>
      </w:r>
    </w:p>
    <w:p w:rsidR="00B05648" w:rsidRPr="00FC0454" w:rsidRDefault="00B05648" w:rsidP="00FC0454">
      <w:pPr>
        <w:pStyle w:val="PargrafodaLista"/>
        <w:widowControl w:val="0"/>
        <w:numPr>
          <w:ilvl w:val="0"/>
          <w:numId w:val="411"/>
        </w:numPr>
        <w:tabs>
          <w:tab w:val="left" w:pos="1418"/>
        </w:tabs>
        <w:spacing w:line="360" w:lineRule="auto"/>
        <w:ind w:left="0" w:firstLine="851"/>
        <w:jc w:val="both"/>
        <w:rPr>
          <w:rFonts w:ascii="Arial" w:hAnsi="Arial" w:cs="Arial"/>
          <w:b/>
          <w:color w:val="000000"/>
          <w:sz w:val="24"/>
          <w:szCs w:val="24"/>
        </w:rPr>
      </w:pPr>
      <w:r w:rsidRPr="00FC0454">
        <w:rPr>
          <w:rFonts w:ascii="Arial" w:hAnsi="Arial" w:cs="Arial"/>
          <w:color w:val="000000"/>
          <w:sz w:val="24"/>
          <w:szCs w:val="24"/>
        </w:rPr>
        <w:t xml:space="preserve">a remissão; </w:t>
      </w:r>
      <w:r w:rsidRPr="00FC0454">
        <w:rPr>
          <w:rFonts w:ascii="Arial" w:hAnsi="Arial" w:cs="Arial"/>
          <w:color w:val="000000"/>
          <w:sz w:val="24"/>
          <w:szCs w:val="24"/>
        </w:rPr>
        <w:tab/>
      </w:r>
    </w:p>
    <w:p w:rsidR="00B05648" w:rsidRPr="00FC0454" w:rsidRDefault="00B05648" w:rsidP="00FC0454">
      <w:pPr>
        <w:pStyle w:val="PargrafodaLista"/>
        <w:widowControl w:val="0"/>
        <w:numPr>
          <w:ilvl w:val="0"/>
          <w:numId w:val="411"/>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 prescrição e a decadência;</w:t>
      </w:r>
    </w:p>
    <w:p w:rsidR="00B05648" w:rsidRPr="00FC0454" w:rsidRDefault="00B05648" w:rsidP="00FC0454">
      <w:pPr>
        <w:pStyle w:val="PargrafodaLista"/>
        <w:widowControl w:val="0"/>
        <w:numPr>
          <w:ilvl w:val="0"/>
          <w:numId w:val="411"/>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 conversão de depósito em renda;</w:t>
      </w:r>
    </w:p>
    <w:p w:rsidR="00B05648" w:rsidRPr="00FC0454" w:rsidRDefault="00B05648" w:rsidP="00FC0454">
      <w:pPr>
        <w:pStyle w:val="PargrafodaLista"/>
        <w:widowControl w:val="0"/>
        <w:numPr>
          <w:ilvl w:val="0"/>
          <w:numId w:val="411"/>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 xml:space="preserve">o pagamento antecipado e a homologação do lançamento nos termos do art. </w:t>
      </w:r>
      <w:r w:rsidR="00B64D99" w:rsidRPr="00FC0454">
        <w:rPr>
          <w:rFonts w:ascii="Arial" w:hAnsi="Arial" w:cs="Arial"/>
          <w:color w:val="000000"/>
          <w:sz w:val="24"/>
          <w:szCs w:val="24"/>
        </w:rPr>
        <w:t>62</w:t>
      </w:r>
      <w:r w:rsidRPr="00FC0454">
        <w:rPr>
          <w:rFonts w:ascii="Arial" w:hAnsi="Arial" w:cs="Arial"/>
          <w:color w:val="000000"/>
          <w:sz w:val="24"/>
          <w:szCs w:val="24"/>
        </w:rPr>
        <w:t xml:space="preserve"> e seus §§ 1° e 4° desta Lei;</w:t>
      </w:r>
    </w:p>
    <w:p w:rsidR="00B05648" w:rsidRPr="00FC0454" w:rsidRDefault="00B05648" w:rsidP="00FC0454">
      <w:pPr>
        <w:pStyle w:val="PargrafodaLista"/>
        <w:widowControl w:val="0"/>
        <w:numPr>
          <w:ilvl w:val="0"/>
          <w:numId w:val="411"/>
        </w:numPr>
        <w:tabs>
          <w:tab w:val="left" w:pos="1560"/>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 xml:space="preserve">a consignação em pagamento nos termos do disposto no § 2° do art. </w:t>
      </w:r>
      <w:r w:rsidR="00B64D99" w:rsidRPr="00FC0454">
        <w:rPr>
          <w:rFonts w:ascii="Arial" w:hAnsi="Arial" w:cs="Arial"/>
          <w:color w:val="000000"/>
          <w:sz w:val="24"/>
          <w:szCs w:val="24"/>
        </w:rPr>
        <w:t xml:space="preserve">86 </w:t>
      </w:r>
      <w:r w:rsidRPr="00FC0454">
        <w:rPr>
          <w:rFonts w:ascii="Arial" w:hAnsi="Arial" w:cs="Arial"/>
          <w:color w:val="000000"/>
          <w:sz w:val="24"/>
          <w:szCs w:val="24"/>
        </w:rPr>
        <w:t>desta Lei;</w:t>
      </w:r>
    </w:p>
    <w:p w:rsidR="00B05648" w:rsidRPr="00FC0454" w:rsidRDefault="00B05648" w:rsidP="00FC0454">
      <w:pPr>
        <w:pStyle w:val="PargrafodaLista"/>
        <w:widowControl w:val="0"/>
        <w:numPr>
          <w:ilvl w:val="0"/>
          <w:numId w:val="411"/>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 decisão administrativa irreformável, assim entendida a definitiva na órbita administrativa, que não mais possa ser objeto de ação anulatória;</w:t>
      </w:r>
    </w:p>
    <w:p w:rsidR="00B05648" w:rsidRPr="00FC0454" w:rsidRDefault="00B05648" w:rsidP="00FC0454">
      <w:pPr>
        <w:pStyle w:val="PargrafodaLista"/>
        <w:widowControl w:val="0"/>
        <w:numPr>
          <w:ilvl w:val="0"/>
          <w:numId w:val="411"/>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 deci</w:t>
      </w:r>
      <w:r w:rsidR="008D014E" w:rsidRPr="00FC0454">
        <w:rPr>
          <w:rFonts w:ascii="Arial" w:hAnsi="Arial" w:cs="Arial"/>
          <w:color w:val="000000"/>
          <w:sz w:val="24"/>
          <w:szCs w:val="24"/>
        </w:rPr>
        <w:t>são judicial passada em julgado.</w:t>
      </w:r>
    </w:p>
    <w:p w:rsidR="00B05648" w:rsidRPr="00FC0454" w:rsidRDefault="00B05648" w:rsidP="00FC0454">
      <w:pPr>
        <w:widowControl w:val="0"/>
        <w:spacing w:line="360" w:lineRule="auto"/>
        <w:ind w:firstLine="851"/>
        <w:jc w:val="both"/>
        <w:rPr>
          <w:rFonts w:ascii="Arial" w:hAnsi="Arial" w:cs="Arial"/>
          <w:color w:val="000000"/>
          <w:sz w:val="24"/>
          <w:szCs w:val="24"/>
        </w:rPr>
      </w:pPr>
    </w:p>
    <w:p w:rsidR="00B05648" w:rsidRPr="00FC0454" w:rsidRDefault="00B05648" w:rsidP="00FC0454">
      <w:pPr>
        <w:widowControl w:val="0"/>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lastRenderedPageBreak/>
        <w:t>Parágrafo único</w:t>
      </w:r>
      <w:r w:rsidRPr="00FC0454">
        <w:rPr>
          <w:rFonts w:ascii="Arial" w:hAnsi="Arial" w:cs="Arial"/>
          <w:color w:val="000000"/>
          <w:sz w:val="24"/>
          <w:szCs w:val="24"/>
        </w:rPr>
        <w:t xml:space="preserve">. Os efeitos da extinção total ou parcial do crédito sobre a ulterior verificação da irregularidade da sua constituição, observado o disposto no artigo </w:t>
      </w:r>
      <w:r w:rsidR="007D1DD4" w:rsidRPr="00FC0454">
        <w:rPr>
          <w:rFonts w:ascii="Arial" w:hAnsi="Arial" w:cs="Arial"/>
          <w:color w:val="000000"/>
          <w:sz w:val="24"/>
          <w:szCs w:val="24"/>
        </w:rPr>
        <w:t>59</w:t>
      </w:r>
      <w:r w:rsidR="00585FE6" w:rsidRPr="00FC0454">
        <w:rPr>
          <w:rFonts w:ascii="Arial" w:hAnsi="Arial" w:cs="Arial"/>
          <w:color w:val="000000"/>
          <w:sz w:val="24"/>
          <w:szCs w:val="24"/>
        </w:rPr>
        <w:t xml:space="preserve"> e 63, I</w:t>
      </w:r>
      <w:r w:rsidRPr="00FC0454">
        <w:rPr>
          <w:rFonts w:ascii="Arial" w:hAnsi="Arial" w:cs="Arial"/>
          <w:color w:val="000000"/>
          <w:sz w:val="24"/>
          <w:szCs w:val="24"/>
        </w:rPr>
        <w:t xml:space="preserve"> desta Lei, ficam condicionados à data da anulação do lançamento e da realização do novo lançamento.</w:t>
      </w:r>
    </w:p>
    <w:p w:rsidR="00B05648" w:rsidRPr="00FC0454" w:rsidRDefault="00B05648" w:rsidP="00FC0454">
      <w:pPr>
        <w:widowControl w:val="0"/>
        <w:tabs>
          <w:tab w:val="left" w:pos="1008"/>
        </w:tabs>
        <w:spacing w:line="360" w:lineRule="auto"/>
        <w:jc w:val="both"/>
        <w:rPr>
          <w:rFonts w:ascii="Arial" w:hAnsi="Arial" w:cs="Arial"/>
          <w:color w:val="000000"/>
          <w:sz w:val="24"/>
          <w:szCs w:val="24"/>
        </w:rPr>
      </w:pPr>
    </w:p>
    <w:p w:rsidR="00B05648" w:rsidRPr="00FC0454" w:rsidRDefault="00B05648" w:rsidP="00FC0454">
      <w:pPr>
        <w:pStyle w:val="Ttulo6"/>
        <w:keepNext w:val="0"/>
        <w:widowControl w:val="0"/>
        <w:tabs>
          <w:tab w:val="left" w:pos="1008"/>
        </w:tabs>
        <w:spacing w:line="360" w:lineRule="auto"/>
        <w:rPr>
          <w:rFonts w:ascii="Arial" w:hAnsi="Arial" w:cs="Arial"/>
          <w:color w:val="000000"/>
          <w:szCs w:val="24"/>
        </w:rPr>
      </w:pPr>
      <w:r w:rsidRPr="00FC0454">
        <w:rPr>
          <w:rFonts w:ascii="Arial" w:hAnsi="Arial" w:cs="Arial"/>
          <w:color w:val="000000"/>
          <w:szCs w:val="24"/>
        </w:rPr>
        <w:t xml:space="preserve">Subseção </w:t>
      </w:r>
      <w:r w:rsidR="007D1DD4" w:rsidRPr="00FC0454">
        <w:rPr>
          <w:rFonts w:ascii="Arial" w:hAnsi="Arial" w:cs="Arial"/>
          <w:color w:val="000000"/>
          <w:szCs w:val="24"/>
        </w:rPr>
        <w:t>I</w:t>
      </w:r>
      <w:r w:rsidRPr="00FC0454">
        <w:rPr>
          <w:rFonts w:ascii="Arial" w:hAnsi="Arial" w:cs="Arial"/>
          <w:color w:val="000000"/>
          <w:szCs w:val="24"/>
        </w:rPr>
        <w:t>I</w:t>
      </w:r>
    </w:p>
    <w:p w:rsidR="00B05648" w:rsidRPr="00FC0454" w:rsidRDefault="00B05648"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Pagamento</w:t>
      </w:r>
    </w:p>
    <w:p w:rsidR="008D014E" w:rsidRPr="00FC0454" w:rsidRDefault="008D014E" w:rsidP="00FC0454">
      <w:pPr>
        <w:widowControl w:val="0"/>
        <w:tabs>
          <w:tab w:val="left" w:pos="1008"/>
        </w:tabs>
        <w:spacing w:line="360" w:lineRule="auto"/>
        <w:jc w:val="center"/>
        <w:rPr>
          <w:rFonts w:ascii="Arial" w:hAnsi="Arial" w:cs="Arial"/>
          <w:color w:val="000000"/>
          <w:sz w:val="24"/>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A71F90" w:rsidRPr="00FC0454">
        <w:rPr>
          <w:rFonts w:ascii="Arial" w:hAnsi="Arial" w:cs="Arial"/>
          <w:b/>
          <w:color w:val="000000"/>
          <w:szCs w:val="24"/>
        </w:rPr>
        <w:t>79</w:t>
      </w:r>
      <w:r w:rsidRPr="00FC0454">
        <w:rPr>
          <w:rFonts w:ascii="Arial" w:hAnsi="Arial" w:cs="Arial"/>
          <w:b/>
          <w:color w:val="000000"/>
          <w:szCs w:val="24"/>
        </w:rPr>
        <w:t>.</w:t>
      </w:r>
      <w:r w:rsidRPr="00FC0454">
        <w:rPr>
          <w:rFonts w:ascii="Arial" w:hAnsi="Arial" w:cs="Arial"/>
          <w:color w:val="000000"/>
          <w:szCs w:val="24"/>
        </w:rPr>
        <w:t xml:space="preserve"> A imposição de penalidade não elide o pagamento integral do crédito tributário.</w:t>
      </w:r>
    </w:p>
    <w:p w:rsidR="00DA6999" w:rsidRPr="00FC0454" w:rsidRDefault="00DA6999"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A71F90" w:rsidRPr="00FC0454">
        <w:rPr>
          <w:rFonts w:ascii="Arial" w:hAnsi="Arial" w:cs="Arial"/>
          <w:b/>
          <w:color w:val="000000"/>
          <w:szCs w:val="24"/>
        </w:rPr>
        <w:t>80</w:t>
      </w:r>
      <w:r w:rsidRPr="00FC0454">
        <w:rPr>
          <w:rFonts w:ascii="Arial" w:hAnsi="Arial" w:cs="Arial"/>
          <w:color w:val="000000"/>
          <w:szCs w:val="24"/>
        </w:rPr>
        <w:t>. O pagamento de um crédito não importa em presunção de pagamento:</w:t>
      </w:r>
    </w:p>
    <w:p w:rsidR="00AB19DD" w:rsidRPr="00FC0454" w:rsidRDefault="00B05648" w:rsidP="00FC0454">
      <w:pPr>
        <w:pStyle w:val="Corpodetexto"/>
        <w:widowControl w:val="0"/>
        <w:numPr>
          <w:ilvl w:val="0"/>
          <w:numId w:val="412"/>
        </w:numPr>
        <w:tabs>
          <w:tab w:val="clear" w:pos="1008"/>
          <w:tab w:val="clear" w:pos="2268"/>
          <w:tab w:val="left" w:pos="1418"/>
        </w:tabs>
        <w:spacing w:line="360" w:lineRule="auto"/>
        <w:ind w:left="0" w:firstLine="851"/>
        <w:rPr>
          <w:rFonts w:ascii="Arial" w:hAnsi="Arial" w:cs="Arial"/>
          <w:color w:val="000000"/>
          <w:szCs w:val="24"/>
        </w:rPr>
      </w:pPr>
      <w:r w:rsidRPr="00FC0454">
        <w:rPr>
          <w:rFonts w:ascii="Arial" w:hAnsi="Arial" w:cs="Arial"/>
          <w:color w:val="000000"/>
          <w:szCs w:val="24"/>
        </w:rPr>
        <w:t>quando parcial, das prestações em que se decomponha;</w:t>
      </w:r>
    </w:p>
    <w:p w:rsidR="00DA6999" w:rsidRPr="00FC0454" w:rsidRDefault="00B05648" w:rsidP="00FC0454">
      <w:pPr>
        <w:pStyle w:val="Corpodetexto"/>
        <w:widowControl w:val="0"/>
        <w:numPr>
          <w:ilvl w:val="0"/>
          <w:numId w:val="412"/>
        </w:numPr>
        <w:tabs>
          <w:tab w:val="clear" w:pos="1008"/>
          <w:tab w:val="clear" w:pos="2268"/>
          <w:tab w:val="left" w:pos="1418"/>
        </w:tabs>
        <w:spacing w:line="360" w:lineRule="auto"/>
        <w:ind w:left="0" w:firstLine="851"/>
        <w:rPr>
          <w:rFonts w:ascii="Arial" w:hAnsi="Arial" w:cs="Arial"/>
          <w:color w:val="000000"/>
          <w:szCs w:val="24"/>
        </w:rPr>
      </w:pPr>
      <w:r w:rsidRPr="00FC0454">
        <w:rPr>
          <w:rFonts w:ascii="Arial" w:hAnsi="Arial" w:cs="Arial"/>
          <w:color w:val="000000"/>
          <w:szCs w:val="24"/>
        </w:rPr>
        <w:t>quando total, de outros créditos referentes ao mesmo ou a outros tributos.</w:t>
      </w:r>
    </w:p>
    <w:p w:rsidR="00A71F90" w:rsidRPr="00FC0454" w:rsidRDefault="00B05648" w:rsidP="00FC0454">
      <w:pPr>
        <w:pStyle w:val="Corpodetexto"/>
        <w:widowControl w:val="0"/>
        <w:tabs>
          <w:tab w:val="clear" w:pos="1008"/>
          <w:tab w:val="clear" w:pos="2268"/>
          <w:tab w:val="left" w:pos="1418"/>
        </w:tabs>
        <w:spacing w:line="360" w:lineRule="auto"/>
        <w:ind w:left="1571"/>
        <w:rPr>
          <w:rFonts w:ascii="Arial" w:hAnsi="Arial" w:cs="Arial"/>
          <w:color w:val="000000"/>
          <w:szCs w:val="24"/>
        </w:rPr>
      </w:pPr>
      <w:r w:rsidRPr="00FC0454">
        <w:rPr>
          <w:rFonts w:ascii="Arial" w:hAnsi="Arial" w:cs="Arial"/>
          <w:color w:val="000000"/>
          <w:szCs w:val="24"/>
        </w:rPr>
        <w:tab/>
      </w: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A71F90" w:rsidRPr="00FC0454">
        <w:rPr>
          <w:rFonts w:ascii="Arial" w:hAnsi="Arial" w:cs="Arial"/>
          <w:b/>
          <w:color w:val="000000"/>
          <w:szCs w:val="24"/>
        </w:rPr>
        <w:t>81</w:t>
      </w:r>
      <w:r w:rsidRPr="00FC0454">
        <w:rPr>
          <w:rFonts w:ascii="Arial" w:hAnsi="Arial" w:cs="Arial"/>
          <w:color w:val="000000"/>
          <w:szCs w:val="24"/>
        </w:rPr>
        <w:t>. O pagamento deverá ser efetuado em estabelecimento de crédito devidamente credenciado pela Autoridade municipal competente.</w:t>
      </w: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476537" w:rsidRPr="00FC0454" w:rsidRDefault="00B05648" w:rsidP="00FC0454">
      <w:pPr>
        <w:autoSpaceDE w:val="0"/>
        <w:autoSpaceDN w:val="0"/>
        <w:adjustRightInd w:val="0"/>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924068" w:rsidRPr="00FC0454">
        <w:rPr>
          <w:rFonts w:ascii="Arial" w:hAnsi="Arial" w:cs="Arial"/>
          <w:b/>
          <w:color w:val="000000"/>
          <w:sz w:val="24"/>
          <w:szCs w:val="24"/>
        </w:rPr>
        <w:t xml:space="preserve">82. </w:t>
      </w:r>
      <w:r w:rsidR="00476537" w:rsidRPr="00FC0454">
        <w:rPr>
          <w:rFonts w:ascii="Arial" w:hAnsi="Arial" w:cs="Arial"/>
          <w:sz w:val="24"/>
          <w:szCs w:val="24"/>
        </w:rPr>
        <w:t xml:space="preserve">As formas e os prazos para o pagamento dos tributos de competência do Município e das penalidades pecuniárias aplicadas por infração à sua legislação tributária serão estabelecidos pelas legislações específicas de cada modalidade tributária, sendo permitida a fixação da data do vencimento por meio de ato </w:t>
      </w:r>
      <w:r w:rsidR="00CC2296" w:rsidRPr="00FC0454">
        <w:rPr>
          <w:rFonts w:ascii="Arial" w:hAnsi="Arial" w:cs="Arial"/>
          <w:sz w:val="24"/>
          <w:szCs w:val="24"/>
        </w:rPr>
        <w:t>infra legal</w:t>
      </w:r>
      <w:r w:rsidR="00476537" w:rsidRPr="00FC0454">
        <w:rPr>
          <w:rFonts w:ascii="Arial" w:hAnsi="Arial" w:cs="Arial"/>
          <w:sz w:val="24"/>
          <w:szCs w:val="24"/>
        </w:rPr>
        <w:t>.</w:t>
      </w:r>
    </w:p>
    <w:p w:rsidR="00B05648" w:rsidRPr="00FC0454" w:rsidRDefault="00476537"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Parágrafo único. </w:t>
      </w:r>
      <w:r w:rsidR="00B05648" w:rsidRPr="00FC0454">
        <w:rPr>
          <w:rFonts w:ascii="Arial" w:hAnsi="Arial" w:cs="Arial"/>
          <w:color w:val="000000"/>
          <w:szCs w:val="24"/>
        </w:rPr>
        <w:t>Quando não definida nesta Lei Complementar o tempo do pagamento, o vencimento do crédito ocorre 30 (trinta) dias depois da data em que se considera o sujeito passivo notificado do lançamento.</w:t>
      </w: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B05648" w:rsidRPr="00FC0454" w:rsidRDefault="00B05648" w:rsidP="00FC0454">
      <w:pPr>
        <w:widowControl w:val="0"/>
        <w:tabs>
          <w:tab w:val="left" w:pos="1418"/>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A71F90" w:rsidRPr="00FC0454">
        <w:rPr>
          <w:rFonts w:ascii="Arial" w:hAnsi="Arial" w:cs="Arial"/>
          <w:b/>
          <w:color w:val="000000"/>
          <w:sz w:val="24"/>
          <w:szCs w:val="24"/>
        </w:rPr>
        <w:t>83</w:t>
      </w:r>
      <w:r w:rsidRPr="00FC0454">
        <w:rPr>
          <w:rFonts w:ascii="Arial" w:hAnsi="Arial" w:cs="Arial"/>
          <w:b/>
          <w:color w:val="000000"/>
          <w:sz w:val="24"/>
          <w:szCs w:val="24"/>
        </w:rPr>
        <w:t>.</w:t>
      </w:r>
      <w:r w:rsidRPr="00FC0454">
        <w:rPr>
          <w:rFonts w:ascii="Arial" w:hAnsi="Arial" w:cs="Arial"/>
          <w:color w:val="000000"/>
          <w:sz w:val="24"/>
          <w:szCs w:val="24"/>
        </w:rPr>
        <w:t xml:space="preserve"> O crédito não integralmente pago no vencimento é acrescido de juros de mora, seja qual for o motivo determinante da falta, sem prejuízo da imposição das penalidades cabíveis e da aplicação de quaisquer medidas de garantia previstas nesta Lei Complementar ou em sua regulamentação.</w:t>
      </w:r>
    </w:p>
    <w:p w:rsidR="00B05648" w:rsidRPr="00FC0454" w:rsidRDefault="00B05648" w:rsidP="00FC0454">
      <w:pPr>
        <w:widowControl w:val="0"/>
        <w:tabs>
          <w:tab w:val="left" w:pos="1418"/>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Parágrafo único.</w:t>
      </w:r>
      <w:r w:rsidRPr="00FC0454">
        <w:rPr>
          <w:rFonts w:ascii="Arial" w:hAnsi="Arial" w:cs="Arial"/>
          <w:color w:val="000000"/>
          <w:sz w:val="24"/>
          <w:szCs w:val="24"/>
        </w:rPr>
        <w:t xml:space="preserve"> O disposto neste artigo não se aplica na pendência de consulta formulada pelo devedor dentro do prazo legal para pagamento do crédito.</w:t>
      </w:r>
    </w:p>
    <w:p w:rsidR="00B05648" w:rsidRPr="00FC0454" w:rsidRDefault="00B05648" w:rsidP="00FC0454">
      <w:pPr>
        <w:widowControl w:val="0"/>
        <w:tabs>
          <w:tab w:val="left" w:pos="1418"/>
          <w:tab w:val="left" w:pos="2552"/>
        </w:tabs>
        <w:spacing w:line="360" w:lineRule="auto"/>
        <w:ind w:firstLine="851"/>
        <w:jc w:val="both"/>
        <w:rPr>
          <w:rFonts w:ascii="Arial" w:hAnsi="Arial" w:cs="Arial"/>
          <w:color w:val="000000"/>
          <w:sz w:val="24"/>
          <w:szCs w:val="24"/>
        </w:rPr>
      </w:pPr>
    </w:p>
    <w:p w:rsidR="00B05648" w:rsidRPr="00FC0454" w:rsidRDefault="00B05648" w:rsidP="00FC0454">
      <w:pPr>
        <w:widowControl w:val="0"/>
        <w:tabs>
          <w:tab w:val="left" w:pos="1418"/>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A71F90" w:rsidRPr="00FC0454">
        <w:rPr>
          <w:rFonts w:ascii="Arial" w:hAnsi="Arial" w:cs="Arial"/>
          <w:b/>
          <w:color w:val="000000"/>
          <w:sz w:val="24"/>
          <w:szCs w:val="24"/>
        </w:rPr>
        <w:t>84</w:t>
      </w:r>
      <w:r w:rsidRPr="00FC0454">
        <w:rPr>
          <w:rFonts w:ascii="Arial" w:hAnsi="Arial" w:cs="Arial"/>
          <w:b/>
          <w:color w:val="000000"/>
          <w:sz w:val="24"/>
          <w:szCs w:val="24"/>
        </w:rPr>
        <w:t>.</w:t>
      </w:r>
      <w:r w:rsidRPr="00FC0454">
        <w:rPr>
          <w:rFonts w:ascii="Arial" w:hAnsi="Arial" w:cs="Arial"/>
          <w:color w:val="000000"/>
          <w:sz w:val="24"/>
          <w:szCs w:val="24"/>
        </w:rPr>
        <w:t xml:space="preserve"> O pagamento é efetuado:</w:t>
      </w:r>
    </w:p>
    <w:p w:rsidR="00B05648" w:rsidRPr="00FC0454" w:rsidRDefault="00B05648" w:rsidP="00FC0454">
      <w:pPr>
        <w:pStyle w:val="PargrafodaLista"/>
        <w:widowControl w:val="0"/>
        <w:numPr>
          <w:ilvl w:val="0"/>
          <w:numId w:val="413"/>
        </w:numPr>
        <w:tabs>
          <w:tab w:val="left" w:pos="1418"/>
          <w:tab w:val="left" w:pos="2552"/>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lastRenderedPageBreak/>
        <w:t>em moeda corrente ou cheque;</w:t>
      </w:r>
    </w:p>
    <w:p w:rsidR="00B05648" w:rsidRPr="00FC0454" w:rsidRDefault="00B05648" w:rsidP="00FC0454">
      <w:pPr>
        <w:pStyle w:val="PargrafodaLista"/>
        <w:widowControl w:val="0"/>
        <w:numPr>
          <w:ilvl w:val="0"/>
          <w:numId w:val="413"/>
        </w:numPr>
        <w:tabs>
          <w:tab w:val="left" w:pos="1418"/>
          <w:tab w:val="left" w:pos="2552"/>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por transferência eletrônica entre contas bancárias.</w:t>
      </w:r>
    </w:p>
    <w:p w:rsidR="00B05648" w:rsidRPr="00FC0454" w:rsidRDefault="00B05648" w:rsidP="00FC0454">
      <w:pPr>
        <w:widowControl w:val="0"/>
        <w:tabs>
          <w:tab w:val="left" w:pos="1418"/>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1°</w:t>
      </w:r>
      <w:r w:rsidR="008B2235" w:rsidRPr="00FC0454">
        <w:rPr>
          <w:rFonts w:ascii="Arial" w:hAnsi="Arial" w:cs="Arial"/>
          <w:b/>
          <w:color w:val="000000"/>
          <w:sz w:val="24"/>
          <w:szCs w:val="24"/>
        </w:rPr>
        <w:t>.</w:t>
      </w:r>
      <w:r w:rsidRPr="00FC0454">
        <w:rPr>
          <w:rFonts w:ascii="Arial" w:hAnsi="Arial" w:cs="Arial"/>
          <w:color w:val="000000"/>
          <w:sz w:val="24"/>
          <w:szCs w:val="24"/>
        </w:rPr>
        <w:t xml:space="preserve"> o crédito pago com cheque somente se considera extinto com o resgate deste pelo sacado.</w:t>
      </w:r>
    </w:p>
    <w:p w:rsidR="00B05648" w:rsidRPr="00FC0454" w:rsidRDefault="00B05648" w:rsidP="00FC0454">
      <w:pPr>
        <w:widowControl w:val="0"/>
        <w:tabs>
          <w:tab w:val="left" w:pos="1418"/>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2°</w:t>
      </w:r>
      <w:r w:rsidR="008B2235" w:rsidRPr="00FC0454">
        <w:rPr>
          <w:rFonts w:ascii="Arial" w:hAnsi="Arial" w:cs="Arial"/>
          <w:b/>
          <w:color w:val="000000"/>
          <w:sz w:val="24"/>
          <w:szCs w:val="24"/>
        </w:rPr>
        <w:t>.</w:t>
      </w:r>
      <w:r w:rsidRPr="00FC0454">
        <w:rPr>
          <w:rFonts w:ascii="Arial" w:hAnsi="Arial" w:cs="Arial"/>
          <w:color w:val="000000"/>
          <w:sz w:val="24"/>
          <w:szCs w:val="24"/>
        </w:rPr>
        <w:t xml:space="preserve"> A autoridade Fazendária regulamentará o pagamento por transferência eletrônica entre contas bancárias.</w:t>
      </w:r>
    </w:p>
    <w:p w:rsidR="00B05648" w:rsidRPr="00FC0454" w:rsidRDefault="00B05648" w:rsidP="00FC0454">
      <w:pPr>
        <w:widowControl w:val="0"/>
        <w:tabs>
          <w:tab w:val="left" w:pos="1418"/>
          <w:tab w:val="left" w:pos="2552"/>
        </w:tabs>
        <w:spacing w:line="360" w:lineRule="auto"/>
        <w:ind w:firstLine="851"/>
        <w:jc w:val="both"/>
        <w:rPr>
          <w:rFonts w:ascii="Arial" w:hAnsi="Arial" w:cs="Arial"/>
          <w:color w:val="000000"/>
          <w:sz w:val="24"/>
          <w:szCs w:val="24"/>
        </w:rPr>
      </w:pPr>
    </w:p>
    <w:p w:rsidR="00B05648" w:rsidRPr="00FC0454" w:rsidRDefault="00B05648" w:rsidP="00FC0454">
      <w:pPr>
        <w:widowControl w:val="0"/>
        <w:tabs>
          <w:tab w:val="left" w:pos="1418"/>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924068" w:rsidRPr="00FC0454">
        <w:rPr>
          <w:rFonts w:ascii="Arial" w:hAnsi="Arial" w:cs="Arial"/>
          <w:b/>
          <w:color w:val="000000"/>
          <w:sz w:val="24"/>
          <w:szCs w:val="24"/>
        </w:rPr>
        <w:t xml:space="preserve">85. </w:t>
      </w:r>
      <w:r w:rsidRPr="00FC0454">
        <w:rPr>
          <w:rFonts w:ascii="Arial" w:hAnsi="Arial" w:cs="Arial"/>
          <w:color w:val="000000"/>
          <w:sz w:val="24"/>
          <w:szCs w:val="24"/>
        </w:rPr>
        <w:t>Existindo simultaneamente dois ou mais débitos vencidos do mesmo sujeito passivo para o Município, relativos ao mesmo ou a diferentes tributos ou proveniente de penalidades pecuniárias e de juros de mora, a autoridade administrativa competente para receber o pagamento determinará a respectiva imputação, obedecidas as seguintes regras, na ordem</w:t>
      </w:r>
      <w:r w:rsidR="00CC2296">
        <w:rPr>
          <w:rFonts w:ascii="Arial" w:hAnsi="Arial" w:cs="Arial"/>
          <w:color w:val="000000"/>
          <w:sz w:val="24"/>
          <w:szCs w:val="24"/>
        </w:rPr>
        <w:t xml:space="preserve"> </w:t>
      </w:r>
      <w:r w:rsidR="0046270B" w:rsidRPr="00FC0454">
        <w:rPr>
          <w:rFonts w:ascii="Arial" w:hAnsi="Arial" w:cs="Arial"/>
          <w:color w:val="000000"/>
          <w:sz w:val="24"/>
          <w:szCs w:val="24"/>
        </w:rPr>
        <w:t>abaixo</w:t>
      </w:r>
      <w:r w:rsidRPr="00FC0454">
        <w:rPr>
          <w:rFonts w:ascii="Arial" w:hAnsi="Arial" w:cs="Arial"/>
          <w:color w:val="000000"/>
          <w:sz w:val="24"/>
          <w:szCs w:val="24"/>
        </w:rPr>
        <w:t xml:space="preserve"> enumeradas:</w:t>
      </w:r>
    </w:p>
    <w:p w:rsidR="00B05648" w:rsidRPr="00FC0454" w:rsidRDefault="00B05648" w:rsidP="00FC0454">
      <w:pPr>
        <w:pStyle w:val="PargrafodaLista"/>
        <w:widowControl w:val="0"/>
        <w:numPr>
          <w:ilvl w:val="0"/>
          <w:numId w:val="414"/>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em primeiro lugar os débitos por obrigação própria, e em segundo os decorrentes de responsabilidade tributária;</w:t>
      </w:r>
    </w:p>
    <w:p w:rsidR="00B05648" w:rsidRPr="00FC0454" w:rsidRDefault="00B05648" w:rsidP="00FC0454">
      <w:pPr>
        <w:pStyle w:val="PargrafodaLista"/>
        <w:widowControl w:val="0"/>
        <w:numPr>
          <w:ilvl w:val="0"/>
          <w:numId w:val="414"/>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primeiramente as contribuições de melhoria, em seguida as taxas, e por fim, os impostos;</w:t>
      </w:r>
    </w:p>
    <w:p w:rsidR="00B05648" w:rsidRPr="00FC0454" w:rsidRDefault="00B05648" w:rsidP="00FC0454">
      <w:pPr>
        <w:pStyle w:val="PargrafodaLista"/>
        <w:widowControl w:val="0"/>
        <w:numPr>
          <w:ilvl w:val="0"/>
          <w:numId w:val="414"/>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na ordem crescente dos prazos de prescrição;</w:t>
      </w:r>
    </w:p>
    <w:p w:rsidR="00B05648" w:rsidRPr="00FC0454" w:rsidRDefault="00B05648" w:rsidP="00FC0454">
      <w:pPr>
        <w:pStyle w:val="PargrafodaLista"/>
        <w:widowControl w:val="0"/>
        <w:numPr>
          <w:ilvl w:val="0"/>
          <w:numId w:val="414"/>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na ordem decrescente dos montantes.</w:t>
      </w:r>
    </w:p>
    <w:p w:rsidR="00B05648" w:rsidRPr="00FC0454" w:rsidRDefault="00B05648" w:rsidP="00FC0454">
      <w:pPr>
        <w:widowControl w:val="0"/>
        <w:tabs>
          <w:tab w:val="num" w:pos="1843"/>
        </w:tabs>
        <w:spacing w:line="360" w:lineRule="auto"/>
        <w:ind w:firstLine="851"/>
        <w:jc w:val="both"/>
        <w:rPr>
          <w:rFonts w:ascii="Arial" w:hAnsi="Arial" w:cs="Arial"/>
          <w:b/>
          <w:color w:val="000000"/>
          <w:sz w:val="24"/>
          <w:szCs w:val="24"/>
        </w:rPr>
      </w:pPr>
    </w:p>
    <w:p w:rsidR="00B05648" w:rsidRPr="00FC0454" w:rsidRDefault="00B05648" w:rsidP="00FC0454">
      <w:pPr>
        <w:widowControl w:val="0"/>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A71F90" w:rsidRPr="00FC0454">
        <w:rPr>
          <w:rFonts w:ascii="Arial" w:hAnsi="Arial" w:cs="Arial"/>
          <w:b/>
          <w:color w:val="000000"/>
          <w:sz w:val="24"/>
          <w:szCs w:val="24"/>
        </w:rPr>
        <w:t>86</w:t>
      </w:r>
      <w:r w:rsidRPr="00FC0454">
        <w:rPr>
          <w:rFonts w:ascii="Arial" w:hAnsi="Arial" w:cs="Arial"/>
          <w:b/>
          <w:color w:val="000000"/>
          <w:sz w:val="24"/>
          <w:szCs w:val="24"/>
        </w:rPr>
        <w:t>.</w:t>
      </w:r>
      <w:r w:rsidRPr="00FC0454">
        <w:rPr>
          <w:rFonts w:ascii="Arial" w:hAnsi="Arial" w:cs="Arial"/>
          <w:color w:val="000000"/>
          <w:sz w:val="24"/>
          <w:szCs w:val="24"/>
        </w:rPr>
        <w:t xml:space="preserve"> A importância do crédito tributário pode ser consignada judicialmente pelo sujeito passivo, nos casos:</w:t>
      </w:r>
    </w:p>
    <w:p w:rsidR="00B05648" w:rsidRPr="00FC0454" w:rsidRDefault="00B05648" w:rsidP="00FC0454">
      <w:pPr>
        <w:pStyle w:val="PargrafodaLista"/>
        <w:widowControl w:val="0"/>
        <w:numPr>
          <w:ilvl w:val="0"/>
          <w:numId w:val="415"/>
        </w:numPr>
        <w:tabs>
          <w:tab w:val="left" w:pos="141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de recusa de recebimento, ou subordinação deste ao pagamento de outro tributo ou de penalidade, ou ao cumprimento de obrigação acessória;</w:t>
      </w:r>
    </w:p>
    <w:p w:rsidR="00B05648" w:rsidRPr="00FC0454" w:rsidRDefault="00B05648" w:rsidP="00FC0454">
      <w:pPr>
        <w:pStyle w:val="PargrafodaLista"/>
        <w:widowControl w:val="0"/>
        <w:numPr>
          <w:ilvl w:val="0"/>
          <w:numId w:val="415"/>
        </w:numPr>
        <w:tabs>
          <w:tab w:val="left" w:pos="141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de subordinação do recebimento ao cumprimento de exigência administrativa sem fundamento legal;</w:t>
      </w:r>
    </w:p>
    <w:p w:rsidR="00B05648" w:rsidRPr="00FC0454" w:rsidRDefault="00B05648" w:rsidP="00FC0454">
      <w:pPr>
        <w:pStyle w:val="PargrafodaLista"/>
        <w:widowControl w:val="0"/>
        <w:numPr>
          <w:ilvl w:val="0"/>
          <w:numId w:val="415"/>
        </w:numPr>
        <w:tabs>
          <w:tab w:val="left" w:pos="141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de exigência por mais de uma pessoa jurídica de direito público, de tributo idêntico sobre um mesmo fato gerador.</w:t>
      </w:r>
    </w:p>
    <w:p w:rsidR="00B05648" w:rsidRPr="00FC0454" w:rsidRDefault="00B05648" w:rsidP="00FC0454">
      <w:pPr>
        <w:widowControl w:val="0"/>
        <w:tabs>
          <w:tab w:val="left" w:pos="1418"/>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1°</w:t>
      </w:r>
      <w:r w:rsidR="008B2235" w:rsidRPr="00FC0454">
        <w:rPr>
          <w:rFonts w:ascii="Arial" w:hAnsi="Arial" w:cs="Arial"/>
          <w:b/>
          <w:color w:val="000000"/>
          <w:sz w:val="24"/>
          <w:szCs w:val="24"/>
        </w:rPr>
        <w:t>.</w:t>
      </w:r>
      <w:r w:rsidRPr="00FC0454">
        <w:rPr>
          <w:rFonts w:ascii="Arial" w:hAnsi="Arial" w:cs="Arial"/>
          <w:color w:val="000000"/>
          <w:sz w:val="24"/>
          <w:szCs w:val="24"/>
        </w:rPr>
        <w:t xml:space="preserve"> A consignação só pode versar sobre o crédito que o consignante se </w:t>
      </w:r>
      <w:r w:rsidR="00354C6E" w:rsidRPr="00FC0454">
        <w:rPr>
          <w:rFonts w:ascii="Arial" w:hAnsi="Arial" w:cs="Arial"/>
          <w:color w:val="000000"/>
          <w:sz w:val="24"/>
          <w:szCs w:val="24"/>
        </w:rPr>
        <w:t xml:space="preserve">propõe a </w:t>
      </w:r>
      <w:r w:rsidRPr="00FC0454">
        <w:rPr>
          <w:rFonts w:ascii="Arial" w:hAnsi="Arial" w:cs="Arial"/>
          <w:color w:val="000000"/>
          <w:sz w:val="24"/>
          <w:szCs w:val="24"/>
        </w:rPr>
        <w:t>pagar.</w:t>
      </w:r>
    </w:p>
    <w:p w:rsidR="00B05648" w:rsidRPr="00FC0454" w:rsidRDefault="00B05648" w:rsidP="00FC0454">
      <w:pPr>
        <w:widowControl w:val="0"/>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2°</w:t>
      </w:r>
      <w:r w:rsidR="008B2235" w:rsidRPr="00FC0454">
        <w:rPr>
          <w:rFonts w:ascii="Arial" w:hAnsi="Arial" w:cs="Arial"/>
          <w:b/>
          <w:color w:val="000000"/>
          <w:sz w:val="24"/>
          <w:szCs w:val="24"/>
        </w:rPr>
        <w:t>.</w:t>
      </w:r>
      <w:r w:rsidRPr="00FC0454">
        <w:rPr>
          <w:rFonts w:ascii="Arial" w:hAnsi="Arial" w:cs="Arial"/>
          <w:color w:val="000000"/>
          <w:sz w:val="24"/>
          <w:szCs w:val="24"/>
        </w:rPr>
        <w:t xml:space="preserve"> Julgadas procedentes a consignação, o pagamento se reputa efetuado e a importância consignada é convertida em renda. Julgada improcedente a consignação no todo ou em parte, cobra-se o crédito acrescido de juros de mora, sem prejuízo das penalidades cabíveis.</w:t>
      </w:r>
    </w:p>
    <w:p w:rsidR="00B05648" w:rsidRPr="00FC0454" w:rsidRDefault="00B05648" w:rsidP="00FC0454">
      <w:pPr>
        <w:widowControl w:val="0"/>
        <w:tabs>
          <w:tab w:val="left" w:pos="1418"/>
        </w:tabs>
        <w:spacing w:line="360" w:lineRule="auto"/>
        <w:jc w:val="both"/>
        <w:rPr>
          <w:rFonts w:ascii="Arial" w:hAnsi="Arial" w:cs="Arial"/>
          <w:color w:val="000000"/>
          <w:sz w:val="24"/>
          <w:szCs w:val="24"/>
        </w:rPr>
      </w:pPr>
    </w:p>
    <w:p w:rsidR="00B05648" w:rsidRPr="00FC0454" w:rsidRDefault="007C1A18" w:rsidP="00FC0454">
      <w:pPr>
        <w:pStyle w:val="Ttulo6"/>
        <w:keepNext w:val="0"/>
        <w:widowControl w:val="0"/>
        <w:tabs>
          <w:tab w:val="left" w:pos="1418"/>
        </w:tabs>
        <w:spacing w:line="360" w:lineRule="auto"/>
        <w:rPr>
          <w:rFonts w:ascii="Arial" w:hAnsi="Arial" w:cs="Arial"/>
          <w:color w:val="000000"/>
          <w:szCs w:val="24"/>
        </w:rPr>
      </w:pPr>
      <w:r w:rsidRPr="00FC0454">
        <w:rPr>
          <w:rFonts w:ascii="Arial" w:hAnsi="Arial" w:cs="Arial"/>
          <w:color w:val="000000"/>
          <w:szCs w:val="24"/>
        </w:rPr>
        <w:lastRenderedPageBreak/>
        <w:t>Subseção I</w:t>
      </w:r>
      <w:r w:rsidR="00297D2B" w:rsidRPr="00FC0454">
        <w:rPr>
          <w:rFonts w:ascii="Arial" w:hAnsi="Arial" w:cs="Arial"/>
          <w:color w:val="000000"/>
          <w:szCs w:val="24"/>
        </w:rPr>
        <w:t>I</w:t>
      </w:r>
      <w:r w:rsidRPr="00FC0454">
        <w:rPr>
          <w:rFonts w:ascii="Arial" w:hAnsi="Arial" w:cs="Arial"/>
          <w:color w:val="000000"/>
          <w:szCs w:val="24"/>
        </w:rPr>
        <w:t>I</w:t>
      </w:r>
    </w:p>
    <w:p w:rsidR="007C1A18" w:rsidRPr="00FC0454" w:rsidRDefault="007C1A18"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t>Da Restituição e da Compensação</w:t>
      </w:r>
    </w:p>
    <w:p w:rsidR="00AB19DD" w:rsidRPr="00FC0454" w:rsidRDefault="00AB19DD" w:rsidP="00FC0454">
      <w:pPr>
        <w:autoSpaceDE w:val="0"/>
        <w:autoSpaceDN w:val="0"/>
        <w:adjustRightInd w:val="0"/>
        <w:spacing w:line="360" w:lineRule="auto"/>
        <w:jc w:val="center"/>
        <w:rPr>
          <w:rFonts w:ascii="Arial" w:hAnsi="Arial" w:cs="Arial"/>
          <w:bCs/>
          <w:sz w:val="24"/>
          <w:szCs w:val="24"/>
        </w:rPr>
      </w:pPr>
    </w:p>
    <w:p w:rsidR="007C1A18" w:rsidRPr="00FC0454" w:rsidRDefault="007C1A18"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A71F90" w:rsidRPr="00FC0454">
        <w:rPr>
          <w:rFonts w:ascii="Arial" w:hAnsi="Arial" w:cs="Arial"/>
          <w:b/>
          <w:sz w:val="24"/>
          <w:szCs w:val="24"/>
        </w:rPr>
        <w:t>87</w:t>
      </w:r>
      <w:r w:rsidRPr="00FC0454">
        <w:rPr>
          <w:rFonts w:ascii="Arial" w:hAnsi="Arial" w:cs="Arial"/>
          <w:sz w:val="24"/>
          <w:szCs w:val="24"/>
        </w:rPr>
        <w:t xml:space="preserve">. As quantias indevidamente recolhidas em pagamento de créditos tributários serão restituídas e/ou compensadas, no todo ou em parte, </w:t>
      </w:r>
      <w:r w:rsidR="00042426" w:rsidRPr="00FC0454">
        <w:rPr>
          <w:rFonts w:ascii="Arial" w:hAnsi="Arial" w:cs="Arial"/>
          <w:sz w:val="24"/>
          <w:szCs w:val="24"/>
        </w:rPr>
        <w:t xml:space="preserve">a requerimento </w:t>
      </w:r>
      <w:r w:rsidRPr="00FC0454">
        <w:rPr>
          <w:rFonts w:ascii="Arial" w:hAnsi="Arial" w:cs="Arial"/>
          <w:sz w:val="24"/>
          <w:szCs w:val="24"/>
        </w:rPr>
        <w:t xml:space="preserve">do sujeito passivo e seja qual for </w:t>
      </w:r>
      <w:r w:rsidR="00184E94" w:rsidRPr="00FC0454">
        <w:rPr>
          <w:rFonts w:ascii="Arial" w:hAnsi="Arial" w:cs="Arial"/>
          <w:sz w:val="24"/>
          <w:szCs w:val="24"/>
        </w:rPr>
        <w:t>à</w:t>
      </w:r>
      <w:r w:rsidRPr="00FC0454">
        <w:rPr>
          <w:rFonts w:ascii="Arial" w:hAnsi="Arial" w:cs="Arial"/>
          <w:sz w:val="24"/>
          <w:szCs w:val="24"/>
        </w:rPr>
        <w:t xml:space="preserve"> modalidade do pagamento, nos seguintes casos:</w:t>
      </w:r>
    </w:p>
    <w:p w:rsidR="007C1A18" w:rsidRPr="00FC0454" w:rsidRDefault="007C1A18" w:rsidP="00FC0454">
      <w:pPr>
        <w:pStyle w:val="PargrafodaLista"/>
        <w:numPr>
          <w:ilvl w:val="0"/>
          <w:numId w:val="416"/>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cobrança ou pagamento espontâneo de tributo indevido, ou maior queo devido, em face da legislação tributária aplicável ou da natureza ou circunstâncias materiais do fato gerador efetivamente ocorrido;</w:t>
      </w:r>
    </w:p>
    <w:p w:rsidR="007C1A18" w:rsidRPr="00FC0454" w:rsidRDefault="007C1A18" w:rsidP="00FC0454">
      <w:pPr>
        <w:pStyle w:val="PargrafodaLista"/>
        <w:numPr>
          <w:ilvl w:val="0"/>
          <w:numId w:val="416"/>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erro na identificação do sujeito passivo, na determinação da alíquota aplicável, no cálculo do montante do débito ou na elaboração ou conferência de qualquer documento relativo ao pagamento;</w:t>
      </w:r>
    </w:p>
    <w:p w:rsidR="007C1A18" w:rsidRPr="00FC0454" w:rsidRDefault="007C1A18" w:rsidP="00FC0454">
      <w:pPr>
        <w:pStyle w:val="PargrafodaLista"/>
        <w:numPr>
          <w:ilvl w:val="0"/>
          <w:numId w:val="416"/>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reforma, anulação, revogação ou rescisão de decisão condenatória.</w:t>
      </w:r>
    </w:p>
    <w:p w:rsidR="007C1A18" w:rsidRPr="00FC0454" w:rsidRDefault="007C1A18" w:rsidP="00FC0454">
      <w:pPr>
        <w:autoSpaceDE w:val="0"/>
        <w:autoSpaceDN w:val="0"/>
        <w:adjustRightInd w:val="0"/>
        <w:spacing w:line="360" w:lineRule="auto"/>
        <w:ind w:firstLine="851"/>
        <w:jc w:val="both"/>
        <w:rPr>
          <w:rFonts w:ascii="Arial" w:hAnsi="Arial" w:cs="Arial"/>
          <w:sz w:val="24"/>
          <w:szCs w:val="24"/>
        </w:rPr>
      </w:pPr>
    </w:p>
    <w:p w:rsidR="007C1A18" w:rsidRPr="00FC0454" w:rsidRDefault="007C1A18"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A71F90" w:rsidRPr="00FC0454">
        <w:rPr>
          <w:rFonts w:ascii="Arial" w:hAnsi="Arial" w:cs="Arial"/>
          <w:b/>
          <w:sz w:val="24"/>
          <w:szCs w:val="24"/>
        </w:rPr>
        <w:t>88</w:t>
      </w:r>
      <w:r w:rsidRPr="00FC0454">
        <w:rPr>
          <w:rFonts w:ascii="Arial" w:hAnsi="Arial" w:cs="Arial"/>
          <w:sz w:val="24"/>
          <w:szCs w:val="24"/>
        </w:rPr>
        <w:t xml:space="preserve">. A restituição total ou parcial de tributos dá lugar à restituição, na mesma proporção, dos juros de mora, penalidades pecuniárias e demais acréscimos legais a eles relativos. </w:t>
      </w:r>
    </w:p>
    <w:p w:rsidR="007C1A18" w:rsidRPr="00FC0454" w:rsidRDefault="007C1A18"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Parágrafo único</w:t>
      </w:r>
      <w:r w:rsidRPr="00FC0454">
        <w:rPr>
          <w:rFonts w:ascii="Arial" w:hAnsi="Arial" w:cs="Arial"/>
          <w:sz w:val="24"/>
          <w:szCs w:val="24"/>
        </w:rPr>
        <w:t xml:space="preserve">. O disposto neste artigo não se aplica às infrações de caráter formal, que não são afetadas pela causa assecuratória da restituição. </w:t>
      </w:r>
    </w:p>
    <w:p w:rsidR="007C1A18" w:rsidRPr="00FC0454" w:rsidRDefault="007C1A18" w:rsidP="00FC0454">
      <w:pPr>
        <w:autoSpaceDE w:val="0"/>
        <w:autoSpaceDN w:val="0"/>
        <w:adjustRightInd w:val="0"/>
        <w:spacing w:line="360" w:lineRule="auto"/>
        <w:ind w:firstLine="851"/>
        <w:jc w:val="both"/>
        <w:rPr>
          <w:rFonts w:ascii="Arial" w:hAnsi="Arial" w:cs="Arial"/>
          <w:sz w:val="24"/>
          <w:szCs w:val="24"/>
        </w:rPr>
      </w:pPr>
    </w:p>
    <w:p w:rsidR="007C1A18" w:rsidRPr="00FC0454" w:rsidRDefault="007C1A18"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A71F90" w:rsidRPr="00FC0454">
        <w:rPr>
          <w:rFonts w:ascii="Arial" w:hAnsi="Arial" w:cs="Arial"/>
          <w:b/>
          <w:sz w:val="24"/>
          <w:szCs w:val="24"/>
        </w:rPr>
        <w:t>89</w:t>
      </w:r>
      <w:r w:rsidRPr="00FC0454">
        <w:rPr>
          <w:rFonts w:ascii="Arial" w:hAnsi="Arial" w:cs="Arial"/>
          <w:sz w:val="24"/>
          <w:szCs w:val="24"/>
        </w:rPr>
        <w:t>. Poderá o contribuinte optar pela compensação de seus créditos com eventuais débitos tributári</w:t>
      </w:r>
      <w:r w:rsidR="001650C3" w:rsidRPr="00FC0454">
        <w:rPr>
          <w:rFonts w:ascii="Arial" w:hAnsi="Arial" w:cs="Arial"/>
          <w:sz w:val="24"/>
          <w:szCs w:val="24"/>
        </w:rPr>
        <w:t>os que possua para com o Fisco.</w:t>
      </w:r>
    </w:p>
    <w:p w:rsidR="007C1A18" w:rsidRPr="00FC0454" w:rsidRDefault="007C1A18"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1º</w:t>
      </w:r>
      <w:r w:rsidRPr="00FC0454">
        <w:rPr>
          <w:rFonts w:ascii="Arial" w:hAnsi="Arial" w:cs="Arial"/>
          <w:sz w:val="24"/>
          <w:szCs w:val="24"/>
        </w:rPr>
        <w:t>. Sendo vincendo o crédito do sujeito passivo, o seu montante seráapurado com redução correspondente a juros de 1% (um por cento) ao mês ou fração, pelo tempo que decorrer entre a data da compensação e a do vencimento.</w:t>
      </w:r>
    </w:p>
    <w:p w:rsidR="007C1A18" w:rsidRPr="00FC0454" w:rsidRDefault="007C1A18"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2º</w:t>
      </w:r>
      <w:r w:rsidRPr="00FC0454">
        <w:rPr>
          <w:rFonts w:ascii="Arial" w:hAnsi="Arial" w:cs="Arial"/>
          <w:sz w:val="24"/>
          <w:szCs w:val="24"/>
        </w:rPr>
        <w:t>. A compensação poderá ser realizada com créditos de terceiros e ainda que o crédito do interessado não advenha de indébito tributário.</w:t>
      </w:r>
    </w:p>
    <w:p w:rsidR="00A71F90" w:rsidRPr="00FC0454" w:rsidRDefault="00A71F90" w:rsidP="00FC0454">
      <w:pPr>
        <w:autoSpaceDE w:val="0"/>
        <w:autoSpaceDN w:val="0"/>
        <w:adjustRightInd w:val="0"/>
        <w:spacing w:line="360" w:lineRule="auto"/>
        <w:ind w:firstLine="851"/>
        <w:jc w:val="both"/>
        <w:rPr>
          <w:rFonts w:ascii="Arial" w:hAnsi="Arial" w:cs="Arial"/>
          <w:b/>
          <w:sz w:val="24"/>
          <w:szCs w:val="24"/>
        </w:rPr>
      </w:pPr>
    </w:p>
    <w:p w:rsidR="007C1A18" w:rsidRPr="00FC0454" w:rsidRDefault="007C1A18"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A71F90" w:rsidRPr="00FC0454">
        <w:rPr>
          <w:rFonts w:ascii="Arial" w:hAnsi="Arial" w:cs="Arial"/>
          <w:b/>
          <w:sz w:val="24"/>
          <w:szCs w:val="24"/>
        </w:rPr>
        <w:t>90</w:t>
      </w:r>
      <w:r w:rsidRPr="00FC0454">
        <w:rPr>
          <w:rFonts w:ascii="Arial" w:hAnsi="Arial" w:cs="Arial"/>
          <w:sz w:val="24"/>
          <w:szCs w:val="24"/>
        </w:rPr>
        <w:t xml:space="preserve">. O direito de pleitear a restituição e/ou compensação decai com o decurso do prazo de </w:t>
      </w:r>
      <w:r w:rsidR="00CC2296">
        <w:rPr>
          <w:rFonts w:ascii="Arial" w:hAnsi="Arial" w:cs="Arial"/>
          <w:sz w:val="24"/>
          <w:szCs w:val="24"/>
        </w:rPr>
        <w:t>0</w:t>
      </w:r>
      <w:r w:rsidRPr="00FC0454">
        <w:rPr>
          <w:rFonts w:ascii="Arial" w:hAnsi="Arial" w:cs="Arial"/>
          <w:sz w:val="24"/>
          <w:szCs w:val="24"/>
        </w:rPr>
        <w:t>5 (cinco) anos, contados:</w:t>
      </w:r>
    </w:p>
    <w:p w:rsidR="007C1A18" w:rsidRPr="00FC0454" w:rsidRDefault="007C1A18" w:rsidP="00FC0454">
      <w:pPr>
        <w:pStyle w:val="PargrafodaLista"/>
        <w:numPr>
          <w:ilvl w:val="0"/>
          <w:numId w:val="417"/>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 xml:space="preserve">nas hipóteses dos incisos I e II do art. </w:t>
      </w:r>
      <w:r w:rsidR="00297D2B" w:rsidRPr="00FC0454">
        <w:rPr>
          <w:rFonts w:ascii="Arial" w:hAnsi="Arial" w:cs="Arial"/>
          <w:sz w:val="24"/>
          <w:szCs w:val="24"/>
        </w:rPr>
        <w:t>87</w:t>
      </w:r>
      <w:r w:rsidRPr="00FC0454">
        <w:rPr>
          <w:rFonts w:ascii="Arial" w:hAnsi="Arial" w:cs="Arial"/>
          <w:sz w:val="24"/>
          <w:szCs w:val="24"/>
        </w:rPr>
        <w:t>, da data da extinção do crédito tributário ou do pagamento antecipado, no caso de lançamento por homologação;</w:t>
      </w:r>
    </w:p>
    <w:p w:rsidR="007C1A18" w:rsidRPr="00FC0454" w:rsidRDefault="007C1A18" w:rsidP="00FC0454">
      <w:pPr>
        <w:pStyle w:val="PargrafodaLista"/>
        <w:numPr>
          <w:ilvl w:val="0"/>
          <w:numId w:val="417"/>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lastRenderedPageBreak/>
        <w:t xml:space="preserve">na hipótese do inciso III do art. </w:t>
      </w:r>
      <w:r w:rsidR="00297D2B" w:rsidRPr="00FC0454">
        <w:rPr>
          <w:rFonts w:ascii="Arial" w:hAnsi="Arial" w:cs="Arial"/>
          <w:sz w:val="24"/>
          <w:szCs w:val="24"/>
        </w:rPr>
        <w:t>87</w:t>
      </w:r>
      <w:r w:rsidRPr="00FC0454">
        <w:rPr>
          <w:rFonts w:ascii="Arial" w:hAnsi="Arial" w:cs="Arial"/>
          <w:sz w:val="24"/>
          <w:szCs w:val="24"/>
        </w:rPr>
        <w:t>, da data em que se tornar definitiva a decisão administrativa ou passar em julgado a decisão judicial que tenha reformado, anulado ou rescindido a ação condenatória.</w:t>
      </w:r>
    </w:p>
    <w:p w:rsidR="007C1A18" w:rsidRPr="00FC0454" w:rsidRDefault="007C1A18" w:rsidP="00FC0454">
      <w:pPr>
        <w:autoSpaceDE w:val="0"/>
        <w:autoSpaceDN w:val="0"/>
        <w:adjustRightInd w:val="0"/>
        <w:spacing w:line="360" w:lineRule="auto"/>
        <w:ind w:firstLine="851"/>
        <w:jc w:val="both"/>
        <w:rPr>
          <w:rFonts w:ascii="Arial" w:hAnsi="Arial" w:cs="Arial"/>
          <w:sz w:val="24"/>
          <w:szCs w:val="24"/>
        </w:rPr>
      </w:pPr>
    </w:p>
    <w:p w:rsidR="007C1A18" w:rsidRPr="00FC0454" w:rsidRDefault="007C1A18"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A71F90" w:rsidRPr="00FC0454">
        <w:rPr>
          <w:rFonts w:ascii="Arial" w:hAnsi="Arial" w:cs="Arial"/>
          <w:b/>
          <w:sz w:val="24"/>
          <w:szCs w:val="24"/>
        </w:rPr>
        <w:t>91</w:t>
      </w:r>
      <w:r w:rsidRPr="00FC0454">
        <w:rPr>
          <w:rFonts w:ascii="Arial" w:hAnsi="Arial" w:cs="Arial"/>
          <w:sz w:val="24"/>
          <w:szCs w:val="24"/>
        </w:rPr>
        <w:t xml:space="preserve">. A restituição/compensação será requerida à autoridade tributária competente para os julgamentos em primeira instância, devidamente instruída com os documentos que comprovam o crédito do contribuinte, seja ele decorrente de pagamento indevido de tributo, de fornecimento de mercadorias ou serviços prestados ao Município, ou de cessão efetuada por terceiro. </w:t>
      </w:r>
    </w:p>
    <w:p w:rsidR="007C1A18" w:rsidRPr="00FC0454" w:rsidRDefault="008B2235"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Parágrafo único</w:t>
      </w:r>
      <w:r w:rsidR="007C1A18" w:rsidRPr="00FC0454">
        <w:rPr>
          <w:rFonts w:ascii="Arial" w:hAnsi="Arial" w:cs="Arial"/>
          <w:sz w:val="24"/>
          <w:szCs w:val="24"/>
        </w:rPr>
        <w:t xml:space="preserve">. A compensação poderá ser feita pelo próprio contribuinte sem prévia manifestação fiscal, devendo posteriormente ser levada ao conhecimento do Fisco para a sua homologação. </w:t>
      </w:r>
    </w:p>
    <w:p w:rsidR="007C1A18" w:rsidRPr="00FC0454" w:rsidRDefault="007C1A18" w:rsidP="00FC0454">
      <w:pPr>
        <w:autoSpaceDE w:val="0"/>
        <w:autoSpaceDN w:val="0"/>
        <w:adjustRightInd w:val="0"/>
        <w:spacing w:line="360" w:lineRule="auto"/>
        <w:ind w:firstLine="851"/>
        <w:jc w:val="both"/>
        <w:rPr>
          <w:rFonts w:ascii="Arial" w:hAnsi="Arial" w:cs="Arial"/>
          <w:sz w:val="24"/>
          <w:szCs w:val="24"/>
        </w:rPr>
      </w:pPr>
    </w:p>
    <w:p w:rsidR="007C1A18" w:rsidRPr="00FC0454" w:rsidRDefault="004145CF"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Art. 92</w:t>
      </w:r>
      <w:r w:rsidR="007C1A18" w:rsidRPr="00FC0454">
        <w:rPr>
          <w:rFonts w:ascii="Arial" w:hAnsi="Arial" w:cs="Arial"/>
          <w:b/>
          <w:sz w:val="24"/>
          <w:szCs w:val="24"/>
        </w:rPr>
        <w:t>.</w:t>
      </w:r>
      <w:r w:rsidR="007C1A18" w:rsidRPr="00FC0454">
        <w:rPr>
          <w:rFonts w:ascii="Arial" w:hAnsi="Arial" w:cs="Arial"/>
          <w:sz w:val="24"/>
          <w:szCs w:val="24"/>
        </w:rPr>
        <w:t xml:space="preserve"> Não homologada a compensação, a autoridade administrativa deverá cientificar o sujeito passivo e intimá-lo a efetuar, no prazo de 30 (trinta) dias, contado da ciência do ato que não a homologou, o pagamento dos débitos indevidamente compensados.</w:t>
      </w:r>
    </w:p>
    <w:p w:rsidR="004145CF" w:rsidRPr="00FC0454" w:rsidRDefault="004145CF" w:rsidP="00FC0454">
      <w:pPr>
        <w:widowControl w:val="0"/>
        <w:tabs>
          <w:tab w:val="left" w:pos="1418"/>
        </w:tabs>
        <w:spacing w:line="360" w:lineRule="auto"/>
        <w:rPr>
          <w:rFonts w:ascii="Arial" w:hAnsi="Arial" w:cs="Arial"/>
          <w:i/>
          <w:color w:val="000000"/>
          <w:sz w:val="24"/>
          <w:szCs w:val="24"/>
        </w:rPr>
      </w:pPr>
    </w:p>
    <w:p w:rsidR="00B05648" w:rsidRPr="00FC0454" w:rsidRDefault="00B05648" w:rsidP="00FC0454">
      <w:pPr>
        <w:widowControl w:val="0"/>
        <w:tabs>
          <w:tab w:val="left" w:pos="1418"/>
        </w:tabs>
        <w:spacing w:line="360" w:lineRule="auto"/>
        <w:jc w:val="center"/>
        <w:rPr>
          <w:rFonts w:ascii="Arial" w:hAnsi="Arial" w:cs="Arial"/>
          <w:b/>
          <w:color w:val="000000"/>
          <w:sz w:val="24"/>
          <w:szCs w:val="24"/>
        </w:rPr>
      </w:pPr>
      <w:r w:rsidRPr="00FC0454">
        <w:rPr>
          <w:rFonts w:ascii="Arial" w:hAnsi="Arial" w:cs="Arial"/>
          <w:b/>
          <w:color w:val="000000"/>
          <w:sz w:val="24"/>
          <w:szCs w:val="24"/>
        </w:rPr>
        <w:t xml:space="preserve">Subseção </w:t>
      </w:r>
      <w:r w:rsidR="007C1A18" w:rsidRPr="00FC0454">
        <w:rPr>
          <w:rFonts w:ascii="Arial" w:hAnsi="Arial" w:cs="Arial"/>
          <w:b/>
          <w:color w:val="000000"/>
          <w:sz w:val="24"/>
          <w:szCs w:val="24"/>
        </w:rPr>
        <w:t>I</w:t>
      </w:r>
      <w:r w:rsidR="00297D2B" w:rsidRPr="00FC0454">
        <w:rPr>
          <w:rFonts w:ascii="Arial" w:hAnsi="Arial" w:cs="Arial"/>
          <w:b/>
          <w:color w:val="000000"/>
          <w:sz w:val="24"/>
          <w:szCs w:val="24"/>
        </w:rPr>
        <w:t>V</w:t>
      </w:r>
    </w:p>
    <w:p w:rsidR="00B05648" w:rsidRPr="00FC0454" w:rsidRDefault="00B05648" w:rsidP="00FC0454">
      <w:pPr>
        <w:widowControl w:val="0"/>
        <w:tabs>
          <w:tab w:val="left" w:pos="1418"/>
        </w:tabs>
        <w:spacing w:line="360" w:lineRule="auto"/>
        <w:jc w:val="center"/>
        <w:rPr>
          <w:rFonts w:ascii="Arial" w:hAnsi="Arial" w:cs="Arial"/>
          <w:b/>
          <w:color w:val="000000"/>
          <w:sz w:val="24"/>
          <w:szCs w:val="24"/>
        </w:rPr>
      </w:pPr>
      <w:r w:rsidRPr="00FC0454">
        <w:rPr>
          <w:rFonts w:ascii="Arial" w:hAnsi="Arial" w:cs="Arial"/>
          <w:b/>
          <w:color w:val="000000"/>
          <w:sz w:val="24"/>
          <w:szCs w:val="24"/>
        </w:rPr>
        <w:t>Transação</w:t>
      </w:r>
    </w:p>
    <w:p w:rsidR="00B05648" w:rsidRPr="00FC0454" w:rsidRDefault="00B05648" w:rsidP="00FC0454">
      <w:pPr>
        <w:widowControl w:val="0"/>
        <w:tabs>
          <w:tab w:val="left" w:pos="1418"/>
        </w:tabs>
        <w:spacing w:line="360" w:lineRule="auto"/>
        <w:jc w:val="both"/>
        <w:rPr>
          <w:rFonts w:ascii="Arial" w:hAnsi="Arial" w:cs="Arial"/>
          <w:color w:val="000000"/>
          <w:sz w:val="24"/>
          <w:szCs w:val="24"/>
        </w:rPr>
      </w:pPr>
    </w:p>
    <w:p w:rsidR="00CC2296" w:rsidRDefault="00F722EA" w:rsidP="00CC2296">
      <w:pPr>
        <w:widowControl w:val="0"/>
        <w:tabs>
          <w:tab w:val="left" w:pos="851"/>
          <w:tab w:val="left" w:pos="1418"/>
        </w:tabs>
        <w:spacing w:line="360" w:lineRule="auto"/>
        <w:jc w:val="both"/>
        <w:rPr>
          <w:rFonts w:ascii="Arial" w:hAnsi="Arial" w:cs="Arial"/>
          <w:color w:val="000000"/>
          <w:sz w:val="24"/>
          <w:szCs w:val="24"/>
        </w:rPr>
      </w:pPr>
      <w:r w:rsidRPr="00FC0454">
        <w:rPr>
          <w:rFonts w:ascii="Arial" w:hAnsi="Arial" w:cs="Arial"/>
          <w:b/>
          <w:color w:val="000000"/>
          <w:sz w:val="24"/>
          <w:szCs w:val="24"/>
        </w:rPr>
        <w:tab/>
      </w:r>
      <w:r w:rsidR="00B05648" w:rsidRPr="00FC0454">
        <w:rPr>
          <w:rFonts w:ascii="Arial" w:hAnsi="Arial" w:cs="Arial"/>
          <w:b/>
          <w:color w:val="000000"/>
          <w:sz w:val="24"/>
          <w:szCs w:val="24"/>
        </w:rPr>
        <w:t xml:space="preserve">Art. </w:t>
      </w:r>
      <w:r w:rsidR="00A71F90" w:rsidRPr="00FC0454">
        <w:rPr>
          <w:rFonts w:ascii="Arial" w:hAnsi="Arial" w:cs="Arial"/>
          <w:b/>
          <w:color w:val="000000"/>
          <w:sz w:val="24"/>
          <w:szCs w:val="24"/>
        </w:rPr>
        <w:t>93</w:t>
      </w:r>
      <w:r w:rsidR="00B05648" w:rsidRPr="00FC0454">
        <w:rPr>
          <w:rFonts w:ascii="Arial" w:hAnsi="Arial" w:cs="Arial"/>
          <w:b/>
          <w:color w:val="000000"/>
          <w:sz w:val="24"/>
          <w:szCs w:val="24"/>
        </w:rPr>
        <w:t>.</w:t>
      </w:r>
      <w:r w:rsidR="00B05648" w:rsidRPr="00FC0454">
        <w:rPr>
          <w:rFonts w:ascii="Arial" w:hAnsi="Arial" w:cs="Arial"/>
          <w:color w:val="000000"/>
          <w:sz w:val="24"/>
          <w:szCs w:val="24"/>
        </w:rPr>
        <w:t xml:space="preserve"> A autoridade competente para prover a transação é o </w:t>
      </w:r>
      <w:r w:rsidR="00CD2D71" w:rsidRPr="00FC0454">
        <w:rPr>
          <w:rFonts w:ascii="Arial" w:hAnsi="Arial" w:cs="Arial"/>
          <w:color w:val="000000"/>
          <w:sz w:val="24"/>
          <w:szCs w:val="24"/>
        </w:rPr>
        <w:t xml:space="preserve">Chefe do Poder Executivo </w:t>
      </w:r>
      <w:r w:rsidR="00B05648" w:rsidRPr="00FC0454">
        <w:rPr>
          <w:rFonts w:ascii="Arial" w:hAnsi="Arial" w:cs="Arial"/>
          <w:color w:val="000000"/>
          <w:sz w:val="24"/>
          <w:szCs w:val="24"/>
        </w:rPr>
        <w:t>Municipal.</w:t>
      </w:r>
    </w:p>
    <w:p w:rsidR="00B05648" w:rsidRPr="00FC0454" w:rsidRDefault="00CC2296" w:rsidP="00CC2296">
      <w:pPr>
        <w:widowControl w:val="0"/>
        <w:tabs>
          <w:tab w:val="left" w:pos="851"/>
          <w:tab w:val="left" w:pos="1418"/>
        </w:tabs>
        <w:spacing w:line="360" w:lineRule="auto"/>
        <w:jc w:val="both"/>
        <w:rPr>
          <w:rFonts w:ascii="Arial" w:hAnsi="Arial" w:cs="Arial"/>
          <w:color w:val="000000"/>
          <w:sz w:val="24"/>
          <w:szCs w:val="24"/>
        </w:rPr>
      </w:pPr>
      <w:r>
        <w:rPr>
          <w:rFonts w:ascii="Arial" w:hAnsi="Arial" w:cs="Arial"/>
          <w:b/>
          <w:color w:val="000000"/>
          <w:sz w:val="24"/>
          <w:szCs w:val="24"/>
        </w:rPr>
        <w:tab/>
      </w:r>
      <w:r w:rsidR="00B05648" w:rsidRPr="00FC0454">
        <w:rPr>
          <w:rFonts w:ascii="Arial" w:hAnsi="Arial" w:cs="Arial"/>
          <w:b/>
          <w:color w:val="000000"/>
          <w:sz w:val="24"/>
          <w:szCs w:val="24"/>
        </w:rPr>
        <w:t>§1º</w:t>
      </w:r>
      <w:r w:rsidR="008B2235" w:rsidRPr="00FC0454">
        <w:rPr>
          <w:rFonts w:ascii="Arial" w:hAnsi="Arial" w:cs="Arial"/>
          <w:b/>
          <w:color w:val="000000"/>
          <w:sz w:val="24"/>
          <w:szCs w:val="24"/>
        </w:rPr>
        <w:t>.</w:t>
      </w:r>
      <w:r w:rsidR="00B05648" w:rsidRPr="00FC0454">
        <w:rPr>
          <w:rFonts w:ascii="Arial" w:hAnsi="Arial" w:cs="Arial"/>
          <w:color w:val="000000"/>
          <w:sz w:val="24"/>
          <w:szCs w:val="24"/>
        </w:rPr>
        <w:t xml:space="preserve"> É lícito aos interessados prevenirem ou terminarem o litígio mediante concessões mútuas.</w:t>
      </w:r>
    </w:p>
    <w:p w:rsidR="00B05648" w:rsidRPr="00FC0454" w:rsidRDefault="00F722EA" w:rsidP="00A6393A">
      <w:pPr>
        <w:widowControl w:val="0"/>
        <w:tabs>
          <w:tab w:val="left" w:pos="851"/>
          <w:tab w:val="left" w:pos="1418"/>
        </w:tabs>
        <w:spacing w:line="360" w:lineRule="auto"/>
        <w:jc w:val="both"/>
        <w:rPr>
          <w:rFonts w:ascii="Arial" w:hAnsi="Arial" w:cs="Arial"/>
          <w:color w:val="000000"/>
          <w:sz w:val="24"/>
          <w:szCs w:val="24"/>
        </w:rPr>
      </w:pPr>
      <w:r w:rsidRPr="00FC0454">
        <w:rPr>
          <w:rFonts w:ascii="Arial" w:hAnsi="Arial" w:cs="Arial"/>
          <w:b/>
          <w:color w:val="000000"/>
          <w:sz w:val="24"/>
          <w:szCs w:val="24"/>
        </w:rPr>
        <w:tab/>
      </w:r>
      <w:r w:rsidR="00B05648" w:rsidRPr="00FC0454">
        <w:rPr>
          <w:rFonts w:ascii="Arial" w:hAnsi="Arial" w:cs="Arial"/>
          <w:b/>
          <w:color w:val="000000"/>
          <w:sz w:val="24"/>
          <w:szCs w:val="24"/>
        </w:rPr>
        <w:t>§2º</w:t>
      </w:r>
      <w:r w:rsidR="008B2235" w:rsidRPr="00FC0454">
        <w:rPr>
          <w:rFonts w:ascii="Arial" w:hAnsi="Arial" w:cs="Arial"/>
          <w:b/>
          <w:color w:val="000000"/>
          <w:sz w:val="24"/>
          <w:szCs w:val="24"/>
        </w:rPr>
        <w:t>.</w:t>
      </w:r>
      <w:r w:rsidR="00CC2296">
        <w:rPr>
          <w:rFonts w:ascii="Arial" w:hAnsi="Arial" w:cs="Arial"/>
          <w:b/>
          <w:color w:val="000000"/>
          <w:sz w:val="24"/>
          <w:szCs w:val="24"/>
        </w:rPr>
        <w:t xml:space="preserve"> </w:t>
      </w:r>
      <w:r w:rsidR="00B05648" w:rsidRPr="00FC0454">
        <w:rPr>
          <w:rFonts w:ascii="Arial" w:hAnsi="Arial" w:cs="Arial"/>
          <w:color w:val="000000"/>
          <w:sz w:val="24"/>
          <w:szCs w:val="24"/>
        </w:rPr>
        <w:t>O poder de transigir não importa o de firmar compromissos.</w:t>
      </w:r>
    </w:p>
    <w:p w:rsidR="008D014E" w:rsidRPr="00FC0454" w:rsidRDefault="008D014E" w:rsidP="00FC0454">
      <w:pPr>
        <w:widowControl w:val="0"/>
        <w:tabs>
          <w:tab w:val="left" w:pos="1418"/>
        </w:tabs>
        <w:spacing w:line="360" w:lineRule="auto"/>
        <w:jc w:val="both"/>
        <w:rPr>
          <w:rFonts w:ascii="Arial" w:hAnsi="Arial" w:cs="Arial"/>
          <w:color w:val="000000"/>
          <w:sz w:val="24"/>
          <w:szCs w:val="24"/>
        </w:rPr>
      </w:pPr>
    </w:p>
    <w:p w:rsidR="00B05648" w:rsidRPr="00FC0454" w:rsidRDefault="00B05648" w:rsidP="00FC0454">
      <w:pPr>
        <w:widowControl w:val="0"/>
        <w:tabs>
          <w:tab w:val="left" w:pos="1418"/>
        </w:tabs>
        <w:spacing w:line="360" w:lineRule="auto"/>
        <w:jc w:val="center"/>
        <w:rPr>
          <w:rFonts w:ascii="Arial" w:hAnsi="Arial" w:cs="Arial"/>
          <w:b/>
          <w:color w:val="000000"/>
          <w:sz w:val="24"/>
          <w:szCs w:val="24"/>
        </w:rPr>
      </w:pPr>
      <w:r w:rsidRPr="00FC0454">
        <w:rPr>
          <w:rFonts w:ascii="Arial" w:hAnsi="Arial" w:cs="Arial"/>
          <w:b/>
          <w:color w:val="000000"/>
          <w:sz w:val="24"/>
          <w:szCs w:val="24"/>
        </w:rPr>
        <w:t xml:space="preserve">Subseção </w:t>
      </w:r>
      <w:r w:rsidR="007C1A18" w:rsidRPr="00FC0454">
        <w:rPr>
          <w:rFonts w:ascii="Arial" w:hAnsi="Arial" w:cs="Arial"/>
          <w:b/>
          <w:color w:val="000000"/>
          <w:sz w:val="24"/>
          <w:szCs w:val="24"/>
        </w:rPr>
        <w:t>V</w:t>
      </w:r>
    </w:p>
    <w:p w:rsidR="00B05648" w:rsidRPr="00FC0454" w:rsidRDefault="00B05648" w:rsidP="00FC0454">
      <w:pPr>
        <w:widowControl w:val="0"/>
        <w:tabs>
          <w:tab w:val="left" w:pos="1418"/>
        </w:tabs>
        <w:spacing w:line="360" w:lineRule="auto"/>
        <w:jc w:val="center"/>
        <w:rPr>
          <w:rFonts w:ascii="Arial" w:hAnsi="Arial" w:cs="Arial"/>
          <w:b/>
          <w:color w:val="000000"/>
          <w:sz w:val="24"/>
          <w:szCs w:val="24"/>
        </w:rPr>
      </w:pPr>
      <w:r w:rsidRPr="00FC0454">
        <w:rPr>
          <w:rFonts w:ascii="Arial" w:hAnsi="Arial" w:cs="Arial"/>
          <w:b/>
          <w:color w:val="000000"/>
          <w:sz w:val="24"/>
          <w:szCs w:val="24"/>
        </w:rPr>
        <w:t>Remissão</w:t>
      </w:r>
    </w:p>
    <w:p w:rsidR="00AB19DD" w:rsidRPr="00FC0454" w:rsidRDefault="00AB19DD" w:rsidP="00FC0454">
      <w:pPr>
        <w:widowControl w:val="0"/>
        <w:tabs>
          <w:tab w:val="left" w:pos="1418"/>
        </w:tabs>
        <w:spacing w:line="360" w:lineRule="auto"/>
        <w:jc w:val="center"/>
        <w:rPr>
          <w:rFonts w:ascii="Arial" w:hAnsi="Arial" w:cs="Arial"/>
          <w:color w:val="000000"/>
          <w:sz w:val="24"/>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A71F90" w:rsidRPr="00FC0454">
        <w:rPr>
          <w:rFonts w:ascii="Arial" w:hAnsi="Arial" w:cs="Arial"/>
          <w:b/>
          <w:color w:val="000000"/>
          <w:szCs w:val="24"/>
        </w:rPr>
        <w:t>94</w:t>
      </w:r>
      <w:r w:rsidRPr="00FC0454">
        <w:rPr>
          <w:rFonts w:ascii="Arial" w:hAnsi="Arial" w:cs="Arial"/>
          <w:b/>
          <w:color w:val="000000"/>
          <w:szCs w:val="24"/>
        </w:rPr>
        <w:t xml:space="preserve">. </w:t>
      </w:r>
      <w:r w:rsidRPr="00FC0454">
        <w:rPr>
          <w:rFonts w:ascii="Arial" w:hAnsi="Arial" w:cs="Arial"/>
          <w:color w:val="000000"/>
          <w:szCs w:val="24"/>
        </w:rPr>
        <w:t xml:space="preserve"> A autoridade fazendária poderá proceder à remissão total ou parcial do crédito tributário, por despacho fundamentado, atendendo:</w:t>
      </w:r>
    </w:p>
    <w:p w:rsidR="00B05648" w:rsidRPr="00FC0454" w:rsidRDefault="00B05648" w:rsidP="00FC0454">
      <w:pPr>
        <w:pStyle w:val="PargrafodaLista"/>
        <w:widowControl w:val="0"/>
        <w:numPr>
          <w:ilvl w:val="0"/>
          <w:numId w:val="418"/>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 situação econômica do sujeito passivo;</w:t>
      </w:r>
    </w:p>
    <w:p w:rsidR="00B05648" w:rsidRPr="00FC0454" w:rsidRDefault="00272BF4" w:rsidP="00FC0454">
      <w:pPr>
        <w:pStyle w:val="PargrafodaLista"/>
        <w:widowControl w:val="0"/>
        <w:numPr>
          <w:ilvl w:val="0"/>
          <w:numId w:val="418"/>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 xml:space="preserve">o </w:t>
      </w:r>
      <w:r w:rsidR="00B05648" w:rsidRPr="00FC0454">
        <w:rPr>
          <w:rFonts w:ascii="Arial" w:hAnsi="Arial" w:cs="Arial"/>
          <w:color w:val="000000"/>
          <w:sz w:val="24"/>
          <w:szCs w:val="24"/>
        </w:rPr>
        <w:t xml:space="preserve">cancelamento de crédito tributário cujo montante seja inferior ao dos </w:t>
      </w:r>
      <w:r w:rsidR="00B05648" w:rsidRPr="00FC0454">
        <w:rPr>
          <w:rFonts w:ascii="Arial" w:hAnsi="Arial" w:cs="Arial"/>
          <w:color w:val="000000"/>
          <w:sz w:val="24"/>
          <w:szCs w:val="24"/>
        </w:rPr>
        <w:lastRenderedPageBreak/>
        <w:t>respectivos custos de cobrança;</w:t>
      </w:r>
    </w:p>
    <w:p w:rsidR="00B05648" w:rsidRPr="00FC0454" w:rsidRDefault="00B05648" w:rsidP="00FC0454">
      <w:pPr>
        <w:pStyle w:val="PargrafodaLista"/>
        <w:widowControl w:val="0"/>
        <w:numPr>
          <w:ilvl w:val="0"/>
          <w:numId w:val="418"/>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 xml:space="preserve">as considerações de equidade, em relação com as características pessoais ou materiais do caso; </w:t>
      </w:r>
    </w:p>
    <w:p w:rsidR="00B05648" w:rsidRPr="00FC0454" w:rsidRDefault="00B05648" w:rsidP="00FC0454">
      <w:pPr>
        <w:pStyle w:val="PargrafodaLista"/>
        <w:widowControl w:val="0"/>
        <w:numPr>
          <w:ilvl w:val="0"/>
          <w:numId w:val="418"/>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as condições peculiares a determinado bairro ou setor do Município.</w:t>
      </w:r>
    </w:p>
    <w:p w:rsidR="00B05648" w:rsidRPr="00FC0454" w:rsidRDefault="00B05648" w:rsidP="00FC0454">
      <w:pPr>
        <w:pStyle w:val="Corpodetexto"/>
        <w:widowControl w:val="0"/>
        <w:tabs>
          <w:tab w:val="clear" w:pos="1008"/>
          <w:tab w:val="clear" w:pos="2268"/>
          <w:tab w:val="clear" w:pos="2552"/>
          <w:tab w:val="left" w:pos="1418"/>
        </w:tabs>
        <w:spacing w:line="360" w:lineRule="auto"/>
        <w:ind w:firstLine="851"/>
        <w:rPr>
          <w:rFonts w:ascii="Arial" w:hAnsi="Arial" w:cs="Arial"/>
          <w:color w:val="000000"/>
          <w:szCs w:val="24"/>
        </w:rPr>
      </w:pPr>
      <w:r w:rsidRPr="00FC0454">
        <w:rPr>
          <w:rFonts w:ascii="Arial" w:hAnsi="Arial" w:cs="Arial"/>
          <w:b/>
          <w:color w:val="000000"/>
          <w:szCs w:val="24"/>
        </w:rPr>
        <w:t>§1º</w:t>
      </w:r>
      <w:r w:rsidR="008B2235" w:rsidRPr="00FC0454">
        <w:rPr>
          <w:rFonts w:ascii="Arial" w:hAnsi="Arial" w:cs="Arial"/>
          <w:b/>
          <w:color w:val="000000"/>
          <w:szCs w:val="24"/>
        </w:rPr>
        <w:t>.</w:t>
      </w:r>
      <w:r w:rsidRPr="00FC0454">
        <w:rPr>
          <w:rFonts w:ascii="Arial" w:hAnsi="Arial" w:cs="Arial"/>
          <w:color w:val="000000"/>
          <w:szCs w:val="24"/>
        </w:rPr>
        <w:t xml:space="preserve"> A remissão, de que trata este artigo, não atinge, sob qualquer hipótese ou aspecto, os créditos tributários em desfavor de sujeito passivo proprietário de mais de um imóvel no território do município.</w:t>
      </w:r>
    </w:p>
    <w:p w:rsidR="001C7E47"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szCs w:val="24"/>
        </w:rPr>
      </w:pPr>
      <w:r w:rsidRPr="00FC0454">
        <w:rPr>
          <w:rFonts w:ascii="Arial" w:hAnsi="Arial" w:cs="Arial"/>
          <w:b/>
          <w:szCs w:val="24"/>
        </w:rPr>
        <w:t>§2°</w:t>
      </w:r>
      <w:r w:rsidR="008B2235" w:rsidRPr="00FC0454">
        <w:rPr>
          <w:rFonts w:ascii="Arial" w:hAnsi="Arial" w:cs="Arial"/>
          <w:b/>
          <w:szCs w:val="24"/>
        </w:rPr>
        <w:t>.</w:t>
      </w:r>
      <w:r w:rsidRPr="00FC0454">
        <w:rPr>
          <w:rFonts w:ascii="Arial" w:hAnsi="Arial" w:cs="Arial"/>
          <w:szCs w:val="24"/>
        </w:rPr>
        <w:t xml:space="preserve"> O despacho que conceder a remissão, não gera direito adquirido e será revogado, de ofício, sempre que se apure que o beneficiário não cumpriu os requisitos para concessão do favor.</w:t>
      </w:r>
    </w:p>
    <w:p w:rsidR="00E57C7D" w:rsidRPr="00FC0454" w:rsidRDefault="00E57C7D" w:rsidP="00A6393A">
      <w:pPr>
        <w:autoSpaceDE w:val="0"/>
        <w:autoSpaceDN w:val="0"/>
        <w:adjustRightInd w:val="0"/>
        <w:spacing w:line="360" w:lineRule="auto"/>
        <w:rPr>
          <w:rFonts w:ascii="Arial" w:hAnsi="Arial" w:cs="Arial"/>
          <w:bCs/>
          <w:i/>
          <w:sz w:val="24"/>
          <w:szCs w:val="24"/>
        </w:rPr>
      </w:pPr>
    </w:p>
    <w:p w:rsidR="00645392" w:rsidRPr="00FC0454" w:rsidRDefault="00E95061"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t>Subs</w:t>
      </w:r>
      <w:r w:rsidR="00645392" w:rsidRPr="00FC0454">
        <w:rPr>
          <w:rFonts w:ascii="Arial" w:hAnsi="Arial" w:cs="Arial"/>
          <w:b/>
          <w:bCs/>
          <w:sz w:val="24"/>
          <w:szCs w:val="24"/>
        </w:rPr>
        <w:t xml:space="preserve">eção </w:t>
      </w:r>
      <w:r w:rsidRPr="00FC0454">
        <w:rPr>
          <w:rFonts w:ascii="Arial" w:hAnsi="Arial" w:cs="Arial"/>
          <w:b/>
          <w:bCs/>
          <w:sz w:val="24"/>
          <w:szCs w:val="24"/>
        </w:rPr>
        <w:t>V</w:t>
      </w:r>
      <w:r w:rsidR="00297D2B" w:rsidRPr="00FC0454">
        <w:rPr>
          <w:rFonts w:ascii="Arial" w:hAnsi="Arial" w:cs="Arial"/>
          <w:b/>
          <w:bCs/>
          <w:sz w:val="24"/>
          <w:szCs w:val="24"/>
        </w:rPr>
        <w:t>I</w:t>
      </w:r>
    </w:p>
    <w:p w:rsidR="007C1A18" w:rsidRPr="00FC0454" w:rsidRDefault="007C1A18" w:rsidP="00FC0454">
      <w:pPr>
        <w:autoSpaceDE w:val="0"/>
        <w:autoSpaceDN w:val="0"/>
        <w:adjustRightInd w:val="0"/>
        <w:spacing w:line="360" w:lineRule="auto"/>
        <w:jc w:val="center"/>
        <w:rPr>
          <w:rFonts w:ascii="Arial" w:hAnsi="Arial" w:cs="Arial"/>
          <w:bCs/>
          <w:sz w:val="24"/>
          <w:szCs w:val="24"/>
        </w:rPr>
      </w:pPr>
      <w:r w:rsidRPr="00FC0454">
        <w:rPr>
          <w:rFonts w:ascii="Arial" w:hAnsi="Arial" w:cs="Arial"/>
          <w:b/>
          <w:bCs/>
          <w:sz w:val="24"/>
          <w:szCs w:val="24"/>
        </w:rPr>
        <w:t>Da Prescrição</w:t>
      </w:r>
    </w:p>
    <w:p w:rsidR="008D014E" w:rsidRPr="00FC0454" w:rsidRDefault="008D014E" w:rsidP="00FC0454">
      <w:pPr>
        <w:autoSpaceDE w:val="0"/>
        <w:autoSpaceDN w:val="0"/>
        <w:adjustRightInd w:val="0"/>
        <w:spacing w:line="360" w:lineRule="auto"/>
        <w:jc w:val="center"/>
        <w:rPr>
          <w:rFonts w:ascii="Arial" w:hAnsi="Arial" w:cs="Arial"/>
          <w:bCs/>
          <w:sz w:val="24"/>
          <w:szCs w:val="24"/>
        </w:rPr>
      </w:pPr>
    </w:p>
    <w:p w:rsidR="007C1A18" w:rsidRPr="00FC0454" w:rsidRDefault="007C1A18"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A71F90" w:rsidRPr="00FC0454">
        <w:rPr>
          <w:rFonts w:ascii="Arial" w:hAnsi="Arial" w:cs="Arial"/>
          <w:b/>
          <w:sz w:val="24"/>
          <w:szCs w:val="24"/>
        </w:rPr>
        <w:t>95</w:t>
      </w:r>
      <w:r w:rsidRPr="00FC0454">
        <w:rPr>
          <w:rFonts w:ascii="Arial" w:hAnsi="Arial" w:cs="Arial"/>
          <w:sz w:val="24"/>
          <w:szCs w:val="24"/>
        </w:rPr>
        <w:t>. A ação para a cobrança do crédito tributário prescreve em 5(cinco) anos, contados da data de sua constituição definitiva</w:t>
      </w:r>
      <w:r w:rsidR="000914C4" w:rsidRPr="00FC0454">
        <w:rPr>
          <w:rFonts w:ascii="Arial" w:hAnsi="Arial" w:cs="Arial"/>
          <w:sz w:val="24"/>
          <w:szCs w:val="24"/>
        </w:rPr>
        <w:t>.</w:t>
      </w:r>
    </w:p>
    <w:p w:rsidR="007C1A18" w:rsidRPr="00FC0454" w:rsidRDefault="007C1A18"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§1</w:t>
      </w:r>
      <w:r w:rsidRPr="003210B5">
        <w:rPr>
          <w:rFonts w:ascii="Arial" w:hAnsi="Arial" w:cs="Arial"/>
          <w:b/>
          <w:sz w:val="24"/>
          <w:szCs w:val="24"/>
        </w:rPr>
        <w:t>º.</w:t>
      </w:r>
      <w:r w:rsidR="003210B5">
        <w:rPr>
          <w:rFonts w:ascii="Arial" w:hAnsi="Arial" w:cs="Arial"/>
          <w:b/>
          <w:sz w:val="24"/>
          <w:szCs w:val="24"/>
        </w:rPr>
        <w:t xml:space="preserve"> </w:t>
      </w:r>
      <w:r w:rsidRPr="00FC0454">
        <w:rPr>
          <w:rFonts w:ascii="Arial" w:hAnsi="Arial" w:cs="Arial"/>
          <w:sz w:val="24"/>
          <w:szCs w:val="24"/>
        </w:rPr>
        <w:t>A prescrição se interrompe:</w:t>
      </w:r>
    </w:p>
    <w:p w:rsidR="007C1A18" w:rsidRPr="00FC0454" w:rsidRDefault="007C1A18" w:rsidP="00FC0454">
      <w:pPr>
        <w:pStyle w:val="PargrafodaLista"/>
        <w:numPr>
          <w:ilvl w:val="0"/>
          <w:numId w:val="419"/>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pelo despacho do juiz que ordena a citação;</w:t>
      </w:r>
    </w:p>
    <w:p w:rsidR="007C1A18" w:rsidRPr="00FC0454" w:rsidRDefault="007C1A18" w:rsidP="00FC0454">
      <w:pPr>
        <w:pStyle w:val="PargrafodaLista"/>
        <w:numPr>
          <w:ilvl w:val="0"/>
          <w:numId w:val="419"/>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pelo protesto judicial;</w:t>
      </w:r>
    </w:p>
    <w:p w:rsidR="007C1A18" w:rsidRPr="00FC0454" w:rsidRDefault="007C1A18" w:rsidP="00FC0454">
      <w:pPr>
        <w:pStyle w:val="PargrafodaLista"/>
        <w:numPr>
          <w:ilvl w:val="0"/>
          <w:numId w:val="419"/>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por qualquer ato judicial que constitua em mora o devedor;</w:t>
      </w:r>
    </w:p>
    <w:p w:rsidR="007C1A18" w:rsidRPr="00FC0454" w:rsidRDefault="007C1A18" w:rsidP="00FC0454">
      <w:pPr>
        <w:pStyle w:val="PargrafodaLista"/>
        <w:numPr>
          <w:ilvl w:val="0"/>
          <w:numId w:val="419"/>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por qualquer ato inequívoco, ainda que extrajudicial, que importe em</w:t>
      </w:r>
      <w:r w:rsidR="00F00853">
        <w:rPr>
          <w:rFonts w:ascii="Arial" w:hAnsi="Arial" w:cs="Arial"/>
          <w:sz w:val="24"/>
          <w:szCs w:val="24"/>
        </w:rPr>
        <w:t xml:space="preserve"> </w:t>
      </w:r>
      <w:r w:rsidRPr="00FC0454">
        <w:rPr>
          <w:rFonts w:ascii="Arial" w:hAnsi="Arial" w:cs="Arial"/>
          <w:sz w:val="24"/>
          <w:szCs w:val="24"/>
        </w:rPr>
        <w:t>reconhecimento do débito pelo devedor, inclusive o pedido de compensação.</w:t>
      </w:r>
    </w:p>
    <w:p w:rsidR="007C1A18" w:rsidRPr="00FC0454" w:rsidRDefault="007C1A18"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§2º</w:t>
      </w:r>
      <w:r w:rsidRPr="00FC0454">
        <w:rPr>
          <w:rFonts w:ascii="Arial" w:hAnsi="Arial" w:cs="Arial"/>
          <w:sz w:val="24"/>
          <w:szCs w:val="24"/>
        </w:rPr>
        <w:t>. Opera-se a prescrição intercorrente se, da decisão judicial que</w:t>
      </w:r>
      <w:r w:rsidR="00F00853">
        <w:rPr>
          <w:rFonts w:ascii="Arial" w:hAnsi="Arial" w:cs="Arial"/>
          <w:sz w:val="24"/>
          <w:szCs w:val="24"/>
        </w:rPr>
        <w:t xml:space="preserve"> </w:t>
      </w:r>
      <w:r w:rsidRPr="00FC0454">
        <w:rPr>
          <w:rFonts w:ascii="Arial" w:hAnsi="Arial" w:cs="Arial"/>
          <w:sz w:val="24"/>
          <w:szCs w:val="24"/>
        </w:rPr>
        <w:t>ordenar o arquivamento da execução fiscal, tiver transcorrido o prazo</w:t>
      </w:r>
      <w:r w:rsidR="00B22B7F" w:rsidRPr="00FC0454">
        <w:rPr>
          <w:rFonts w:ascii="Arial" w:hAnsi="Arial" w:cs="Arial"/>
          <w:sz w:val="24"/>
          <w:szCs w:val="24"/>
        </w:rPr>
        <w:t xml:space="preserve"> </w:t>
      </w:r>
      <w:r w:rsidR="00F00853" w:rsidRPr="00FC0454">
        <w:rPr>
          <w:rFonts w:ascii="Arial" w:hAnsi="Arial" w:cs="Arial"/>
          <w:sz w:val="24"/>
          <w:szCs w:val="24"/>
        </w:rPr>
        <w:t>quinquenal</w:t>
      </w:r>
      <w:r w:rsidRPr="00FC0454">
        <w:rPr>
          <w:rFonts w:ascii="Arial" w:hAnsi="Arial" w:cs="Arial"/>
          <w:sz w:val="24"/>
          <w:szCs w:val="24"/>
        </w:rPr>
        <w:t>.</w:t>
      </w:r>
    </w:p>
    <w:p w:rsidR="007C1A18" w:rsidRPr="00FC0454" w:rsidRDefault="007C1A18"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§3º</w:t>
      </w:r>
      <w:r w:rsidRPr="00FC0454">
        <w:rPr>
          <w:rFonts w:ascii="Arial" w:hAnsi="Arial" w:cs="Arial"/>
          <w:sz w:val="24"/>
          <w:szCs w:val="24"/>
        </w:rPr>
        <w:t>. O prazo prescricional é suspenso pela inscrição do débito na dívida</w:t>
      </w:r>
      <w:r w:rsidR="00F00853">
        <w:rPr>
          <w:rFonts w:ascii="Arial" w:hAnsi="Arial" w:cs="Arial"/>
          <w:sz w:val="24"/>
          <w:szCs w:val="24"/>
        </w:rPr>
        <w:t xml:space="preserve"> </w:t>
      </w:r>
      <w:r w:rsidRPr="00FC0454">
        <w:rPr>
          <w:rFonts w:ascii="Arial" w:hAnsi="Arial" w:cs="Arial"/>
          <w:sz w:val="24"/>
          <w:szCs w:val="24"/>
        </w:rPr>
        <w:t>ativa por até 180 (cento e oitenta) dias ou até a distribuição da execução fiscal</w:t>
      </w:r>
      <w:r w:rsidR="00F00853">
        <w:rPr>
          <w:rFonts w:ascii="Arial" w:hAnsi="Arial" w:cs="Arial"/>
          <w:sz w:val="24"/>
          <w:szCs w:val="24"/>
        </w:rPr>
        <w:t xml:space="preserve"> </w:t>
      </w:r>
      <w:r w:rsidRPr="00FC0454">
        <w:rPr>
          <w:rFonts w:ascii="Arial" w:hAnsi="Arial" w:cs="Arial"/>
          <w:sz w:val="24"/>
          <w:szCs w:val="24"/>
        </w:rPr>
        <w:t>correspondente, se esta ocorrer antes de findo aquele prazo.</w:t>
      </w:r>
    </w:p>
    <w:p w:rsidR="00645392" w:rsidRPr="00FC0454" w:rsidRDefault="00645392" w:rsidP="00FC0454">
      <w:pPr>
        <w:autoSpaceDE w:val="0"/>
        <w:autoSpaceDN w:val="0"/>
        <w:adjustRightInd w:val="0"/>
        <w:spacing w:line="360" w:lineRule="auto"/>
        <w:ind w:firstLine="851"/>
        <w:jc w:val="both"/>
        <w:rPr>
          <w:rFonts w:ascii="Arial" w:hAnsi="Arial" w:cs="Arial"/>
          <w:b/>
          <w:bCs/>
          <w:i/>
          <w:iCs/>
          <w:sz w:val="24"/>
          <w:szCs w:val="24"/>
        </w:rPr>
      </w:pPr>
    </w:p>
    <w:p w:rsidR="007C1A18" w:rsidRPr="00FC0454" w:rsidRDefault="00E95061" w:rsidP="00FC0454">
      <w:pPr>
        <w:autoSpaceDE w:val="0"/>
        <w:autoSpaceDN w:val="0"/>
        <w:adjustRightInd w:val="0"/>
        <w:spacing w:line="360" w:lineRule="auto"/>
        <w:jc w:val="center"/>
        <w:rPr>
          <w:rFonts w:ascii="Arial" w:hAnsi="Arial" w:cs="Arial"/>
          <w:b/>
          <w:bCs/>
          <w:iCs/>
          <w:sz w:val="24"/>
          <w:szCs w:val="24"/>
        </w:rPr>
      </w:pPr>
      <w:r w:rsidRPr="00FC0454">
        <w:rPr>
          <w:rFonts w:ascii="Arial" w:hAnsi="Arial" w:cs="Arial"/>
          <w:b/>
          <w:bCs/>
          <w:iCs/>
          <w:sz w:val="24"/>
          <w:szCs w:val="24"/>
        </w:rPr>
        <w:t>Subs</w:t>
      </w:r>
      <w:r w:rsidR="007C1A18" w:rsidRPr="00FC0454">
        <w:rPr>
          <w:rFonts w:ascii="Arial" w:hAnsi="Arial" w:cs="Arial"/>
          <w:b/>
          <w:bCs/>
          <w:iCs/>
          <w:sz w:val="24"/>
          <w:szCs w:val="24"/>
        </w:rPr>
        <w:t>eção VI</w:t>
      </w:r>
      <w:r w:rsidR="00297D2B" w:rsidRPr="00FC0454">
        <w:rPr>
          <w:rFonts w:ascii="Arial" w:hAnsi="Arial" w:cs="Arial"/>
          <w:b/>
          <w:bCs/>
          <w:iCs/>
          <w:sz w:val="24"/>
          <w:szCs w:val="24"/>
        </w:rPr>
        <w:t>I</w:t>
      </w:r>
    </w:p>
    <w:p w:rsidR="007C1A18" w:rsidRPr="00FC0454" w:rsidRDefault="007C1A18" w:rsidP="00FC0454">
      <w:pPr>
        <w:autoSpaceDE w:val="0"/>
        <w:autoSpaceDN w:val="0"/>
        <w:adjustRightInd w:val="0"/>
        <w:spacing w:line="360" w:lineRule="auto"/>
        <w:jc w:val="center"/>
        <w:rPr>
          <w:rFonts w:ascii="Arial" w:hAnsi="Arial" w:cs="Arial"/>
          <w:bCs/>
          <w:sz w:val="24"/>
          <w:szCs w:val="24"/>
        </w:rPr>
      </w:pPr>
      <w:r w:rsidRPr="00FC0454">
        <w:rPr>
          <w:rFonts w:ascii="Arial" w:hAnsi="Arial" w:cs="Arial"/>
          <w:b/>
          <w:bCs/>
          <w:sz w:val="24"/>
          <w:szCs w:val="24"/>
        </w:rPr>
        <w:t>Da Decadência</w:t>
      </w:r>
    </w:p>
    <w:p w:rsidR="00645392" w:rsidRPr="00FC0454" w:rsidRDefault="00645392" w:rsidP="00FC0454">
      <w:pPr>
        <w:autoSpaceDE w:val="0"/>
        <w:autoSpaceDN w:val="0"/>
        <w:adjustRightInd w:val="0"/>
        <w:spacing w:line="360" w:lineRule="auto"/>
        <w:jc w:val="center"/>
        <w:rPr>
          <w:rFonts w:ascii="Arial" w:hAnsi="Arial" w:cs="Arial"/>
          <w:b/>
          <w:bCs/>
          <w:sz w:val="24"/>
          <w:szCs w:val="24"/>
        </w:rPr>
      </w:pPr>
    </w:p>
    <w:p w:rsidR="008D014E" w:rsidRPr="00FC0454" w:rsidRDefault="008D014E" w:rsidP="00FC0454">
      <w:pPr>
        <w:autoSpaceDE w:val="0"/>
        <w:autoSpaceDN w:val="0"/>
        <w:adjustRightInd w:val="0"/>
        <w:spacing w:line="360" w:lineRule="auto"/>
        <w:jc w:val="center"/>
        <w:rPr>
          <w:rFonts w:ascii="Arial" w:hAnsi="Arial" w:cs="Arial"/>
          <w:b/>
          <w:bCs/>
          <w:sz w:val="24"/>
          <w:szCs w:val="24"/>
        </w:rPr>
      </w:pPr>
    </w:p>
    <w:p w:rsidR="007C1A18" w:rsidRPr="00FC0454" w:rsidRDefault="00F722EA" w:rsidP="00FC0454">
      <w:pPr>
        <w:tabs>
          <w:tab w:val="left" w:pos="851"/>
        </w:tabs>
        <w:autoSpaceDE w:val="0"/>
        <w:autoSpaceDN w:val="0"/>
        <w:adjustRightInd w:val="0"/>
        <w:spacing w:line="360" w:lineRule="auto"/>
        <w:jc w:val="both"/>
        <w:rPr>
          <w:rFonts w:ascii="Arial" w:hAnsi="Arial" w:cs="Arial"/>
          <w:sz w:val="24"/>
          <w:szCs w:val="24"/>
        </w:rPr>
      </w:pPr>
      <w:r w:rsidRPr="00FC0454">
        <w:rPr>
          <w:rFonts w:ascii="Arial" w:hAnsi="Arial" w:cs="Arial"/>
          <w:b/>
          <w:sz w:val="24"/>
          <w:szCs w:val="24"/>
        </w:rPr>
        <w:tab/>
      </w:r>
      <w:r w:rsidR="007C1A18" w:rsidRPr="00FC0454">
        <w:rPr>
          <w:rFonts w:ascii="Arial" w:hAnsi="Arial" w:cs="Arial"/>
          <w:b/>
          <w:sz w:val="24"/>
          <w:szCs w:val="24"/>
        </w:rPr>
        <w:t xml:space="preserve">Art. </w:t>
      </w:r>
      <w:r w:rsidR="00A71F90" w:rsidRPr="00FC0454">
        <w:rPr>
          <w:rFonts w:ascii="Arial" w:hAnsi="Arial" w:cs="Arial"/>
          <w:b/>
          <w:sz w:val="24"/>
          <w:szCs w:val="24"/>
        </w:rPr>
        <w:t>96</w:t>
      </w:r>
      <w:r w:rsidR="007C1A18" w:rsidRPr="00FC0454">
        <w:rPr>
          <w:rFonts w:ascii="Arial" w:hAnsi="Arial" w:cs="Arial"/>
          <w:sz w:val="24"/>
          <w:szCs w:val="24"/>
        </w:rPr>
        <w:t>. O direito de a Fazenda Municipal constituir o crédito tributário</w:t>
      </w:r>
      <w:r w:rsidR="00F00853">
        <w:rPr>
          <w:rFonts w:ascii="Arial" w:hAnsi="Arial" w:cs="Arial"/>
          <w:sz w:val="24"/>
          <w:szCs w:val="24"/>
        </w:rPr>
        <w:t xml:space="preserve"> </w:t>
      </w:r>
      <w:r w:rsidR="007C1A18" w:rsidRPr="00FC0454">
        <w:rPr>
          <w:rFonts w:ascii="Arial" w:hAnsi="Arial" w:cs="Arial"/>
          <w:sz w:val="24"/>
          <w:szCs w:val="24"/>
        </w:rPr>
        <w:t>extingue-se em 5 (cinco) anos, contados:</w:t>
      </w:r>
    </w:p>
    <w:p w:rsidR="007C1A18" w:rsidRPr="00FC0454" w:rsidRDefault="007C1A18" w:rsidP="00FC0454">
      <w:pPr>
        <w:pStyle w:val="PargrafodaLista"/>
        <w:numPr>
          <w:ilvl w:val="0"/>
          <w:numId w:val="420"/>
        </w:numPr>
        <w:tabs>
          <w:tab w:val="left" w:pos="851"/>
        </w:tabs>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lastRenderedPageBreak/>
        <w:t>do primeiro dia do exercício seguinte àquele em que o lançamento</w:t>
      </w:r>
      <w:r w:rsidR="00F00853">
        <w:rPr>
          <w:rFonts w:ascii="Arial" w:hAnsi="Arial" w:cs="Arial"/>
          <w:sz w:val="24"/>
          <w:szCs w:val="24"/>
        </w:rPr>
        <w:t xml:space="preserve"> </w:t>
      </w:r>
      <w:r w:rsidRPr="00FC0454">
        <w:rPr>
          <w:rFonts w:ascii="Arial" w:hAnsi="Arial" w:cs="Arial"/>
          <w:sz w:val="24"/>
          <w:szCs w:val="24"/>
        </w:rPr>
        <w:t>poderia ter sido efetuado;</w:t>
      </w:r>
    </w:p>
    <w:p w:rsidR="007C1A18" w:rsidRPr="00FC0454" w:rsidRDefault="007C1A18" w:rsidP="00FC0454">
      <w:pPr>
        <w:pStyle w:val="PargrafodaLista"/>
        <w:numPr>
          <w:ilvl w:val="0"/>
          <w:numId w:val="420"/>
        </w:numPr>
        <w:tabs>
          <w:tab w:val="left" w:pos="851"/>
        </w:tabs>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da data em que se to</w:t>
      </w:r>
      <w:r w:rsidR="004B3C12" w:rsidRPr="00FC0454">
        <w:rPr>
          <w:rFonts w:ascii="Arial" w:hAnsi="Arial" w:cs="Arial"/>
          <w:sz w:val="24"/>
          <w:szCs w:val="24"/>
        </w:rPr>
        <w:t>r</w:t>
      </w:r>
      <w:r w:rsidRPr="00FC0454">
        <w:rPr>
          <w:rFonts w:ascii="Arial" w:hAnsi="Arial" w:cs="Arial"/>
          <w:sz w:val="24"/>
          <w:szCs w:val="24"/>
        </w:rPr>
        <w:t>nar definitiva a decisão que houver anulado, por</w:t>
      </w:r>
      <w:r w:rsidR="00F00853">
        <w:rPr>
          <w:rFonts w:ascii="Arial" w:hAnsi="Arial" w:cs="Arial"/>
          <w:sz w:val="24"/>
          <w:szCs w:val="24"/>
        </w:rPr>
        <w:t xml:space="preserve"> </w:t>
      </w:r>
      <w:r w:rsidRPr="00FC0454">
        <w:rPr>
          <w:rFonts w:ascii="Arial" w:hAnsi="Arial" w:cs="Arial"/>
          <w:sz w:val="24"/>
          <w:szCs w:val="24"/>
        </w:rPr>
        <w:t>vício formal, o lançamento anteriormente efetuado.</w:t>
      </w:r>
    </w:p>
    <w:p w:rsidR="00465539" w:rsidRPr="00A6393A" w:rsidRDefault="00F722EA" w:rsidP="00FC0454">
      <w:pPr>
        <w:tabs>
          <w:tab w:val="left" w:pos="851"/>
        </w:tabs>
        <w:autoSpaceDE w:val="0"/>
        <w:autoSpaceDN w:val="0"/>
        <w:adjustRightInd w:val="0"/>
        <w:spacing w:line="360" w:lineRule="auto"/>
        <w:jc w:val="both"/>
        <w:rPr>
          <w:rFonts w:ascii="Arial" w:hAnsi="Arial" w:cs="Arial"/>
          <w:sz w:val="24"/>
          <w:szCs w:val="24"/>
        </w:rPr>
      </w:pPr>
      <w:r w:rsidRPr="00FC0454">
        <w:rPr>
          <w:rFonts w:ascii="Arial" w:hAnsi="Arial" w:cs="Arial"/>
          <w:b/>
          <w:sz w:val="24"/>
          <w:szCs w:val="24"/>
        </w:rPr>
        <w:tab/>
      </w:r>
      <w:r w:rsidR="007C1A18" w:rsidRPr="00FC0454">
        <w:rPr>
          <w:rFonts w:ascii="Arial" w:hAnsi="Arial" w:cs="Arial"/>
          <w:b/>
          <w:sz w:val="24"/>
          <w:szCs w:val="24"/>
        </w:rPr>
        <w:t>Parágrafo único</w:t>
      </w:r>
      <w:r w:rsidR="007C1A18" w:rsidRPr="00FC0454">
        <w:rPr>
          <w:rFonts w:ascii="Arial" w:hAnsi="Arial" w:cs="Arial"/>
          <w:sz w:val="24"/>
          <w:szCs w:val="24"/>
        </w:rPr>
        <w:t>. O direito a que se refere este artigo extingue-se</w:t>
      </w:r>
      <w:r w:rsidR="00F00853">
        <w:rPr>
          <w:rFonts w:ascii="Arial" w:hAnsi="Arial" w:cs="Arial"/>
          <w:sz w:val="24"/>
          <w:szCs w:val="24"/>
        </w:rPr>
        <w:t xml:space="preserve"> </w:t>
      </w:r>
      <w:r w:rsidR="007C1A18" w:rsidRPr="00FC0454">
        <w:rPr>
          <w:rFonts w:ascii="Arial" w:hAnsi="Arial" w:cs="Arial"/>
          <w:sz w:val="24"/>
          <w:szCs w:val="24"/>
        </w:rPr>
        <w:t>definitivamente com o decurso do prazo nele previsto, contado da data em que</w:t>
      </w:r>
      <w:r w:rsidR="00F00853">
        <w:rPr>
          <w:rFonts w:ascii="Arial" w:hAnsi="Arial" w:cs="Arial"/>
          <w:sz w:val="24"/>
          <w:szCs w:val="24"/>
        </w:rPr>
        <w:t xml:space="preserve"> </w:t>
      </w:r>
      <w:r w:rsidR="007C1A18" w:rsidRPr="00FC0454">
        <w:rPr>
          <w:rFonts w:ascii="Arial" w:hAnsi="Arial" w:cs="Arial"/>
          <w:sz w:val="24"/>
          <w:szCs w:val="24"/>
        </w:rPr>
        <w:t>tenha sido iniciada a constituição do crédito tributário pela notificação, ao</w:t>
      </w:r>
      <w:r w:rsidR="00F00853">
        <w:rPr>
          <w:rFonts w:ascii="Arial" w:hAnsi="Arial" w:cs="Arial"/>
          <w:sz w:val="24"/>
          <w:szCs w:val="24"/>
        </w:rPr>
        <w:t xml:space="preserve"> </w:t>
      </w:r>
      <w:r w:rsidR="007C1A18" w:rsidRPr="00FC0454">
        <w:rPr>
          <w:rFonts w:ascii="Arial" w:hAnsi="Arial" w:cs="Arial"/>
          <w:sz w:val="24"/>
          <w:szCs w:val="24"/>
        </w:rPr>
        <w:t>sujeito passivo, de qualquer medida preparatória indispensável ao</w:t>
      </w:r>
      <w:r w:rsidR="004B3C12" w:rsidRPr="00FC0454">
        <w:rPr>
          <w:rFonts w:ascii="Arial" w:hAnsi="Arial" w:cs="Arial"/>
          <w:sz w:val="24"/>
          <w:szCs w:val="24"/>
        </w:rPr>
        <w:t>s</w:t>
      </w:r>
      <w:r w:rsidR="007C1A18" w:rsidRPr="00FC0454">
        <w:rPr>
          <w:rFonts w:ascii="Arial" w:hAnsi="Arial" w:cs="Arial"/>
          <w:sz w:val="24"/>
          <w:szCs w:val="24"/>
        </w:rPr>
        <w:t xml:space="preserve"> lançamento</w:t>
      </w:r>
      <w:r w:rsidR="007D3386">
        <w:rPr>
          <w:rFonts w:ascii="Arial" w:hAnsi="Arial" w:cs="Arial"/>
          <w:sz w:val="24"/>
          <w:szCs w:val="24"/>
        </w:rPr>
        <w:t>s,</w:t>
      </w:r>
      <w:r w:rsidR="00F00853">
        <w:rPr>
          <w:rFonts w:ascii="Arial" w:hAnsi="Arial" w:cs="Arial"/>
          <w:sz w:val="24"/>
          <w:szCs w:val="24"/>
        </w:rPr>
        <w:t xml:space="preserve"> </w:t>
      </w:r>
      <w:r w:rsidR="007C1A18" w:rsidRPr="00FC0454">
        <w:rPr>
          <w:rFonts w:ascii="Arial" w:hAnsi="Arial" w:cs="Arial"/>
          <w:sz w:val="24"/>
          <w:szCs w:val="24"/>
        </w:rPr>
        <w:t>se esta ocorrer antes do início do prazo estipulado pelo inciso I deste artigo.</w:t>
      </w:r>
    </w:p>
    <w:p w:rsidR="002418E6" w:rsidRPr="00FC0454" w:rsidRDefault="002418E6" w:rsidP="00FC0454">
      <w:pPr>
        <w:tabs>
          <w:tab w:val="left" w:pos="851"/>
        </w:tabs>
        <w:autoSpaceDE w:val="0"/>
        <w:autoSpaceDN w:val="0"/>
        <w:adjustRightInd w:val="0"/>
        <w:spacing w:line="360" w:lineRule="auto"/>
        <w:jc w:val="both"/>
        <w:rPr>
          <w:rFonts w:ascii="Arial" w:hAnsi="Arial" w:cs="Arial"/>
          <w:color w:val="000000"/>
          <w:sz w:val="24"/>
          <w:szCs w:val="24"/>
        </w:rPr>
      </w:pPr>
    </w:p>
    <w:p w:rsidR="008D014E" w:rsidRPr="00FC0454" w:rsidRDefault="00E95061" w:rsidP="00FC0454">
      <w:pPr>
        <w:autoSpaceDE w:val="0"/>
        <w:autoSpaceDN w:val="0"/>
        <w:adjustRightInd w:val="0"/>
        <w:spacing w:line="360" w:lineRule="auto"/>
        <w:jc w:val="center"/>
        <w:rPr>
          <w:rFonts w:ascii="Arial" w:hAnsi="Arial" w:cs="Arial"/>
          <w:b/>
          <w:bCs/>
          <w:iCs/>
          <w:sz w:val="24"/>
          <w:szCs w:val="24"/>
        </w:rPr>
      </w:pPr>
      <w:r w:rsidRPr="00FC0454">
        <w:rPr>
          <w:rFonts w:ascii="Arial" w:hAnsi="Arial" w:cs="Arial"/>
          <w:b/>
          <w:bCs/>
          <w:iCs/>
          <w:sz w:val="24"/>
          <w:szCs w:val="24"/>
        </w:rPr>
        <w:t>Subs</w:t>
      </w:r>
      <w:r w:rsidR="00645392" w:rsidRPr="00FC0454">
        <w:rPr>
          <w:rFonts w:ascii="Arial" w:hAnsi="Arial" w:cs="Arial"/>
          <w:b/>
          <w:bCs/>
          <w:iCs/>
          <w:sz w:val="24"/>
          <w:szCs w:val="24"/>
        </w:rPr>
        <w:t xml:space="preserve">eção </w:t>
      </w:r>
      <w:r w:rsidRPr="00FC0454">
        <w:rPr>
          <w:rFonts w:ascii="Arial" w:hAnsi="Arial" w:cs="Arial"/>
          <w:b/>
          <w:bCs/>
          <w:iCs/>
          <w:sz w:val="24"/>
          <w:szCs w:val="24"/>
        </w:rPr>
        <w:t>VI</w:t>
      </w:r>
      <w:r w:rsidR="00297D2B" w:rsidRPr="00FC0454">
        <w:rPr>
          <w:rFonts w:ascii="Arial" w:hAnsi="Arial" w:cs="Arial"/>
          <w:b/>
          <w:bCs/>
          <w:iCs/>
          <w:sz w:val="24"/>
          <w:szCs w:val="24"/>
        </w:rPr>
        <w:t>I</w:t>
      </w:r>
      <w:r w:rsidRPr="00FC0454">
        <w:rPr>
          <w:rFonts w:ascii="Arial" w:hAnsi="Arial" w:cs="Arial"/>
          <w:b/>
          <w:bCs/>
          <w:iCs/>
          <w:sz w:val="24"/>
          <w:szCs w:val="24"/>
        </w:rPr>
        <w:t>I</w:t>
      </w:r>
    </w:p>
    <w:p w:rsidR="00645392" w:rsidRPr="00FC0454" w:rsidRDefault="00645392"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t>Da Conversão do Depósito em Renda</w:t>
      </w:r>
    </w:p>
    <w:p w:rsidR="00297D2B" w:rsidRPr="00FC0454" w:rsidRDefault="00297D2B" w:rsidP="00FC0454">
      <w:pPr>
        <w:autoSpaceDE w:val="0"/>
        <w:autoSpaceDN w:val="0"/>
        <w:adjustRightInd w:val="0"/>
        <w:spacing w:line="360" w:lineRule="auto"/>
        <w:jc w:val="center"/>
        <w:rPr>
          <w:rFonts w:ascii="Arial" w:hAnsi="Arial" w:cs="Arial"/>
          <w:bCs/>
          <w:sz w:val="24"/>
          <w:szCs w:val="24"/>
        </w:rPr>
      </w:pPr>
    </w:p>
    <w:p w:rsidR="00645392" w:rsidRPr="00FC0454" w:rsidRDefault="00F722EA" w:rsidP="00FC0454">
      <w:pPr>
        <w:tabs>
          <w:tab w:val="left" w:pos="851"/>
        </w:tabs>
        <w:autoSpaceDE w:val="0"/>
        <w:autoSpaceDN w:val="0"/>
        <w:adjustRightInd w:val="0"/>
        <w:spacing w:line="360" w:lineRule="auto"/>
        <w:jc w:val="both"/>
        <w:rPr>
          <w:rFonts w:ascii="Arial" w:hAnsi="Arial" w:cs="Arial"/>
          <w:sz w:val="24"/>
          <w:szCs w:val="24"/>
        </w:rPr>
      </w:pPr>
      <w:r w:rsidRPr="00FC0454">
        <w:rPr>
          <w:rFonts w:ascii="Arial" w:hAnsi="Arial" w:cs="Arial"/>
          <w:b/>
          <w:sz w:val="24"/>
          <w:szCs w:val="24"/>
        </w:rPr>
        <w:tab/>
      </w:r>
      <w:r w:rsidR="00645392" w:rsidRPr="00FC0454">
        <w:rPr>
          <w:rFonts w:ascii="Arial" w:hAnsi="Arial" w:cs="Arial"/>
          <w:b/>
          <w:sz w:val="24"/>
          <w:szCs w:val="24"/>
        </w:rPr>
        <w:t xml:space="preserve">Art. </w:t>
      </w:r>
      <w:r w:rsidR="00A71F90" w:rsidRPr="00FC0454">
        <w:rPr>
          <w:rFonts w:ascii="Arial" w:hAnsi="Arial" w:cs="Arial"/>
          <w:b/>
          <w:sz w:val="24"/>
          <w:szCs w:val="24"/>
        </w:rPr>
        <w:t>97</w:t>
      </w:r>
      <w:r w:rsidR="00645392" w:rsidRPr="00FC0454">
        <w:rPr>
          <w:rFonts w:ascii="Arial" w:hAnsi="Arial" w:cs="Arial"/>
          <w:sz w:val="24"/>
          <w:szCs w:val="24"/>
        </w:rPr>
        <w:t>. Extingue o crédito tributário a conversão em renda do depósito judicial previsto no inciso II do art. 6</w:t>
      </w:r>
      <w:r w:rsidR="00585FE6" w:rsidRPr="00FC0454">
        <w:rPr>
          <w:rFonts w:ascii="Arial" w:hAnsi="Arial" w:cs="Arial"/>
          <w:sz w:val="24"/>
          <w:szCs w:val="24"/>
        </w:rPr>
        <w:t>7</w:t>
      </w:r>
      <w:r w:rsidR="00645392" w:rsidRPr="00FC0454">
        <w:rPr>
          <w:rFonts w:ascii="Arial" w:hAnsi="Arial" w:cs="Arial"/>
          <w:sz w:val="24"/>
          <w:szCs w:val="24"/>
        </w:rPr>
        <w:t xml:space="preserve"> desta Lei.</w:t>
      </w:r>
    </w:p>
    <w:p w:rsidR="00645392" w:rsidRPr="00FC0454" w:rsidRDefault="00645392" w:rsidP="00FC0454">
      <w:pPr>
        <w:autoSpaceDE w:val="0"/>
        <w:autoSpaceDN w:val="0"/>
        <w:adjustRightInd w:val="0"/>
        <w:spacing w:line="360" w:lineRule="auto"/>
        <w:jc w:val="both"/>
        <w:rPr>
          <w:rFonts w:ascii="Arial" w:hAnsi="Arial" w:cs="Arial"/>
          <w:sz w:val="24"/>
          <w:szCs w:val="24"/>
        </w:rPr>
      </w:pPr>
    </w:p>
    <w:p w:rsidR="00DA64F7" w:rsidRPr="00FC0454" w:rsidRDefault="00E95061" w:rsidP="00FC0454">
      <w:pPr>
        <w:autoSpaceDE w:val="0"/>
        <w:autoSpaceDN w:val="0"/>
        <w:adjustRightInd w:val="0"/>
        <w:spacing w:line="360" w:lineRule="auto"/>
        <w:jc w:val="center"/>
        <w:rPr>
          <w:rFonts w:ascii="Arial" w:hAnsi="Arial" w:cs="Arial"/>
          <w:b/>
          <w:bCs/>
          <w:iCs/>
          <w:sz w:val="24"/>
          <w:szCs w:val="24"/>
        </w:rPr>
      </w:pPr>
      <w:r w:rsidRPr="00FC0454">
        <w:rPr>
          <w:rFonts w:ascii="Arial" w:hAnsi="Arial" w:cs="Arial"/>
          <w:b/>
          <w:bCs/>
          <w:iCs/>
          <w:sz w:val="24"/>
          <w:szCs w:val="24"/>
        </w:rPr>
        <w:t>Subs</w:t>
      </w:r>
      <w:r w:rsidR="00645392" w:rsidRPr="00FC0454">
        <w:rPr>
          <w:rFonts w:ascii="Arial" w:hAnsi="Arial" w:cs="Arial"/>
          <w:b/>
          <w:bCs/>
          <w:iCs/>
          <w:sz w:val="24"/>
          <w:szCs w:val="24"/>
        </w:rPr>
        <w:t>eção</w:t>
      </w:r>
      <w:r w:rsidR="00F00853">
        <w:rPr>
          <w:rFonts w:ascii="Arial" w:hAnsi="Arial" w:cs="Arial"/>
          <w:b/>
          <w:bCs/>
          <w:iCs/>
          <w:sz w:val="24"/>
          <w:szCs w:val="24"/>
        </w:rPr>
        <w:t xml:space="preserve"> </w:t>
      </w:r>
      <w:r w:rsidR="00297D2B" w:rsidRPr="00FC0454">
        <w:rPr>
          <w:rFonts w:ascii="Arial" w:hAnsi="Arial" w:cs="Arial"/>
          <w:b/>
          <w:bCs/>
          <w:iCs/>
          <w:sz w:val="24"/>
          <w:szCs w:val="24"/>
        </w:rPr>
        <w:t>IX</w:t>
      </w:r>
    </w:p>
    <w:p w:rsidR="00645392" w:rsidRPr="00FC0454" w:rsidRDefault="00645392"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t>Da Homologação do Lançamento</w:t>
      </w:r>
    </w:p>
    <w:p w:rsidR="00D3262D" w:rsidRPr="00FC0454" w:rsidRDefault="00D3262D" w:rsidP="00FC0454">
      <w:pPr>
        <w:autoSpaceDE w:val="0"/>
        <w:autoSpaceDN w:val="0"/>
        <w:adjustRightInd w:val="0"/>
        <w:spacing w:line="360" w:lineRule="auto"/>
        <w:jc w:val="center"/>
        <w:rPr>
          <w:rFonts w:ascii="Arial" w:hAnsi="Arial" w:cs="Arial"/>
          <w:b/>
          <w:bCs/>
          <w:sz w:val="24"/>
          <w:szCs w:val="24"/>
        </w:rPr>
      </w:pPr>
    </w:p>
    <w:p w:rsidR="00645392" w:rsidRPr="00FC0454" w:rsidRDefault="00F722EA" w:rsidP="00FC0454">
      <w:pPr>
        <w:tabs>
          <w:tab w:val="left" w:pos="851"/>
        </w:tabs>
        <w:autoSpaceDE w:val="0"/>
        <w:autoSpaceDN w:val="0"/>
        <w:adjustRightInd w:val="0"/>
        <w:spacing w:line="360" w:lineRule="auto"/>
        <w:jc w:val="both"/>
        <w:rPr>
          <w:rFonts w:ascii="Arial" w:hAnsi="Arial" w:cs="Arial"/>
          <w:sz w:val="24"/>
          <w:szCs w:val="24"/>
        </w:rPr>
      </w:pPr>
      <w:r w:rsidRPr="00FC0454">
        <w:rPr>
          <w:rFonts w:ascii="Arial" w:hAnsi="Arial" w:cs="Arial"/>
          <w:b/>
          <w:sz w:val="24"/>
          <w:szCs w:val="24"/>
        </w:rPr>
        <w:tab/>
      </w:r>
      <w:r w:rsidR="00645392" w:rsidRPr="00FC0454">
        <w:rPr>
          <w:rFonts w:ascii="Arial" w:hAnsi="Arial" w:cs="Arial"/>
          <w:b/>
          <w:sz w:val="24"/>
          <w:szCs w:val="24"/>
        </w:rPr>
        <w:t xml:space="preserve">Art. </w:t>
      </w:r>
      <w:r w:rsidR="00A71F90" w:rsidRPr="00FC0454">
        <w:rPr>
          <w:rFonts w:ascii="Arial" w:hAnsi="Arial" w:cs="Arial"/>
          <w:b/>
          <w:sz w:val="24"/>
          <w:szCs w:val="24"/>
        </w:rPr>
        <w:t>98</w:t>
      </w:r>
      <w:r w:rsidR="00645392" w:rsidRPr="00FC0454">
        <w:rPr>
          <w:rFonts w:ascii="Arial" w:hAnsi="Arial" w:cs="Arial"/>
          <w:sz w:val="24"/>
          <w:szCs w:val="24"/>
        </w:rPr>
        <w:t xml:space="preserve">. Extingue o crédito tributário a homologação do lançamento, na forma do § 2º do art. </w:t>
      </w:r>
      <w:r w:rsidR="009D61D5" w:rsidRPr="00FC0454">
        <w:rPr>
          <w:rFonts w:ascii="Arial" w:hAnsi="Arial" w:cs="Arial"/>
          <w:sz w:val="24"/>
          <w:szCs w:val="24"/>
        </w:rPr>
        <w:t>62</w:t>
      </w:r>
      <w:r w:rsidR="00645392" w:rsidRPr="00FC0454">
        <w:rPr>
          <w:rFonts w:ascii="Arial" w:hAnsi="Arial" w:cs="Arial"/>
          <w:sz w:val="24"/>
          <w:szCs w:val="24"/>
        </w:rPr>
        <w:t xml:space="preserve"> desta Lei, observadas as disposições dos seus parágrafos 3º a 5º.</w:t>
      </w:r>
    </w:p>
    <w:p w:rsidR="00645392" w:rsidRPr="00FC0454" w:rsidRDefault="00645392" w:rsidP="00FC0454">
      <w:pPr>
        <w:autoSpaceDE w:val="0"/>
        <w:autoSpaceDN w:val="0"/>
        <w:adjustRightInd w:val="0"/>
        <w:spacing w:line="360" w:lineRule="auto"/>
        <w:jc w:val="both"/>
        <w:rPr>
          <w:rFonts w:ascii="Arial" w:hAnsi="Arial" w:cs="Arial"/>
          <w:b/>
          <w:bCs/>
          <w:i/>
          <w:iCs/>
          <w:sz w:val="24"/>
          <w:szCs w:val="24"/>
        </w:rPr>
      </w:pPr>
    </w:p>
    <w:p w:rsidR="008D014E" w:rsidRPr="00FC0454" w:rsidRDefault="00E95061" w:rsidP="00FC0454">
      <w:pPr>
        <w:autoSpaceDE w:val="0"/>
        <w:autoSpaceDN w:val="0"/>
        <w:adjustRightInd w:val="0"/>
        <w:spacing w:line="360" w:lineRule="auto"/>
        <w:jc w:val="center"/>
        <w:rPr>
          <w:rFonts w:ascii="Arial" w:hAnsi="Arial" w:cs="Arial"/>
          <w:b/>
          <w:bCs/>
          <w:iCs/>
          <w:sz w:val="24"/>
          <w:szCs w:val="24"/>
        </w:rPr>
      </w:pPr>
      <w:r w:rsidRPr="00FC0454">
        <w:rPr>
          <w:rFonts w:ascii="Arial" w:hAnsi="Arial" w:cs="Arial"/>
          <w:b/>
          <w:bCs/>
          <w:iCs/>
          <w:sz w:val="24"/>
          <w:szCs w:val="24"/>
        </w:rPr>
        <w:t>Subs</w:t>
      </w:r>
      <w:r w:rsidR="00645392" w:rsidRPr="00FC0454">
        <w:rPr>
          <w:rFonts w:ascii="Arial" w:hAnsi="Arial" w:cs="Arial"/>
          <w:b/>
          <w:bCs/>
          <w:iCs/>
          <w:sz w:val="24"/>
          <w:szCs w:val="24"/>
        </w:rPr>
        <w:t xml:space="preserve">eção </w:t>
      </w:r>
      <w:r w:rsidRPr="00FC0454">
        <w:rPr>
          <w:rFonts w:ascii="Arial" w:hAnsi="Arial" w:cs="Arial"/>
          <w:b/>
          <w:bCs/>
          <w:iCs/>
          <w:sz w:val="24"/>
          <w:szCs w:val="24"/>
        </w:rPr>
        <w:t>X</w:t>
      </w:r>
    </w:p>
    <w:p w:rsidR="00645392" w:rsidRPr="00FC0454" w:rsidRDefault="00645392" w:rsidP="00FC0454">
      <w:pPr>
        <w:autoSpaceDE w:val="0"/>
        <w:autoSpaceDN w:val="0"/>
        <w:adjustRightInd w:val="0"/>
        <w:spacing w:line="360" w:lineRule="auto"/>
        <w:jc w:val="center"/>
        <w:rPr>
          <w:rFonts w:ascii="Arial" w:hAnsi="Arial" w:cs="Arial"/>
          <w:bCs/>
          <w:sz w:val="24"/>
          <w:szCs w:val="24"/>
        </w:rPr>
      </w:pPr>
      <w:r w:rsidRPr="00FC0454">
        <w:rPr>
          <w:rFonts w:ascii="Arial" w:hAnsi="Arial" w:cs="Arial"/>
          <w:b/>
          <w:bCs/>
          <w:sz w:val="24"/>
          <w:szCs w:val="24"/>
        </w:rPr>
        <w:t>Da Consignação em Pagamento</w:t>
      </w:r>
    </w:p>
    <w:p w:rsidR="00645392" w:rsidRPr="00FC0454" w:rsidRDefault="00645392" w:rsidP="00FC0454">
      <w:pPr>
        <w:autoSpaceDE w:val="0"/>
        <w:autoSpaceDN w:val="0"/>
        <w:adjustRightInd w:val="0"/>
        <w:spacing w:line="360" w:lineRule="auto"/>
        <w:jc w:val="both"/>
        <w:rPr>
          <w:rFonts w:ascii="Arial" w:hAnsi="Arial" w:cs="Arial"/>
          <w:sz w:val="24"/>
          <w:szCs w:val="24"/>
        </w:rPr>
      </w:pPr>
    </w:p>
    <w:p w:rsidR="00645392" w:rsidRPr="00FC0454" w:rsidRDefault="00F722EA" w:rsidP="00FC0454">
      <w:pPr>
        <w:tabs>
          <w:tab w:val="left" w:pos="851"/>
        </w:tabs>
        <w:autoSpaceDE w:val="0"/>
        <w:autoSpaceDN w:val="0"/>
        <w:adjustRightInd w:val="0"/>
        <w:spacing w:line="360" w:lineRule="auto"/>
        <w:jc w:val="both"/>
        <w:rPr>
          <w:rFonts w:ascii="Arial" w:hAnsi="Arial" w:cs="Arial"/>
          <w:sz w:val="24"/>
          <w:szCs w:val="24"/>
        </w:rPr>
      </w:pPr>
      <w:r w:rsidRPr="00FC0454">
        <w:rPr>
          <w:rFonts w:ascii="Arial" w:hAnsi="Arial" w:cs="Arial"/>
          <w:b/>
          <w:sz w:val="24"/>
          <w:szCs w:val="24"/>
        </w:rPr>
        <w:tab/>
      </w:r>
      <w:r w:rsidR="00645392" w:rsidRPr="00FC0454">
        <w:rPr>
          <w:rFonts w:ascii="Arial" w:hAnsi="Arial" w:cs="Arial"/>
          <w:b/>
          <w:sz w:val="24"/>
          <w:szCs w:val="24"/>
        </w:rPr>
        <w:t xml:space="preserve">Art. </w:t>
      </w:r>
      <w:r w:rsidR="00A71F90" w:rsidRPr="00FC0454">
        <w:rPr>
          <w:rFonts w:ascii="Arial" w:hAnsi="Arial" w:cs="Arial"/>
          <w:b/>
          <w:sz w:val="24"/>
          <w:szCs w:val="24"/>
        </w:rPr>
        <w:t>99</w:t>
      </w:r>
      <w:r w:rsidR="00645392" w:rsidRPr="00FC0454">
        <w:rPr>
          <w:rFonts w:ascii="Arial" w:hAnsi="Arial" w:cs="Arial"/>
          <w:sz w:val="24"/>
          <w:szCs w:val="24"/>
        </w:rPr>
        <w:t>. Ao sujeito passivo é facultado consignar judicialmente a importância do crédito tributário nos casos de:</w:t>
      </w:r>
    </w:p>
    <w:p w:rsidR="00645392" w:rsidRPr="00FC0454" w:rsidRDefault="00645392" w:rsidP="00FC0454">
      <w:pPr>
        <w:pStyle w:val="PargrafodaLista"/>
        <w:numPr>
          <w:ilvl w:val="0"/>
          <w:numId w:val="421"/>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recusa de recebimento, ou de subordinação deste ao pagamento de outro tributo ou penalidade, ou ao cumprimento de obrigação acessória;</w:t>
      </w:r>
    </w:p>
    <w:p w:rsidR="00645392" w:rsidRPr="00FC0454" w:rsidRDefault="00645392" w:rsidP="00FC0454">
      <w:pPr>
        <w:pStyle w:val="PargrafodaLista"/>
        <w:numPr>
          <w:ilvl w:val="0"/>
          <w:numId w:val="421"/>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subordinação do recebimento ao cumprimento de exigência administrativa sem fundamento legal;</w:t>
      </w:r>
    </w:p>
    <w:p w:rsidR="00645392" w:rsidRPr="00FC0454" w:rsidRDefault="00645392" w:rsidP="00FC0454">
      <w:pPr>
        <w:pStyle w:val="PargrafodaLista"/>
        <w:numPr>
          <w:ilvl w:val="0"/>
          <w:numId w:val="421"/>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exigência, por mais de uma pessoa de direito público, de tributo idêntico sobre o mesmo fato gerador.</w:t>
      </w:r>
    </w:p>
    <w:p w:rsidR="00645392" w:rsidRPr="00FC0454" w:rsidRDefault="00645392"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lastRenderedPageBreak/>
        <w:t>Parágrafo único</w:t>
      </w:r>
      <w:r w:rsidRPr="00FC0454">
        <w:rPr>
          <w:rFonts w:ascii="Arial" w:hAnsi="Arial" w:cs="Arial"/>
          <w:sz w:val="24"/>
          <w:szCs w:val="24"/>
        </w:rPr>
        <w:t>. O procedimento da consignação obedecerá ao previsto no art</w:t>
      </w:r>
      <w:r w:rsidR="001B1ECF" w:rsidRPr="00FC0454">
        <w:rPr>
          <w:rFonts w:ascii="Arial" w:hAnsi="Arial" w:cs="Arial"/>
          <w:sz w:val="24"/>
          <w:szCs w:val="24"/>
        </w:rPr>
        <w:t>.</w:t>
      </w:r>
      <w:r w:rsidRPr="00FC0454">
        <w:rPr>
          <w:rFonts w:ascii="Arial" w:hAnsi="Arial" w:cs="Arial"/>
          <w:sz w:val="24"/>
          <w:szCs w:val="24"/>
        </w:rPr>
        <w:t xml:space="preserve"> 890 e seguintes do Código de Processo Civil.</w:t>
      </w:r>
    </w:p>
    <w:p w:rsidR="00645392" w:rsidRPr="00FC0454" w:rsidRDefault="00645392" w:rsidP="00FC0454">
      <w:pPr>
        <w:autoSpaceDE w:val="0"/>
        <w:autoSpaceDN w:val="0"/>
        <w:adjustRightInd w:val="0"/>
        <w:spacing w:line="360" w:lineRule="auto"/>
        <w:ind w:firstLine="851"/>
        <w:jc w:val="both"/>
        <w:rPr>
          <w:rFonts w:ascii="Arial" w:hAnsi="Arial" w:cs="Arial"/>
          <w:sz w:val="24"/>
          <w:szCs w:val="24"/>
        </w:rPr>
      </w:pPr>
    </w:p>
    <w:p w:rsidR="00645392" w:rsidRPr="00FC0454" w:rsidRDefault="00E95061" w:rsidP="00FC0454">
      <w:pPr>
        <w:autoSpaceDE w:val="0"/>
        <w:autoSpaceDN w:val="0"/>
        <w:adjustRightInd w:val="0"/>
        <w:spacing w:line="360" w:lineRule="auto"/>
        <w:jc w:val="center"/>
        <w:rPr>
          <w:rFonts w:ascii="Arial" w:hAnsi="Arial" w:cs="Arial"/>
          <w:b/>
          <w:bCs/>
          <w:iCs/>
          <w:sz w:val="24"/>
          <w:szCs w:val="24"/>
        </w:rPr>
      </w:pPr>
      <w:r w:rsidRPr="00FC0454">
        <w:rPr>
          <w:rFonts w:ascii="Arial" w:hAnsi="Arial" w:cs="Arial"/>
          <w:b/>
          <w:bCs/>
          <w:iCs/>
          <w:sz w:val="24"/>
          <w:szCs w:val="24"/>
        </w:rPr>
        <w:t>Subseção X</w:t>
      </w:r>
      <w:r w:rsidR="00297D2B" w:rsidRPr="00FC0454">
        <w:rPr>
          <w:rFonts w:ascii="Arial" w:hAnsi="Arial" w:cs="Arial"/>
          <w:b/>
          <w:bCs/>
          <w:iCs/>
          <w:sz w:val="24"/>
          <w:szCs w:val="24"/>
        </w:rPr>
        <w:t>I</w:t>
      </w:r>
    </w:p>
    <w:p w:rsidR="00645392" w:rsidRPr="00FC0454" w:rsidRDefault="00645392"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t>Das Demais Modalidades de Extinção</w:t>
      </w:r>
    </w:p>
    <w:p w:rsidR="008D014E" w:rsidRPr="00FC0454" w:rsidRDefault="008D014E" w:rsidP="00FC0454">
      <w:pPr>
        <w:autoSpaceDE w:val="0"/>
        <w:autoSpaceDN w:val="0"/>
        <w:adjustRightInd w:val="0"/>
        <w:spacing w:line="360" w:lineRule="auto"/>
        <w:jc w:val="center"/>
        <w:rPr>
          <w:rFonts w:ascii="Arial" w:hAnsi="Arial" w:cs="Arial"/>
          <w:b/>
          <w:bCs/>
          <w:sz w:val="24"/>
          <w:szCs w:val="24"/>
        </w:rPr>
      </w:pPr>
    </w:p>
    <w:p w:rsidR="00645392" w:rsidRPr="00FC0454" w:rsidRDefault="00F722EA" w:rsidP="00FC0454">
      <w:pPr>
        <w:tabs>
          <w:tab w:val="left" w:pos="851"/>
        </w:tabs>
        <w:autoSpaceDE w:val="0"/>
        <w:autoSpaceDN w:val="0"/>
        <w:adjustRightInd w:val="0"/>
        <w:spacing w:line="360" w:lineRule="auto"/>
        <w:jc w:val="both"/>
        <w:rPr>
          <w:rFonts w:ascii="Arial" w:hAnsi="Arial" w:cs="Arial"/>
          <w:sz w:val="24"/>
          <w:szCs w:val="24"/>
        </w:rPr>
      </w:pPr>
      <w:r w:rsidRPr="00FC0454">
        <w:rPr>
          <w:rFonts w:ascii="Arial" w:hAnsi="Arial" w:cs="Arial"/>
          <w:b/>
          <w:sz w:val="24"/>
          <w:szCs w:val="24"/>
        </w:rPr>
        <w:tab/>
      </w:r>
      <w:r w:rsidR="00645392" w:rsidRPr="00FC0454">
        <w:rPr>
          <w:rFonts w:ascii="Arial" w:hAnsi="Arial" w:cs="Arial"/>
          <w:b/>
          <w:sz w:val="24"/>
          <w:szCs w:val="24"/>
        </w:rPr>
        <w:t xml:space="preserve">Art. </w:t>
      </w:r>
      <w:r w:rsidR="00A71F90" w:rsidRPr="00FC0454">
        <w:rPr>
          <w:rFonts w:ascii="Arial" w:hAnsi="Arial" w:cs="Arial"/>
          <w:b/>
          <w:sz w:val="24"/>
          <w:szCs w:val="24"/>
        </w:rPr>
        <w:t>100</w:t>
      </w:r>
      <w:r w:rsidR="00645392" w:rsidRPr="00FC0454">
        <w:rPr>
          <w:rFonts w:ascii="Arial" w:hAnsi="Arial" w:cs="Arial"/>
          <w:sz w:val="24"/>
          <w:szCs w:val="24"/>
        </w:rPr>
        <w:t>. Extingue o crédito tributário a decisão administrativa ou judicial que expressamente:</w:t>
      </w:r>
    </w:p>
    <w:p w:rsidR="00645392" w:rsidRPr="00FC0454" w:rsidRDefault="00645392" w:rsidP="00FC0454">
      <w:pPr>
        <w:pStyle w:val="PargrafodaLista"/>
        <w:numPr>
          <w:ilvl w:val="0"/>
          <w:numId w:val="422"/>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declare a irregularidade de sua constituição;</w:t>
      </w:r>
    </w:p>
    <w:p w:rsidR="00645392" w:rsidRPr="00FC0454" w:rsidRDefault="00645392" w:rsidP="00FC0454">
      <w:pPr>
        <w:pStyle w:val="PargrafodaLista"/>
        <w:numPr>
          <w:ilvl w:val="0"/>
          <w:numId w:val="422"/>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reconheça a inexistência da obrigação que lhe deu origem;</w:t>
      </w:r>
    </w:p>
    <w:p w:rsidR="00645392" w:rsidRPr="00FC0454" w:rsidRDefault="00645392" w:rsidP="00FC0454">
      <w:pPr>
        <w:pStyle w:val="PargrafodaLista"/>
        <w:numPr>
          <w:ilvl w:val="0"/>
          <w:numId w:val="422"/>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exonere o sujeito passivo do cumprimento da obrigação; ou</w:t>
      </w:r>
    </w:p>
    <w:p w:rsidR="00645392" w:rsidRPr="00FC0454" w:rsidRDefault="00645392" w:rsidP="00FC0454">
      <w:pPr>
        <w:pStyle w:val="PargrafodaLista"/>
        <w:numPr>
          <w:ilvl w:val="0"/>
          <w:numId w:val="422"/>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declare a incompetência do sujeito ativo para exigir o cumprimento da obrigação.</w:t>
      </w:r>
    </w:p>
    <w:p w:rsidR="00645392" w:rsidRPr="00FC0454" w:rsidRDefault="00645392" w:rsidP="00FC0454">
      <w:pPr>
        <w:autoSpaceDE w:val="0"/>
        <w:autoSpaceDN w:val="0"/>
        <w:adjustRightInd w:val="0"/>
        <w:spacing w:line="360" w:lineRule="auto"/>
        <w:ind w:firstLine="851"/>
        <w:jc w:val="both"/>
        <w:rPr>
          <w:rFonts w:ascii="Arial" w:hAnsi="Arial" w:cs="Arial"/>
          <w:color w:val="000000"/>
          <w:sz w:val="24"/>
          <w:szCs w:val="24"/>
        </w:rPr>
      </w:pPr>
      <w:r w:rsidRPr="00FC0454">
        <w:rPr>
          <w:rFonts w:ascii="Arial" w:hAnsi="Arial" w:cs="Arial"/>
          <w:b/>
          <w:sz w:val="24"/>
          <w:szCs w:val="24"/>
        </w:rPr>
        <w:t>Parágrafo único</w:t>
      </w:r>
      <w:r w:rsidRPr="00FC0454">
        <w:rPr>
          <w:rFonts w:ascii="Arial" w:hAnsi="Arial" w:cs="Arial"/>
          <w:sz w:val="24"/>
          <w:szCs w:val="24"/>
        </w:rPr>
        <w:t>. Somente extingue o crédito tributário a decisão administrativa irreformável, assim entendida a que não mais possa ser contestada dentro da própria Administração, bem como a decisão judicial passada em julgado.</w:t>
      </w:r>
    </w:p>
    <w:p w:rsidR="00645392" w:rsidRPr="00FC0454" w:rsidRDefault="00645392" w:rsidP="00FC0454">
      <w:pPr>
        <w:widowControl w:val="0"/>
        <w:tabs>
          <w:tab w:val="left" w:pos="1008"/>
        </w:tabs>
        <w:spacing w:line="360" w:lineRule="auto"/>
        <w:jc w:val="center"/>
        <w:rPr>
          <w:rFonts w:ascii="Arial" w:hAnsi="Arial" w:cs="Arial"/>
          <w:color w:val="000000"/>
          <w:sz w:val="24"/>
          <w:szCs w:val="24"/>
        </w:rPr>
      </w:pPr>
    </w:p>
    <w:p w:rsidR="00E95061" w:rsidRPr="00FC0454" w:rsidRDefault="00FE68EB"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t>Seção</w:t>
      </w:r>
      <w:r w:rsidR="00E95061" w:rsidRPr="00FC0454">
        <w:rPr>
          <w:rFonts w:ascii="Arial" w:hAnsi="Arial" w:cs="Arial"/>
          <w:b/>
          <w:bCs/>
          <w:sz w:val="24"/>
          <w:szCs w:val="24"/>
        </w:rPr>
        <w:t xml:space="preserve"> V</w:t>
      </w:r>
    </w:p>
    <w:p w:rsidR="00E95061" w:rsidRPr="00FC0454" w:rsidRDefault="00297D2B"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t>Da Exclusão Do Crédito Tributário</w:t>
      </w:r>
    </w:p>
    <w:p w:rsidR="00E95061" w:rsidRPr="00FC0454" w:rsidRDefault="00E95061" w:rsidP="00FC0454">
      <w:pPr>
        <w:autoSpaceDE w:val="0"/>
        <w:autoSpaceDN w:val="0"/>
        <w:adjustRightInd w:val="0"/>
        <w:spacing w:line="360" w:lineRule="auto"/>
        <w:jc w:val="center"/>
        <w:rPr>
          <w:rFonts w:ascii="Arial" w:hAnsi="Arial" w:cs="Arial"/>
          <w:b/>
          <w:bCs/>
          <w:iCs/>
          <w:sz w:val="24"/>
          <w:szCs w:val="24"/>
        </w:rPr>
      </w:pPr>
      <w:r w:rsidRPr="00FC0454">
        <w:rPr>
          <w:rFonts w:ascii="Arial" w:hAnsi="Arial" w:cs="Arial"/>
          <w:b/>
          <w:bCs/>
          <w:iCs/>
          <w:sz w:val="24"/>
          <w:szCs w:val="24"/>
        </w:rPr>
        <w:t>S</w:t>
      </w:r>
      <w:r w:rsidR="00FE68EB" w:rsidRPr="00FC0454">
        <w:rPr>
          <w:rFonts w:ascii="Arial" w:hAnsi="Arial" w:cs="Arial"/>
          <w:b/>
          <w:bCs/>
          <w:iCs/>
          <w:sz w:val="24"/>
          <w:szCs w:val="24"/>
        </w:rPr>
        <w:t>ubs</w:t>
      </w:r>
      <w:r w:rsidRPr="00FC0454">
        <w:rPr>
          <w:rFonts w:ascii="Arial" w:hAnsi="Arial" w:cs="Arial"/>
          <w:b/>
          <w:bCs/>
          <w:iCs/>
          <w:sz w:val="24"/>
          <w:szCs w:val="24"/>
        </w:rPr>
        <w:t>eção I</w:t>
      </w:r>
    </w:p>
    <w:p w:rsidR="00E95061" w:rsidRPr="00FC0454" w:rsidRDefault="00E95061"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t>Das Modalidades de Exclusão</w:t>
      </w:r>
    </w:p>
    <w:p w:rsidR="0099510A" w:rsidRPr="00FC0454" w:rsidRDefault="0099510A" w:rsidP="00FC0454">
      <w:pPr>
        <w:autoSpaceDE w:val="0"/>
        <w:autoSpaceDN w:val="0"/>
        <w:adjustRightInd w:val="0"/>
        <w:spacing w:line="360" w:lineRule="auto"/>
        <w:jc w:val="center"/>
        <w:rPr>
          <w:rFonts w:ascii="Arial" w:hAnsi="Arial" w:cs="Arial"/>
          <w:b/>
          <w:bCs/>
          <w:sz w:val="24"/>
          <w:szCs w:val="24"/>
        </w:rPr>
      </w:pPr>
    </w:p>
    <w:p w:rsidR="00951F4D" w:rsidRPr="00FC0454" w:rsidRDefault="00951F4D" w:rsidP="00FC0454">
      <w:pPr>
        <w:autoSpaceDE w:val="0"/>
        <w:autoSpaceDN w:val="0"/>
        <w:adjustRightInd w:val="0"/>
        <w:spacing w:line="360" w:lineRule="auto"/>
        <w:jc w:val="center"/>
        <w:rPr>
          <w:rFonts w:ascii="Arial" w:hAnsi="Arial" w:cs="Arial"/>
          <w:b/>
          <w:bCs/>
          <w:sz w:val="24"/>
          <w:szCs w:val="24"/>
        </w:rPr>
      </w:pPr>
    </w:p>
    <w:p w:rsidR="00E95061" w:rsidRPr="00FC0454" w:rsidRDefault="00E95061" w:rsidP="00FC0454">
      <w:pPr>
        <w:spacing w:line="360" w:lineRule="auto"/>
        <w:ind w:firstLine="851"/>
        <w:rPr>
          <w:rFonts w:ascii="Arial" w:hAnsi="Arial" w:cs="Arial"/>
          <w:sz w:val="24"/>
          <w:szCs w:val="24"/>
        </w:rPr>
      </w:pPr>
      <w:r w:rsidRPr="00FC0454">
        <w:rPr>
          <w:rFonts w:ascii="Arial" w:hAnsi="Arial" w:cs="Arial"/>
          <w:b/>
          <w:sz w:val="24"/>
          <w:szCs w:val="24"/>
        </w:rPr>
        <w:t xml:space="preserve">Art. </w:t>
      </w:r>
      <w:r w:rsidR="00A71F90" w:rsidRPr="00FC0454">
        <w:rPr>
          <w:rFonts w:ascii="Arial" w:hAnsi="Arial" w:cs="Arial"/>
          <w:b/>
          <w:sz w:val="24"/>
          <w:szCs w:val="24"/>
        </w:rPr>
        <w:t>101</w:t>
      </w:r>
      <w:r w:rsidRPr="00FC0454">
        <w:rPr>
          <w:rFonts w:ascii="Arial" w:hAnsi="Arial" w:cs="Arial"/>
          <w:sz w:val="24"/>
          <w:szCs w:val="24"/>
        </w:rPr>
        <w:t>. Excluem o crédito tributário:</w:t>
      </w:r>
    </w:p>
    <w:p w:rsidR="00E95061" w:rsidRPr="00FC0454" w:rsidRDefault="00E95061" w:rsidP="00FC0454">
      <w:pPr>
        <w:pStyle w:val="PargrafodaLista"/>
        <w:numPr>
          <w:ilvl w:val="0"/>
          <w:numId w:val="423"/>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a isenção;</w:t>
      </w:r>
    </w:p>
    <w:p w:rsidR="00E95061" w:rsidRPr="00FC0454" w:rsidRDefault="00E95061" w:rsidP="00FC0454">
      <w:pPr>
        <w:pStyle w:val="PargrafodaLista"/>
        <w:numPr>
          <w:ilvl w:val="0"/>
          <w:numId w:val="423"/>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a anistia.</w:t>
      </w:r>
    </w:p>
    <w:p w:rsidR="00E95061" w:rsidRPr="00FC0454" w:rsidRDefault="00E95061"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§1º</w:t>
      </w:r>
      <w:r w:rsidRPr="00FC0454">
        <w:rPr>
          <w:rFonts w:ascii="Arial" w:hAnsi="Arial" w:cs="Arial"/>
          <w:sz w:val="24"/>
          <w:szCs w:val="24"/>
        </w:rPr>
        <w:t>. O projeto de lei que contemple qualquer das modalidades previstas nos incisos I e II deste artigo deverá estar acompanhado das justificativas exigidas pela Lei Complementar nº 101, de 4 de maio de 2000</w:t>
      </w:r>
      <w:r w:rsidR="00F91F4C" w:rsidRPr="00FC0454">
        <w:rPr>
          <w:rFonts w:ascii="Arial" w:hAnsi="Arial" w:cs="Arial"/>
          <w:sz w:val="24"/>
          <w:szCs w:val="24"/>
        </w:rPr>
        <w:t>, denominada como Lei de Responsabilidade Fiscal</w:t>
      </w:r>
      <w:r w:rsidRPr="00FC0454">
        <w:rPr>
          <w:rFonts w:ascii="Arial" w:hAnsi="Arial" w:cs="Arial"/>
          <w:sz w:val="24"/>
          <w:szCs w:val="24"/>
        </w:rPr>
        <w:t>.</w:t>
      </w:r>
    </w:p>
    <w:p w:rsidR="001C7E47" w:rsidRPr="00FC0454" w:rsidRDefault="00E95061"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§2º</w:t>
      </w:r>
      <w:r w:rsidRPr="00FC0454">
        <w:rPr>
          <w:rFonts w:ascii="Arial" w:hAnsi="Arial" w:cs="Arial"/>
          <w:sz w:val="24"/>
          <w:szCs w:val="24"/>
        </w:rPr>
        <w:t xml:space="preserve">. A exclusão do crédito tributário não dispensa o cumprimento das obrigações acessórias dependentes da obrigação principal cujo crédito seja excluído, ou dela </w:t>
      </w:r>
      <w:r w:rsidR="00F00853" w:rsidRPr="00FC0454">
        <w:rPr>
          <w:rFonts w:ascii="Arial" w:hAnsi="Arial" w:cs="Arial"/>
          <w:sz w:val="24"/>
          <w:szCs w:val="24"/>
        </w:rPr>
        <w:t>consequentes</w:t>
      </w:r>
      <w:r w:rsidR="0010358B" w:rsidRPr="00FC0454">
        <w:rPr>
          <w:rFonts w:ascii="Arial" w:hAnsi="Arial" w:cs="Arial"/>
          <w:sz w:val="24"/>
          <w:szCs w:val="24"/>
        </w:rPr>
        <w:t>.</w:t>
      </w:r>
    </w:p>
    <w:p w:rsidR="002418E6" w:rsidRPr="00FC0454" w:rsidRDefault="002418E6" w:rsidP="00FC0454">
      <w:pPr>
        <w:autoSpaceDE w:val="0"/>
        <w:autoSpaceDN w:val="0"/>
        <w:adjustRightInd w:val="0"/>
        <w:spacing w:line="360" w:lineRule="auto"/>
        <w:ind w:firstLine="851"/>
        <w:jc w:val="both"/>
        <w:rPr>
          <w:rFonts w:ascii="Arial" w:hAnsi="Arial" w:cs="Arial"/>
          <w:sz w:val="24"/>
          <w:szCs w:val="24"/>
        </w:rPr>
      </w:pPr>
    </w:p>
    <w:p w:rsidR="00E95061" w:rsidRPr="00FC0454" w:rsidRDefault="00E95061" w:rsidP="00FC0454">
      <w:pPr>
        <w:autoSpaceDE w:val="0"/>
        <w:autoSpaceDN w:val="0"/>
        <w:adjustRightInd w:val="0"/>
        <w:spacing w:line="360" w:lineRule="auto"/>
        <w:jc w:val="center"/>
        <w:rPr>
          <w:rFonts w:ascii="Arial" w:hAnsi="Arial" w:cs="Arial"/>
          <w:b/>
          <w:bCs/>
          <w:iCs/>
          <w:sz w:val="24"/>
          <w:szCs w:val="24"/>
        </w:rPr>
      </w:pPr>
      <w:r w:rsidRPr="00FC0454">
        <w:rPr>
          <w:rFonts w:ascii="Arial" w:hAnsi="Arial" w:cs="Arial"/>
          <w:b/>
          <w:bCs/>
          <w:iCs/>
          <w:sz w:val="24"/>
          <w:szCs w:val="24"/>
        </w:rPr>
        <w:lastRenderedPageBreak/>
        <w:t>S</w:t>
      </w:r>
      <w:r w:rsidR="00FE68EB" w:rsidRPr="00FC0454">
        <w:rPr>
          <w:rFonts w:ascii="Arial" w:hAnsi="Arial" w:cs="Arial"/>
          <w:b/>
          <w:bCs/>
          <w:iCs/>
          <w:sz w:val="24"/>
          <w:szCs w:val="24"/>
        </w:rPr>
        <w:t>ubs</w:t>
      </w:r>
      <w:r w:rsidRPr="00FC0454">
        <w:rPr>
          <w:rFonts w:ascii="Arial" w:hAnsi="Arial" w:cs="Arial"/>
          <w:b/>
          <w:bCs/>
          <w:iCs/>
          <w:sz w:val="24"/>
          <w:szCs w:val="24"/>
        </w:rPr>
        <w:t>eção II</w:t>
      </w:r>
    </w:p>
    <w:p w:rsidR="00E95061" w:rsidRPr="00FC0454" w:rsidRDefault="00E95061"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t>Da Isenção</w:t>
      </w:r>
    </w:p>
    <w:p w:rsidR="00596352" w:rsidRPr="00FC0454" w:rsidRDefault="00596352" w:rsidP="00FC0454">
      <w:pPr>
        <w:autoSpaceDE w:val="0"/>
        <w:autoSpaceDN w:val="0"/>
        <w:adjustRightInd w:val="0"/>
        <w:spacing w:line="360" w:lineRule="auto"/>
        <w:jc w:val="center"/>
        <w:rPr>
          <w:rFonts w:ascii="Arial" w:hAnsi="Arial" w:cs="Arial"/>
          <w:b/>
          <w:bCs/>
          <w:sz w:val="24"/>
          <w:szCs w:val="24"/>
        </w:rPr>
      </w:pPr>
    </w:p>
    <w:p w:rsidR="00E95061" w:rsidRPr="00FC0454" w:rsidRDefault="00E95061"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A71F90" w:rsidRPr="00FC0454">
        <w:rPr>
          <w:rFonts w:ascii="Arial" w:hAnsi="Arial" w:cs="Arial"/>
          <w:b/>
          <w:sz w:val="24"/>
          <w:szCs w:val="24"/>
        </w:rPr>
        <w:t>102</w:t>
      </w:r>
      <w:r w:rsidR="00F3201A" w:rsidRPr="00FC0454">
        <w:rPr>
          <w:rFonts w:ascii="Arial" w:hAnsi="Arial" w:cs="Arial"/>
          <w:sz w:val="24"/>
          <w:szCs w:val="24"/>
        </w:rPr>
        <w:t>.</w:t>
      </w:r>
      <w:r w:rsidRPr="00FC0454">
        <w:rPr>
          <w:rFonts w:ascii="Arial" w:hAnsi="Arial" w:cs="Arial"/>
          <w:sz w:val="24"/>
          <w:szCs w:val="24"/>
        </w:rPr>
        <w:t xml:space="preserve"> A isenção concedida expressamente para determinado tributo não aproveita aos demais, não sendo também extensiva a outros institutos posteriores à sua concessão.</w:t>
      </w:r>
    </w:p>
    <w:p w:rsidR="00E95061" w:rsidRPr="00FC0454" w:rsidRDefault="00E95061" w:rsidP="00FC0454">
      <w:pPr>
        <w:autoSpaceDE w:val="0"/>
        <w:autoSpaceDN w:val="0"/>
        <w:adjustRightInd w:val="0"/>
        <w:spacing w:line="360" w:lineRule="auto"/>
        <w:ind w:firstLine="851"/>
        <w:jc w:val="both"/>
        <w:rPr>
          <w:rFonts w:ascii="Arial" w:hAnsi="Arial" w:cs="Arial"/>
          <w:sz w:val="24"/>
          <w:szCs w:val="24"/>
        </w:rPr>
      </w:pPr>
    </w:p>
    <w:p w:rsidR="00E95061" w:rsidRPr="00FC0454" w:rsidRDefault="00E95061"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A71F90" w:rsidRPr="00FC0454">
        <w:rPr>
          <w:rFonts w:ascii="Arial" w:hAnsi="Arial" w:cs="Arial"/>
          <w:b/>
          <w:sz w:val="24"/>
          <w:szCs w:val="24"/>
        </w:rPr>
        <w:t>103</w:t>
      </w:r>
      <w:r w:rsidRPr="00FC0454">
        <w:rPr>
          <w:rFonts w:ascii="Arial" w:hAnsi="Arial" w:cs="Arial"/>
          <w:sz w:val="24"/>
          <w:szCs w:val="24"/>
        </w:rPr>
        <w:t>. A isenção pode ser:</w:t>
      </w:r>
    </w:p>
    <w:p w:rsidR="00E95061" w:rsidRPr="00FC0454" w:rsidRDefault="00E95061" w:rsidP="00FC0454">
      <w:pPr>
        <w:pStyle w:val="PargrafodaLista"/>
        <w:numPr>
          <w:ilvl w:val="0"/>
          <w:numId w:val="424"/>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em caráter geral, concedida por lei, que pode circunscrever expressamente a sua aplicabilidade a determinada região do território do Município.</w:t>
      </w:r>
    </w:p>
    <w:p w:rsidR="00E95061" w:rsidRPr="00FC0454" w:rsidRDefault="00E95061" w:rsidP="00FC0454">
      <w:pPr>
        <w:pStyle w:val="PargrafodaLista"/>
        <w:numPr>
          <w:ilvl w:val="0"/>
          <w:numId w:val="424"/>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em caráter individual, efetivada por despacho da autoridade competente segundo as normas que regem o processo administrativo tributário do Município, em requerimento no qual o interessado faça prova do preenchimento das condições e do cumprimento dos requisitos previstos em lei para a sua concessão.</w:t>
      </w:r>
    </w:p>
    <w:p w:rsidR="00E95061" w:rsidRPr="00FC0454" w:rsidRDefault="00E95061"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§1º</w:t>
      </w:r>
      <w:r w:rsidRPr="00FC0454">
        <w:rPr>
          <w:rFonts w:ascii="Arial" w:hAnsi="Arial" w:cs="Arial"/>
          <w:sz w:val="24"/>
          <w:szCs w:val="24"/>
        </w:rPr>
        <w:t>. Tratando-se de tributo lançado por período certo de tempo, o despacho a que se refere o inciso II deste artigo deverá ser renovado antes da expiração de cada período, cessando automaticamente seus efeitos a partir do primeiro dia do período para o qual o interessado deixou de promover a continuidade do reconhecimento da isenção.</w:t>
      </w:r>
    </w:p>
    <w:p w:rsidR="00E95061" w:rsidRPr="00FC0454" w:rsidRDefault="00E95061"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§2º</w:t>
      </w:r>
      <w:r w:rsidRPr="00FC0454">
        <w:rPr>
          <w:rFonts w:ascii="Arial" w:hAnsi="Arial" w:cs="Arial"/>
          <w:sz w:val="24"/>
          <w:szCs w:val="24"/>
        </w:rPr>
        <w:t xml:space="preserve">. O despacho a que se refere o inciso II deste artigo, bem como as renovações a que alude o parágrafo anterior, não geram direito adquirido, aplicando-se, quando cabível, a regra do art. </w:t>
      </w:r>
      <w:r w:rsidR="009D61D5" w:rsidRPr="00FC0454">
        <w:rPr>
          <w:rFonts w:ascii="Arial" w:hAnsi="Arial" w:cs="Arial"/>
          <w:sz w:val="24"/>
          <w:szCs w:val="24"/>
        </w:rPr>
        <w:t>71</w:t>
      </w:r>
      <w:r w:rsidRPr="00FC0454">
        <w:rPr>
          <w:rFonts w:ascii="Arial" w:hAnsi="Arial" w:cs="Arial"/>
          <w:sz w:val="24"/>
          <w:szCs w:val="24"/>
        </w:rPr>
        <w:t xml:space="preserve"> deste Código.</w:t>
      </w:r>
      <w:r w:rsidR="00C13539" w:rsidRPr="00FC0454">
        <w:rPr>
          <w:rFonts w:ascii="Arial" w:hAnsi="Arial" w:cs="Arial"/>
          <w:sz w:val="24"/>
          <w:szCs w:val="24"/>
        </w:rPr>
        <w:tab/>
      </w:r>
    </w:p>
    <w:p w:rsidR="00E95061" w:rsidRPr="00FC0454" w:rsidRDefault="00E95061"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§3º</w:t>
      </w:r>
      <w:r w:rsidRPr="00FC0454">
        <w:rPr>
          <w:rFonts w:ascii="Arial" w:hAnsi="Arial" w:cs="Arial"/>
          <w:sz w:val="24"/>
          <w:szCs w:val="24"/>
        </w:rPr>
        <w:t>. A decisão concessiva da isenção tem caráter meramente declaratório, retroagindo os seus efeitos ao período em que o contribuinte já se encontrava em condições de gozar do benefício.</w:t>
      </w:r>
    </w:p>
    <w:p w:rsidR="00E95061" w:rsidRPr="00FC0454" w:rsidRDefault="00E95061" w:rsidP="00FC0454">
      <w:pPr>
        <w:autoSpaceDE w:val="0"/>
        <w:autoSpaceDN w:val="0"/>
        <w:adjustRightInd w:val="0"/>
        <w:spacing w:line="360" w:lineRule="auto"/>
        <w:ind w:firstLine="851"/>
        <w:jc w:val="both"/>
        <w:rPr>
          <w:rFonts w:ascii="Arial" w:hAnsi="Arial" w:cs="Arial"/>
          <w:sz w:val="24"/>
          <w:szCs w:val="24"/>
        </w:rPr>
      </w:pPr>
    </w:p>
    <w:p w:rsidR="00E95061" w:rsidRPr="00FC0454" w:rsidRDefault="00E95061"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A71F90" w:rsidRPr="00FC0454">
        <w:rPr>
          <w:rFonts w:ascii="Arial" w:hAnsi="Arial" w:cs="Arial"/>
          <w:b/>
          <w:sz w:val="24"/>
          <w:szCs w:val="24"/>
        </w:rPr>
        <w:t>104</w:t>
      </w:r>
      <w:r w:rsidRPr="00FC0454">
        <w:rPr>
          <w:rFonts w:ascii="Arial" w:hAnsi="Arial" w:cs="Arial"/>
          <w:sz w:val="24"/>
          <w:szCs w:val="24"/>
        </w:rPr>
        <w:t>. A concessão de isenção por leis especiais apoiar-se-á sempre em fortes razões de ordem pública ou de interesse do Município e não poderá ter caráter pessoal.</w:t>
      </w:r>
    </w:p>
    <w:p w:rsidR="00A71F90" w:rsidRPr="00FC0454" w:rsidRDefault="00E95061"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Parágrafo único</w:t>
      </w:r>
      <w:r w:rsidRPr="00FC0454">
        <w:rPr>
          <w:rFonts w:ascii="Arial" w:hAnsi="Arial" w:cs="Arial"/>
          <w:sz w:val="24"/>
          <w:szCs w:val="24"/>
        </w:rPr>
        <w:t xml:space="preserve">. Entende-se como favor pessoal não permitido a concessão, em lei, de isenção de tributos </w:t>
      </w:r>
      <w:r w:rsidR="00184E94" w:rsidRPr="00FC0454">
        <w:rPr>
          <w:rFonts w:ascii="Arial" w:hAnsi="Arial" w:cs="Arial"/>
          <w:sz w:val="24"/>
          <w:szCs w:val="24"/>
        </w:rPr>
        <w:t>à</w:t>
      </w:r>
      <w:r w:rsidRPr="00FC0454">
        <w:rPr>
          <w:rFonts w:ascii="Arial" w:hAnsi="Arial" w:cs="Arial"/>
          <w:sz w:val="24"/>
          <w:szCs w:val="24"/>
        </w:rPr>
        <w:t xml:space="preserve"> determinada pessoa física ou jurídica. </w:t>
      </w:r>
    </w:p>
    <w:p w:rsidR="00C863F7" w:rsidRPr="00FC0454" w:rsidRDefault="00C863F7" w:rsidP="00FC0454">
      <w:pPr>
        <w:autoSpaceDE w:val="0"/>
        <w:autoSpaceDN w:val="0"/>
        <w:adjustRightInd w:val="0"/>
        <w:spacing w:line="360" w:lineRule="auto"/>
        <w:ind w:firstLine="851"/>
        <w:jc w:val="both"/>
        <w:rPr>
          <w:rFonts w:ascii="Arial" w:hAnsi="Arial" w:cs="Arial"/>
          <w:sz w:val="24"/>
          <w:szCs w:val="24"/>
        </w:rPr>
      </w:pPr>
    </w:p>
    <w:p w:rsidR="00E95061" w:rsidRPr="00FC0454" w:rsidRDefault="00E95061"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A71F90" w:rsidRPr="00FC0454">
        <w:rPr>
          <w:rFonts w:ascii="Arial" w:hAnsi="Arial" w:cs="Arial"/>
          <w:b/>
          <w:sz w:val="24"/>
          <w:szCs w:val="24"/>
        </w:rPr>
        <w:t>105</w:t>
      </w:r>
      <w:r w:rsidRPr="00FC0454">
        <w:rPr>
          <w:rFonts w:ascii="Arial" w:hAnsi="Arial" w:cs="Arial"/>
          <w:sz w:val="24"/>
          <w:szCs w:val="24"/>
        </w:rPr>
        <w:t>. A concessão de isenção dependerá da inexistência de débitos anteriores de qualquer natureza.</w:t>
      </w:r>
    </w:p>
    <w:p w:rsidR="0099510A" w:rsidRPr="00FC0454" w:rsidRDefault="0099510A" w:rsidP="00FC0454">
      <w:pPr>
        <w:autoSpaceDE w:val="0"/>
        <w:autoSpaceDN w:val="0"/>
        <w:adjustRightInd w:val="0"/>
        <w:spacing w:line="360" w:lineRule="auto"/>
        <w:jc w:val="center"/>
        <w:rPr>
          <w:rFonts w:ascii="Arial" w:hAnsi="Arial" w:cs="Arial"/>
          <w:b/>
          <w:bCs/>
          <w:iCs/>
          <w:sz w:val="24"/>
          <w:szCs w:val="24"/>
        </w:rPr>
      </w:pPr>
    </w:p>
    <w:p w:rsidR="00E95061" w:rsidRPr="00FC0454" w:rsidRDefault="00E95061" w:rsidP="00FC0454">
      <w:pPr>
        <w:autoSpaceDE w:val="0"/>
        <w:autoSpaceDN w:val="0"/>
        <w:adjustRightInd w:val="0"/>
        <w:spacing w:line="360" w:lineRule="auto"/>
        <w:jc w:val="center"/>
        <w:rPr>
          <w:rFonts w:ascii="Arial" w:hAnsi="Arial" w:cs="Arial"/>
          <w:b/>
          <w:bCs/>
          <w:iCs/>
          <w:sz w:val="24"/>
          <w:szCs w:val="24"/>
        </w:rPr>
      </w:pPr>
      <w:r w:rsidRPr="00FC0454">
        <w:rPr>
          <w:rFonts w:ascii="Arial" w:hAnsi="Arial" w:cs="Arial"/>
          <w:b/>
          <w:bCs/>
          <w:iCs/>
          <w:sz w:val="24"/>
          <w:szCs w:val="24"/>
        </w:rPr>
        <w:lastRenderedPageBreak/>
        <w:t>S</w:t>
      </w:r>
      <w:r w:rsidR="00FE68EB" w:rsidRPr="00FC0454">
        <w:rPr>
          <w:rFonts w:ascii="Arial" w:hAnsi="Arial" w:cs="Arial"/>
          <w:b/>
          <w:bCs/>
          <w:iCs/>
          <w:sz w:val="24"/>
          <w:szCs w:val="24"/>
        </w:rPr>
        <w:t>ubs</w:t>
      </w:r>
      <w:r w:rsidRPr="00FC0454">
        <w:rPr>
          <w:rFonts w:ascii="Arial" w:hAnsi="Arial" w:cs="Arial"/>
          <w:b/>
          <w:bCs/>
          <w:iCs/>
          <w:sz w:val="24"/>
          <w:szCs w:val="24"/>
        </w:rPr>
        <w:t>eção III</w:t>
      </w:r>
    </w:p>
    <w:p w:rsidR="00E95061" w:rsidRPr="00FC0454" w:rsidRDefault="00E95061" w:rsidP="00FC0454">
      <w:pPr>
        <w:autoSpaceDE w:val="0"/>
        <w:autoSpaceDN w:val="0"/>
        <w:adjustRightInd w:val="0"/>
        <w:spacing w:line="360" w:lineRule="auto"/>
        <w:jc w:val="center"/>
        <w:rPr>
          <w:rFonts w:ascii="Arial" w:hAnsi="Arial" w:cs="Arial"/>
          <w:bCs/>
          <w:sz w:val="24"/>
          <w:szCs w:val="24"/>
        </w:rPr>
      </w:pPr>
      <w:r w:rsidRPr="00FC0454">
        <w:rPr>
          <w:rFonts w:ascii="Arial" w:hAnsi="Arial" w:cs="Arial"/>
          <w:b/>
          <w:bCs/>
          <w:sz w:val="24"/>
          <w:szCs w:val="24"/>
        </w:rPr>
        <w:t>Da Anistia</w:t>
      </w:r>
    </w:p>
    <w:p w:rsidR="008D014E" w:rsidRPr="00FC0454" w:rsidRDefault="00672CF0" w:rsidP="00FC0454">
      <w:pPr>
        <w:tabs>
          <w:tab w:val="left" w:pos="4890"/>
        </w:tabs>
        <w:autoSpaceDE w:val="0"/>
        <w:autoSpaceDN w:val="0"/>
        <w:adjustRightInd w:val="0"/>
        <w:spacing w:line="360" w:lineRule="auto"/>
        <w:ind w:firstLine="1418"/>
        <w:jc w:val="both"/>
        <w:rPr>
          <w:rFonts w:ascii="Arial" w:hAnsi="Arial" w:cs="Arial"/>
          <w:sz w:val="24"/>
          <w:szCs w:val="24"/>
        </w:rPr>
      </w:pPr>
      <w:r w:rsidRPr="00FC0454">
        <w:rPr>
          <w:rFonts w:ascii="Arial" w:hAnsi="Arial" w:cs="Arial"/>
          <w:sz w:val="24"/>
          <w:szCs w:val="24"/>
        </w:rPr>
        <w:tab/>
      </w:r>
    </w:p>
    <w:p w:rsidR="00E95061" w:rsidRPr="00FC0454" w:rsidRDefault="00E95061"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A71F90" w:rsidRPr="00FC0454">
        <w:rPr>
          <w:rFonts w:ascii="Arial" w:hAnsi="Arial" w:cs="Arial"/>
          <w:b/>
          <w:sz w:val="24"/>
          <w:szCs w:val="24"/>
        </w:rPr>
        <w:t>106</w:t>
      </w:r>
      <w:r w:rsidRPr="00FC0454">
        <w:rPr>
          <w:rFonts w:ascii="Arial" w:hAnsi="Arial" w:cs="Arial"/>
          <w:sz w:val="24"/>
          <w:szCs w:val="24"/>
        </w:rPr>
        <w:t xml:space="preserve">. A anistia, assim entendido o perdão das infrações cometidas e a </w:t>
      </w:r>
      <w:r w:rsidR="00F00853" w:rsidRPr="00FC0454">
        <w:rPr>
          <w:rFonts w:ascii="Arial" w:hAnsi="Arial" w:cs="Arial"/>
          <w:sz w:val="24"/>
          <w:szCs w:val="24"/>
        </w:rPr>
        <w:t>consequente</w:t>
      </w:r>
      <w:r w:rsidRPr="00FC0454">
        <w:rPr>
          <w:rFonts w:ascii="Arial" w:hAnsi="Arial" w:cs="Arial"/>
          <w:sz w:val="24"/>
          <w:szCs w:val="24"/>
        </w:rPr>
        <w:t xml:space="preserve"> dispensa do pagamento das penalidades pecuniárias a ela relativas, abrange</w:t>
      </w:r>
      <w:r w:rsidR="007D3386">
        <w:rPr>
          <w:rFonts w:ascii="Arial" w:hAnsi="Arial" w:cs="Arial"/>
          <w:sz w:val="24"/>
          <w:szCs w:val="24"/>
        </w:rPr>
        <w:t>,</w:t>
      </w:r>
      <w:r w:rsidRPr="00FC0454">
        <w:rPr>
          <w:rFonts w:ascii="Arial" w:hAnsi="Arial" w:cs="Arial"/>
          <w:sz w:val="24"/>
          <w:szCs w:val="24"/>
        </w:rPr>
        <w:t xml:space="preserve"> exclusivamente</w:t>
      </w:r>
      <w:r w:rsidR="007D3386">
        <w:rPr>
          <w:rFonts w:ascii="Arial" w:hAnsi="Arial" w:cs="Arial"/>
          <w:sz w:val="24"/>
          <w:szCs w:val="24"/>
        </w:rPr>
        <w:t>,</w:t>
      </w:r>
      <w:r w:rsidRPr="00FC0454">
        <w:rPr>
          <w:rFonts w:ascii="Arial" w:hAnsi="Arial" w:cs="Arial"/>
          <w:sz w:val="24"/>
          <w:szCs w:val="24"/>
        </w:rPr>
        <w:t xml:space="preserve"> as infrações cometidas anteriormente à vigência da lei</w:t>
      </w:r>
      <w:r w:rsidR="00F00853">
        <w:rPr>
          <w:rFonts w:ascii="Arial" w:hAnsi="Arial" w:cs="Arial"/>
          <w:sz w:val="24"/>
          <w:szCs w:val="24"/>
        </w:rPr>
        <w:t xml:space="preserve"> </w:t>
      </w:r>
      <w:r w:rsidRPr="00FC0454">
        <w:rPr>
          <w:rFonts w:ascii="Arial" w:hAnsi="Arial" w:cs="Arial"/>
          <w:sz w:val="24"/>
          <w:szCs w:val="24"/>
        </w:rPr>
        <w:t>que a conceder, não se aplicando:</w:t>
      </w:r>
    </w:p>
    <w:p w:rsidR="00E95061" w:rsidRPr="00FC0454" w:rsidRDefault="00E95061" w:rsidP="00FC0454">
      <w:pPr>
        <w:pStyle w:val="PargrafodaLista"/>
        <w:numPr>
          <w:ilvl w:val="0"/>
          <w:numId w:val="425"/>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 xml:space="preserve">aos atos praticados com dolo, fraude ou simulação pelo sujeito </w:t>
      </w:r>
      <w:r w:rsidR="004B3C12" w:rsidRPr="00FC0454">
        <w:rPr>
          <w:rFonts w:ascii="Arial" w:hAnsi="Arial" w:cs="Arial"/>
          <w:sz w:val="24"/>
          <w:szCs w:val="24"/>
        </w:rPr>
        <w:t>passivou</w:t>
      </w:r>
      <w:r w:rsidRPr="00FC0454">
        <w:rPr>
          <w:rFonts w:ascii="Arial" w:hAnsi="Arial" w:cs="Arial"/>
          <w:sz w:val="24"/>
          <w:szCs w:val="24"/>
        </w:rPr>
        <w:t xml:space="preserve"> por terceiro em benefício daquele;</w:t>
      </w:r>
    </w:p>
    <w:p w:rsidR="00E95061" w:rsidRPr="00FC0454" w:rsidRDefault="00E95061" w:rsidP="00FC0454">
      <w:pPr>
        <w:pStyle w:val="PargrafodaLista"/>
        <w:numPr>
          <w:ilvl w:val="0"/>
          <w:numId w:val="425"/>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aos atos qualificados como crime contra a ordem tributária, nos termos</w:t>
      </w:r>
      <w:r w:rsidR="00F00853">
        <w:rPr>
          <w:rFonts w:ascii="Arial" w:hAnsi="Arial" w:cs="Arial"/>
          <w:sz w:val="24"/>
          <w:szCs w:val="24"/>
        </w:rPr>
        <w:t xml:space="preserve"> </w:t>
      </w:r>
      <w:r w:rsidRPr="00FC0454">
        <w:rPr>
          <w:rFonts w:ascii="Arial" w:hAnsi="Arial" w:cs="Arial"/>
          <w:sz w:val="24"/>
          <w:szCs w:val="24"/>
        </w:rPr>
        <w:t>da Lei Federal nº 8.137, de 27 de dezembro de 1990;</w:t>
      </w:r>
    </w:p>
    <w:p w:rsidR="00E95061" w:rsidRPr="00FC0454" w:rsidRDefault="00E95061" w:rsidP="00FC0454">
      <w:pPr>
        <w:pStyle w:val="PargrafodaLista"/>
        <w:numPr>
          <w:ilvl w:val="0"/>
          <w:numId w:val="425"/>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às infrações resultantes do conluio entre duas ou mais pessoas</w:t>
      </w:r>
      <w:r w:rsidR="00F00853">
        <w:rPr>
          <w:rFonts w:ascii="Arial" w:hAnsi="Arial" w:cs="Arial"/>
          <w:sz w:val="24"/>
          <w:szCs w:val="24"/>
        </w:rPr>
        <w:t xml:space="preserve"> </w:t>
      </w:r>
      <w:r w:rsidRPr="00FC0454">
        <w:rPr>
          <w:rFonts w:ascii="Arial" w:hAnsi="Arial" w:cs="Arial"/>
          <w:sz w:val="24"/>
          <w:szCs w:val="24"/>
        </w:rPr>
        <w:t>naturais ou jurídicas.</w:t>
      </w:r>
    </w:p>
    <w:p w:rsidR="00BF68D2" w:rsidRPr="00FC0454" w:rsidRDefault="00BF68D2" w:rsidP="00FC0454">
      <w:pPr>
        <w:autoSpaceDE w:val="0"/>
        <w:autoSpaceDN w:val="0"/>
        <w:adjustRightInd w:val="0"/>
        <w:spacing w:line="360" w:lineRule="auto"/>
        <w:ind w:firstLine="851"/>
        <w:jc w:val="both"/>
        <w:rPr>
          <w:rFonts w:ascii="Arial" w:hAnsi="Arial" w:cs="Arial"/>
          <w:sz w:val="24"/>
          <w:szCs w:val="24"/>
        </w:rPr>
      </w:pPr>
    </w:p>
    <w:p w:rsidR="008D014E" w:rsidRPr="00FC0454" w:rsidRDefault="008D014E"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Art. 107</w:t>
      </w:r>
      <w:r w:rsidRPr="00FC0454">
        <w:rPr>
          <w:rFonts w:ascii="Arial" w:hAnsi="Arial" w:cs="Arial"/>
          <w:sz w:val="24"/>
          <w:szCs w:val="24"/>
        </w:rPr>
        <w:t>. A lei que conceder anistia poderá fazê-lo:</w:t>
      </w:r>
    </w:p>
    <w:p w:rsidR="008D014E" w:rsidRPr="00FC0454" w:rsidRDefault="008D014E" w:rsidP="00FC0454">
      <w:pPr>
        <w:pStyle w:val="PargrafodaLista"/>
        <w:numPr>
          <w:ilvl w:val="0"/>
          <w:numId w:val="426"/>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em caráter geral;</w:t>
      </w:r>
    </w:p>
    <w:p w:rsidR="008D014E" w:rsidRPr="00FC0454" w:rsidRDefault="008D014E" w:rsidP="00FC0454">
      <w:pPr>
        <w:pStyle w:val="PargrafodaLista"/>
        <w:numPr>
          <w:ilvl w:val="0"/>
          <w:numId w:val="426"/>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limitadamente:</w:t>
      </w:r>
    </w:p>
    <w:p w:rsidR="008D014E" w:rsidRPr="00FC0454" w:rsidRDefault="008D014E" w:rsidP="00FC0454">
      <w:pPr>
        <w:pStyle w:val="PargrafodaLista"/>
        <w:numPr>
          <w:ilvl w:val="0"/>
          <w:numId w:val="5"/>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às infrações da legislação relativa a determinado tributo;</w:t>
      </w:r>
    </w:p>
    <w:p w:rsidR="008D014E" w:rsidRPr="00FC0454" w:rsidRDefault="008D014E" w:rsidP="00FC0454">
      <w:pPr>
        <w:pStyle w:val="PargrafodaLista"/>
        <w:numPr>
          <w:ilvl w:val="0"/>
          <w:numId w:val="5"/>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às infrações punidas com penalidades pecuniárias até um determinado montante, conjugada ou não com penalidades de outra natureza;</w:t>
      </w:r>
    </w:p>
    <w:p w:rsidR="008D014E" w:rsidRPr="00FC0454" w:rsidRDefault="008D014E" w:rsidP="00FC0454">
      <w:pPr>
        <w:pStyle w:val="PargrafodaLista"/>
        <w:numPr>
          <w:ilvl w:val="0"/>
          <w:numId w:val="5"/>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a determinada região do território do Município, em função das condições a ela peculiares;</w:t>
      </w:r>
    </w:p>
    <w:p w:rsidR="008D014E" w:rsidRPr="00FC0454" w:rsidRDefault="008D014E" w:rsidP="00FC0454">
      <w:pPr>
        <w:pStyle w:val="PargrafodaLista"/>
        <w:numPr>
          <w:ilvl w:val="0"/>
          <w:numId w:val="5"/>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sob condição do pagamento do tributo no prazo fixado pela lei que a conceder, ou cuja fixação seja atribuída pela lei à autoridade administrativa.</w:t>
      </w:r>
    </w:p>
    <w:p w:rsidR="00E95061" w:rsidRPr="00FC0454" w:rsidRDefault="00E95061"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§1º</w:t>
      </w:r>
      <w:r w:rsidRPr="00FC0454">
        <w:rPr>
          <w:rFonts w:ascii="Arial" w:hAnsi="Arial" w:cs="Arial"/>
          <w:sz w:val="24"/>
          <w:szCs w:val="24"/>
        </w:rPr>
        <w:t>. A anistia, quando não concedida em caráter geral, é efetivada, em</w:t>
      </w:r>
      <w:r w:rsidR="00F00853">
        <w:rPr>
          <w:rFonts w:ascii="Arial" w:hAnsi="Arial" w:cs="Arial"/>
          <w:sz w:val="24"/>
          <w:szCs w:val="24"/>
        </w:rPr>
        <w:t xml:space="preserve"> </w:t>
      </w:r>
      <w:r w:rsidRPr="00FC0454">
        <w:rPr>
          <w:rFonts w:ascii="Arial" w:hAnsi="Arial" w:cs="Arial"/>
          <w:sz w:val="24"/>
          <w:szCs w:val="24"/>
        </w:rPr>
        <w:t>cada caso, por despacho da autoridade competente nos termos do processo</w:t>
      </w:r>
      <w:r w:rsidR="00F00853">
        <w:rPr>
          <w:rFonts w:ascii="Arial" w:hAnsi="Arial" w:cs="Arial"/>
          <w:sz w:val="24"/>
          <w:szCs w:val="24"/>
        </w:rPr>
        <w:t xml:space="preserve"> </w:t>
      </w:r>
      <w:r w:rsidRPr="00FC0454">
        <w:rPr>
          <w:rFonts w:ascii="Arial" w:hAnsi="Arial" w:cs="Arial"/>
          <w:sz w:val="24"/>
          <w:szCs w:val="24"/>
        </w:rPr>
        <w:t>administrativo tributário, em requerimento no qual o interessado faça prova do</w:t>
      </w:r>
      <w:r w:rsidR="00F00853">
        <w:rPr>
          <w:rFonts w:ascii="Arial" w:hAnsi="Arial" w:cs="Arial"/>
          <w:sz w:val="24"/>
          <w:szCs w:val="24"/>
        </w:rPr>
        <w:t xml:space="preserve"> </w:t>
      </w:r>
      <w:r w:rsidRPr="00FC0454">
        <w:rPr>
          <w:rFonts w:ascii="Arial" w:hAnsi="Arial" w:cs="Arial"/>
          <w:sz w:val="24"/>
          <w:szCs w:val="24"/>
        </w:rPr>
        <w:t>preenchimento das condições e do cumprimento dos requisitos previstos em lei</w:t>
      </w:r>
      <w:r w:rsidR="00F00853">
        <w:rPr>
          <w:rFonts w:ascii="Arial" w:hAnsi="Arial" w:cs="Arial"/>
          <w:sz w:val="24"/>
          <w:szCs w:val="24"/>
        </w:rPr>
        <w:t xml:space="preserve"> </w:t>
      </w:r>
      <w:r w:rsidRPr="00FC0454">
        <w:rPr>
          <w:rFonts w:ascii="Arial" w:hAnsi="Arial" w:cs="Arial"/>
          <w:sz w:val="24"/>
          <w:szCs w:val="24"/>
        </w:rPr>
        <w:t>para a sua concessão.</w:t>
      </w:r>
    </w:p>
    <w:p w:rsidR="00E95061" w:rsidRPr="00FC0454" w:rsidRDefault="00E95061"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§2º</w:t>
      </w:r>
      <w:r w:rsidRPr="00FC0454">
        <w:rPr>
          <w:rFonts w:ascii="Arial" w:hAnsi="Arial" w:cs="Arial"/>
          <w:sz w:val="24"/>
          <w:szCs w:val="24"/>
        </w:rPr>
        <w:t>. O despacho referido neste artigo não gera direito adquirido,</w:t>
      </w:r>
      <w:r w:rsidR="00F00853">
        <w:rPr>
          <w:rFonts w:ascii="Arial" w:hAnsi="Arial" w:cs="Arial"/>
          <w:sz w:val="24"/>
          <w:szCs w:val="24"/>
        </w:rPr>
        <w:t xml:space="preserve"> </w:t>
      </w:r>
      <w:r w:rsidRPr="00FC0454">
        <w:rPr>
          <w:rFonts w:ascii="Arial" w:hAnsi="Arial" w:cs="Arial"/>
          <w:sz w:val="24"/>
          <w:szCs w:val="24"/>
        </w:rPr>
        <w:t xml:space="preserve">aplicando-se, quando cabível, a regra do art. </w:t>
      </w:r>
      <w:r w:rsidR="009D61D5" w:rsidRPr="00FC0454">
        <w:rPr>
          <w:rFonts w:ascii="Arial" w:hAnsi="Arial" w:cs="Arial"/>
          <w:sz w:val="24"/>
          <w:szCs w:val="24"/>
        </w:rPr>
        <w:t xml:space="preserve">71 </w:t>
      </w:r>
      <w:r w:rsidRPr="00FC0454">
        <w:rPr>
          <w:rFonts w:ascii="Arial" w:hAnsi="Arial" w:cs="Arial"/>
          <w:sz w:val="24"/>
          <w:szCs w:val="24"/>
        </w:rPr>
        <w:t>desta Lei.</w:t>
      </w:r>
    </w:p>
    <w:p w:rsidR="00672CF0" w:rsidRPr="00FC0454" w:rsidRDefault="00672CF0" w:rsidP="00FC0454">
      <w:pPr>
        <w:autoSpaceDE w:val="0"/>
        <w:autoSpaceDN w:val="0"/>
        <w:adjustRightInd w:val="0"/>
        <w:spacing w:line="360" w:lineRule="auto"/>
        <w:ind w:firstLine="851"/>
        <w:jc w:val="both"/>
        <w:rPr>
          <w:rFonts w:ascii="Arial" w:hAnsi="Arial" w:cs="Arial"/>
          <w:sz w:val="24"/>
          <w:szCs w:val="24"/>
        </w:rPr>
      </w:pPr>
    </w:p>
    <w:p w:rsidR="00E95061" w:rsidRPr="00FC0454" w:rsidRDefault="00E95061"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A71F90" w:rsidRPr="00FC0454">
        <w:rPr>
          <w:rFonts w:ascii="Arial" w:hAnsi="Arial" w:cs="Arial"/>
          <w:b/>
          <w:sz w:val="24"/>
          <w:szCs w:val="24"/>
        </w:rPr>
        <w:t>108</w:t>
      </w:r>
      <w:r w:rsidRPr="00FC0454">
        <w:rPr>
          <w:rFonts w:ascii="Arial" w:hAnsi="Arial" w:cs="Arial"/>
          <w:sz w:val="24"/>
          <w:szCs w:val="24"/>
        </w:rPr>
        <w:t>. A concessão da anistia apaga todos os efeitos punitivos do ato</w:t>
      </w:r>
      <w:r w:rsidR="00F00853">
        <w:rPr>
          <w:rFonts w:ascii="Arial" w:hAnsi="Arial" w:cs="Arial"/>
          <w:sz w:val="24"/>
          <w:szCs w:val="24"/>
        </w:rPr>
        <w:t xml:space="preserve"> </w:t>
      </w:r>
      <w:r w:rsidRPr="00FC0454">
        <w:rPr>
          <w:rFonts w:ascii="Arial" w:hAnsi="Arial" w:cs="Arial"/>
          <w:sz w:val="24"/>
          <w:szCs w:val="24"/>
        </w:rPr>
        <w:t>cometido, inclusive a título de antecedente, quando da imposição ou graduação</w:t>
      </w:r>
      <w:r w:rsidR="00F00853">
        <w:rPr>
          <w:rFonts w:ascii="Arial" w:hAnsi="Arial" w:cs="Arial"/>
          <w:sz w:val="24"/>
          <w:szCs w:val="24"/>
        </w:rPr>
        <w:t xml:space="preserve"> </w:t>
      </w:r>
      <w:r w:rsidRPr="00FC0454">
        <w:rPr>
          <w:rFonts w:ascii="Arial" w:hAnsi="Arial" w:cs="Arial"/>
          <w:sz w:val="24"/>
          <w:szCs w:val="24"/>
        </w:rPr>
        <w:t xml:space="preserve">de </w:t>
      </w:r>
      <w:r w:rsidRPr="00FC0454">
        <w:rPr>
          <w:rFonts w:ascii="Arial" w:hAnsi="Arial" w:cs="Arial"/>
          <w:sz w:val="24"/>
          <w:szCs w:val="24"/>
        </w:rPr>
        <w:lastRenderedPageBreak/>
        <w:t xml:space="preserve">penalidades por outras infrações de qualquer natureza a ela </w:t>
      </w:r>
      <w:r w:rsidR="00F00853" w:rsidRPr="00FC0454">
        <w:rPr>
          <w:rFonts w:ascii="Arial" w:hAnsi="Arial" w:cs="Arial"/>
          <w:sz w:val="24"/>
          <w:szCs w:val="24"/>
        </w:rPr>
        <w:t>subsequentes</w:t>
      </w:r>
      <w:r w:rsidRPr="00FC0454">
        <w:rPr>
          <w:rFonts w:ascii="Arial" w:hAnsi="Arial" w:cs="Arial"/>
          <w:sz w:val="24"/>
          <w:szCs w:val="24"/>
        </w:rPr>
        <w:t>,</w:t>
      </w:r>
      <w:r w:rsidR="00F00853">
        <w:rPr>
          <w:rFonts w:ascii="Arial" w:hAnsi="Arial" w:cs="Arial"/>
          <w:sz w:val="24"/>
          <w:szCs w:val="24"/>
        </w:rPr>
        <w:t xml:space="preserve"> </w:t>
      </w:r>
      <w:r w:rsidRPr="00FC0454">
        <w:rPr>
          <w:rFonts w:ascii="Arial" w:hAnsi="Arial" w:cs="Arial"/>
          <w:sz w:val="24"/>
          <w:szCs w:val="24"/>
        </w:rPr>
        <w:t>cometidas por sujeito passivo beneficiado por anistia anterior.</w:t>
      </w:r>
    </w:p>
    <w:p w:rsidR="0099510A" w:rsidRPr="00FC0454" w:rsidRDefault="0099510A" w:rsidP="00FC0454">
      <w:pPr>
        <w:autoSpaceDE w:val="0"/>
        <w:autoSpaceDN w:val="0"/>
        <w:adjustRightInd w:val="0"/>
        <w:spacing w:line="360" w:lineRule="auto"/>
        <w:jc w:val="center"/>
        <w:rPr>
          <w:rFonts w:ascii="Arial" w:hAnsi="Arial" w:cs="Arial"/>
          <w:b/>
          <w:sz w:val="24"/>
          <w:szCs w:val="24"/>
        </w:rPr>
      </w:pPr>
    </w:p>
    <w:p w:rsidR="00E95061" w:rsidRPr="00FC0454" w:rsidRDefault="00E95061" w:rsidP="00FC0454">
      <w:pPr>
        <w:autoSpaceDE w:val="0"/>
        <w:autoSpaceDN w:val="0"/>
        <w:adjustRightInd w:val="0"/>
        <w:spacing w:line="360" w:lineRule="auto"/>
        <w:jc w:val="center"/>
        <w:rPr>
          <w:rFonts w:ascii="Arial" w:hAnsi="Arial" w:cs="Arial"/>
          <w:b/>
          <w:sz w:val="24"/>
          <w:szCs w:val="24"/>
        </w:rPr>
      </w:pPr>
      <w:r w:rsidRPr="00FC0454">
        <w:rPr>
          <w:rFonts w:ascii="Arial" w:hAnsi="Arial" w:cs="Arial"/>
          <w:b/>
          <w:sz w:val="24"/>
          <w:szCs w:val="24"/>
        </w:rPr>
        <w:t>CAPÍTULO V</w:t>
      </w:r>
      <w:r w:rsidR="00297D2B" w:rsidRPr="00FC0454">
        <w:rPr>
          <w:rFonts w:ascii="Arial" w:hAnsi="Arial" w:cs="Arial"/>
          <w:b/>
          <w:sz w:val="24"/>
          <w:szCs w:val="24"/>
        </w:rPr>
        <w:t>I</w:t>
      </w:r>
    </w:p>
    <w:p w:rsidR="00E95061" w:rsidRPr="00FC0454" w:rsidRDefault="001C7E47" w:rsidP="00FC0454">
      <w:pPr>
        <w:tabs>
          <w:tab w:val="right" w:leader="dot" w:pos="8505"/>
        </w:tabs>
        <w:spacing w:line="360" w:lineRule="auto"/>
        <w:jc w:val="center"/>
        <w:rPr>
          <w:rFonts w:ascii="Arial" w:hAnsi="Arial" w:cs="Arial"/>
          <w:b/>
          <w:sz w:val="24"/>
          <w:szCs w:val="24"/>
        </w:rPr>
      </w:pPr>
      <w:r w:rsidRPr="00FC0454">
        <w:rPr>
          <w:rFonts w:ascii="Arial" w:hAnsi="Arial" w:cs="Arial"/>
          <w:b/>
          <w:sz w:val="24"/>
          <w:szCs w:val="24"/>
        </w:rPr>
        <w:t>Fiscalização e Cobrança Tributárias</w:t>
      </w:r>
    </w:p>
    <w:p w:rsidR="00B05648" w:rsidRPr="00FC0454" w:rsidRDefault="00645392"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 xml:space="preserve">Seção </w:t>
      </w:r>
      <w:r w:rsidR="00E95061" w:rsidRPr="00FC0454">
        <w:rPr>
          <w:rFonts w:ascii="Arial" w:hAnsi="Arial" w:cs="Arial"/>
          <w:b/>
          <w:color w:val="000000"/>
          <w:sz w:val="24"/>
          <w:szCs w:val="24"/>
        </w:rPr>
        <w:t>I</w:t>
      </w:r>
    </w:p>
    <w:p w:rsidR="00B05648" w:rsidRPr="00FC0454" w:rsidRDefault="00B05648"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Autoridades Fiscais</w:t>
      </w:r>
    </w:p>
    <w:p w:rsidR="00951F4D" w:rsidRPr="00FC0454" w:rsidRDefault="00951F4D" w:rsidP="00FC0454">
      <w:pPr>
        <w:widowControl w:val="0"/>
        <w:tabs>
          <w:tab w:val="left" w:pos="1008"/>
        </w:tabs>
        <w:spacing w:line="360" w:lineRule="auto"/>
        <w:jc w:val="center"/>
        <w:rPr>
          <w:rFonts w:ascii="Arial" w:hAnsi="Arial" w:cs="Arial"/>
          <w:b/>
          <w:color w:val="000000"/>
          <w:sz w:val="24"/>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A71F90" w:rsidRPr="00FC0454">
        <w:rPr>
          <w:rFonts w:ascii="Arial" w:hAnsi="Arial" w:cs="Arial"/>
          <w:b/>
          <w:color w:val="000000"/>
          <w:szCs w:val="24"/>
        </w:rPr>
        <w:t>109</w:t>
      </w:r>
      <w:r w:rsidRPr="00FC0454">
        <w:rPr>
          <w:rFonts w:ascii="Arial" w:hAnsi="Arial" w:cs="Arial"/>
          <w:b/>
          <w:color w:val="000000"/>
          <w:szCs w:val="24"/>
        </w:rPr>
        <w:t>.</w:t>
      </w:r>
      <w:r w:rsidRPr="00FC0454">
        <w:rPr>
          <w:rFonts w:ascii="Arial" w:hAnsi="Arial" w:cs="Arial"/>
          <w:color w:val="000000"/>
          <w:szCs w:val="24"/>
        </w:rPr>
        <w:t xml:space="preserve"> Autoridades Fiscais são as que têm competência, atribuições e jurisdição definidas em lei, regulamento ou regimento.</w:t>
      </w: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A71F90" w:rsidRPr="00FC0454">
        <w:rPr>
          <w:rFonts w:ascii="Arial" w:hAnsi="Arial" w:cs="Arial"/>
          <w:b/>
          <w:color w:val="000000"/>
          <w:szCs w:val="24"/>
        </w:rPr>
        <w:t>110</w:t>
      </w:r>
      <w:r w:rsidRPr="00FC0454">
        <w:rPr>
          <w:rFonts w:ascii="Arial" w:hAnsi="Arial" w:cs="Arial"/>
          <w:b/>
          <w:color w:val="000000"/>
          <w:szCs w:val="24"/>
        </w:rPr>
        <w:t xml:space="preserve">. </w:t>
      </w:r>
      <w:r w:rsidRPr="00FC0454">
        <w:rPr>
          <w:rFonts w:ascii="Arial" w:hAnsi="Arial" w:cs="Arial"/>
          <w:color w:val="000000"/>
          <w:szCs w:val="24"/>
        </w:rPr>
        <w:t xml:space="preserve"> A legislação tributária, observado o disposto nesta Lei, regulará, em caráter geral, ou especificamente em função da natureza do tributo de que se tratar, a competência e os poderes das autoridades administrativas em matéria de fiscalização da sua aplicação.</w:t>
      </w: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Parágrafo único. </w:t>
      </w:r>
      <w:r w:rsidRPr="00FC0454">
        <w:rPr>
          <w:rFonts w:ascii="Arial" w:hAnsi="Arial" w:cs="Arial"/>
          <w:color w:val="000000"/>
          <w:szCs w:val="24"/>
        </w:rPr>
        <w:t>A legislação a que se refere este artigo aplica-se às pessoas naturais ou jurídicas, contribuintes ou não, inclusive às que gozem de imunidade tributária ou de isenção de caráter pessoal.</w:t>
      </w: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A71F90" w:rsidRPr="00FC0454">
        <w:rPr>
          <w:rFonts w:ascii="Arial" w:hAnsi="Arial" w:cs="Arial"/>
          <w:b/>
          <w:color w:val="000000"/>
          <w:szCs w:val="24"/>
        </w:rPr>
        <w:t>111</w:t>
      </w:r>
      <w:r w:rsidRPr="00FC0454">
        <w:rPr>
          <w:rFonts w:ascii="Arial" w:hAnsi="Arial" w:cs="Arial"/>
          <w:b/>
          <w:color w:val="000000"/>
          <w:szCs w:val="24"/>
        </w:rPr>
        <w:t>.</w:t>
      </w:r>
      <w:r w:rsidRPr="00FC0454">
        <w:rPr>
          <w:rFonts w:ascii="Arial" w:hAnsi="Arial" w:cs="Arial"/>
          <w:color w:val="000000"/>
          <w:szCs w:val="24"/>
        </w:rPr>
        <w:t xml:space="preserve"> Compete ao Órgão Fazendário Municipal, orientar em todo o Município a aplicação das leis tributárias, dar-</w:t>
      </w:r>
      <w:r w:rsidR="008D014E" w:rsidRPr="00FC0454">
        <w:rPr>
          <w:rFonts w:ascii="Arial" w:hAnsi="Arial" w:cs="Arial"/>
          <w:color w:val="000000"/>
          <w:szCs w:val="24"/>
        </w:rPr>
        <w:t>lhes interpretação, dirimir-lhes</w:t>
      </w:r>
      <w:r w:rsidRPr="00FC0454">
        <w:rPr>
          <w:rFonts w:ascii="Arial" w:hAnsi="Arial" w:cs="Arial"/>
          <w:color w:val="000000"/>
          <w:szCs w:val="24"/>
        </w:rPr>
        <w:t xml:space="preserve"> as dúvidas e omissões e expedir Atos Normativos, Regulamentos, Resoluções, Ordens de Serviços e as demais instruções necessárias ao esclarecimento dos atos decorrentes dessas atividades.</w:t>
      </w:r>
    </w:p>
    <w:p w:rsidR="00077A37" w:rsidRPr="00FC0454" w:rsidRDefault="00077A37"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A71F90" w:rsidRPr="00FC0454">
        <w:rPr>
          <w:rFonts w:ascii="Arial" w:hAnsi="Arial" w:cs="Arial"/>
          <w:b/>
          <w:color w:val="000000"/>
          <w:szCs w:val="24"/>
        </w:rPr>
        <w:t>112</w:t>
      </w:r>
      <w:r w:rsidRPr="00FC0454">
        <w:rPr>
          <w:rFonts w:ascii="Arial" w:hAnsi="Arial" w:cs="Arial"/>
          <w:b/>
          <w:color w:val="000000"/>
          <w:szCs w:val="24"/>
        </w:rPr>
        <w:t>.</w:t>
      </w:r>
      <w:r w:rsidRPr="00FC0454">
        <w:rPr>
          <w:rFonts w:ascii="Arial" w:hAnsi="Arial" w:cs="Arial"/>
          <w:color w:val="000000"/>
          <w:szCs w:val="24"/>
        </w:rPr>
        <w:t xml:space="preserve"> Todas as funções referentes a lançamento, cobrança, recolhimento e fiscalização dos tributos municipais, aplicação de sanções por infração de disposição desta Lei, bem como, as medidas de prevenção e repressão a fraudes serão exercidas pelo Órgão Fazendário Municipal</w:t>
      </w:r>
      <w:r w:rsidR="00FA7A60" w:rsidRPr="00FC0454">
        <w:rPr>
          <w:rFonts w:ascii="Arial" w:hAnsi="Arial" w:cs="Arial"/>
          <w:color w:val="000000"/>
          <w:szCs w:val="24"/>
        </w:rPr>
        <w:t>, representado pelo fiscal</w:t>
      </w:r>
      <w:r w:rsidRPr="00FC0454">
        <w:rPr>
          <w:rFonts w:ascii="Arial" w:hAnsi="Arial" w:cs="Arial"/>
          <w:color w:val="000000"/>
          <w:szCs w:val="24"/>
        </w:rPr>
        <w:t>.</w:t>
      </w:r>
    </w:p>
    <w:p w:rsidR="00B05648" w:rsidRPr="00FC0454" w:rsidRDefault="00B05648" w:rsidP="00FC0454">
      <w:pPr>
        <w:widowControl w:val="0"/>
        <w:tabs>
          <w:tab w:val="left" w:pos="1418"/>
        </w:tabs>
        <w:spacing w:line="360" w:lineRule="auto"/>
        <w:ind w:firstLine="851"/>
        <w:jc w:val="both"/>
        <w:rPr>
          <w:rFonts w:ascii="Arial" w:hAnsi="Arial" w:cs="Arial"/>
          <w:color w:val="000000"/>
          <w:sz w:val="24"/>
          <w:szCs w:val="24"/>
        </w:rPr>
      </w:pPr>
    </w:p>
    <w:p w:rsidR="00B05648" w:rsidRPr="00FC0454" w:rsidRDefault="00E95061" w:rsidP="00FC0454">
      <w:pPr>
        <w:pStyle w:val="Ttulo6"/>
        <w:keepNext w:val="0"/>
        <w:widowControl w:val="0"/>
        <w:tabs>
          <w:tab w:val="left" w:pos="1418"/>
        </w:tabs>
        <w:spacing w:line="360" w:lineRule="auto"/>
        <w:rPr>
          <w:rFonts w:ascii="Arial" w:hAnsi="Arial" w:cs="Arial"/>
          <w:color w:val="000000"/>
          <w:szCs w:val="24"/>
        </w:rPr>
      </w:pPr>
      <w:r w:rsidRPr="00FC0454">
        <w:rPr>
          <w:rFonts w:ascii="Arial" w:hAnsi="Arial" w:cs="Arial"/>
          <w:color w:val="000000"/>
          <w:szCs w:val="24"/>
        </w:rPr>
        <w:t>Seção II</w:t>
      </w:r>
    </w:p>
    <w:p w:rsidR="00B05648" w:rsidRPr="00FC0454" w:rsidRDefault="00B05648" w:rsidP="00FC0454">
      <w:pPr>
        <w:widowControl w:val="0"/>
        <w:tabs>
          <w:tab w:val="left" w:pos="1418"/>
        </w:tabs>
        <w:spacing w:line="360" w:lineRule="auto"/>
        <w:jc w:val="center"/>
        <w:rPr>
          <w:rFonts w:ascii="Arial" w:hAnsi="Arial" w:cs="Arial"/>
          <w:b/>
          <w:color w:val="000000"/>
          <w:sz w:val="24"/>
          <w:szCs w:val="24"/>
        </w:rPr>
      </w:pPr>
      <w:r w:rsidRPr="00FC0454">
        <w:rPr>
          <w:rFonts w:ascii="Arial" w:hAnsi="Arial" w:cs="Arial"/>
          <w:b/>
          <w:color w:val="000000"/>
          <w:sz w:val="24"/>
          <w:szCs w:val="24"/>
        </w:rPr>
        <w:t>Fiscalização</w:t>
      </w:r>
    </w:p>
    <w:p w:rsidR="00B05648" w:rsidRPr="00FC0454" w:rsidRDefault="00B05648" w:rsidP="00FC0454">
      <w:pPr>
        <w:widowControl w:val="0"/>
        <w:tabs>
          <w:tab w:val="left" w:pos="1418"/>
        </w:tabs>
        <w:spacing w:line="360" w:lineRule="auto"/>
        <w:jc w:val="center"/>
        <w:rPr>
          <w:rFonts w:ascii="Arial" w:hAnsi="Arial" w:cs="Arial"/>
          <w:color w:val="000000"/>
          <w:sz w:val="24"/>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A71F90" w:rsidRPr="00FC0454">
        <w:rPr>
          <w:rFonts w:ascii="Arial" w:hAnsi="Arial" w:cs="Arial"/>
          <w:b/>
          <w:color w:val="000000"/>
          <w:szCs w:val="24"/>
        </w:rPr>
        <w:t>113</w:t>
      </w:r>
      <w:r w:rsidRPr="00FC0454">
        <w:rPr>
          <w:rFonts w:ascii="Arial" w:hAnsi="Arial" w:cs="Arial"/>
          <w:b/>
          <w:color w:val="000000"/>
          <w:szCs w:val="24"/>
        </w:rPr>
        <w:t>.</w:t>
      </w:r>
      <w:r w:rsidRPr="00FC0454">
        <w:rPr>
          <w:rFonts w:ascii="Arial" w:hAnsi="Arial" w:cs="Arial"/>
          <w:color w:val="000000"/>
          <w:szCs w:val="24"/>
        </w:rPr>
        <w:t xml:space="preserve"> A fiscalização direta dos impostos, taxas e contribuições competem ao Órgão Fazendário Municipal e aos fiscais municipais, e a indireta às autoridades </w:t>
      </w:r>
      <w:r w:rsidRPr="00FC0454">
        <w:rPr>
          <w:rFonts w:ascii="Arial" w:hAnsi="Arial" w:cs="Arial"/>
          <w:color w:val="000000"/>
          <w:szCs w:val="24"/>
        </w:rPr>
        <w:lastRenderedPageBreak/>
        <w:t>administrativas e judiciais, e aos demais órgãos da administração municipal na forma e condições estabelecidas no Código de Processo Civil</w:t>
      </w:r>
      <w:r w:rsidR="00F00853">
        <w:rPr>
          <w:rFonts w:ascii="Arial" w:hAnsi="Arial" w:cs="Arial"/>
          <w:color w:val="000000"/>
          <w:szCs w:val="24"/>
        </w:rPr>
        <w:t xml:space="preserve"> </w:t>
      </w:r>
      <w:r w:rsidRPr="00FC0454">
        <w:rPr>
          <w:rFonts w:ascii="Arial" w:hAnsi="Arial" w:cs="Arial"/>
          <w:color w:val="000000"/>
          <w:szCs w:val="24"/>
        </w:rPr>
        <w:t>e Código Judiciário.</w:t>
      </w:r>
    </w:p>
    <w:p w:rsidR="00A71F90" w:rsidRPr="00FC0454" w:rsidRDefault="00A71F90" w:rsidP="00FC0454">
      <w:pPr>
        <w:pStyle w:val="Corpodetexto"/>
        <w:widowControl w:val="0"/>
        <w:tabs>
          <w:tab w:val="clear" w:pos="1008"/>
          <w:tab w:val="clear" w:pos="2268"/>
          <w:tab w:val="left" w:pos="1418"/>
        </w:tabs>
        <w:spacing w:line="360" w:lineRule="auto"/>
        <w:ind w:firstLine="851"/>
        <w:rPr>
          <w:rFonts w:ascii="Arial" w:hAnsi="Arial" w:cs="Arial"/>
          <w:b/>
          <w:color w:val="000000"/>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b/>
          <w:color w:val="000000"/>
          <w:szCs w:val="24"/>
        </w:rPr>
      </w:pPr>
      <w:r w:rsidRPr="00FC0454">
        <w:rPr>
          <w:rFonts w:ascii="Arial" w:hAnsi="Arial" w:cs="Arial"/>
          <w:b/>
          <w:color w:val="000000"/>
          <w:szCs w:val="24"/>
        </w:rPr>
        <w:t xml:space="preserve">Art. </w:t>
      </w:r>
      <w:r w:rsidR="00A71F90" w:rsidRPr="00FC0454">
        <w:rPr>
          <w:rFonts w:ascii="Arial" w:hAnsi="Arial" w:cs="Arial"/>
          <w:b/>
          <w:color w:val="000000"/>
          <w:szCs w:val="24"/>
        </w:rPr>
        <w:t>114</w:t>
      </w:r>
      <w:r w:rsidRPr="00FC0454">
        <w:rPr>
          <w:rFonts w:ascii="Arial" w:hAnsi="Arial" w:cs="Arial"/>
          <w:b/>
          <w:color w:val="000000"/>
          <w:szCs w:val="24"/>
        </w:rPr>
        <w:t>.</w:t>
      </w:r>
      <w:r w:rsidRPr="00FC0454">
        <w:rPr>
          <w:rFonts w:ascii="Arial" w:hAnsi="Arial" w:cs="Arial"/>
          <w:color w:val="000000"/>
          <w:szCs w:val="24"/>
        </w:rPr>
        <w:t xml:space="preserve"> Para os efeitos da legislação tributária, não tem aplicação quaisquer disposições legais excludentes ou limitativas do direito de examinar mercadorias, livros, arquivos, documentos, papeis e efeitos comerciais ou fiscais dos prestadores de serviços, comerciantes, industriais ou produtores, ou da obrigação destes de exibi-los.</w:t>
      </w: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B05648" w:rsidRPr="00FC0454" w:rsidRDefault="00B05648" w:rsidP="00FC0454">
      <w:pPr>
        <w:pStyle w:val="Corpodetexto"/>
        <w:widowControl w:val="0"/>
        <w:tabs>
          <w:tab w:val="clear" w:pos="1008"/>
          <w:tab w:val="clear" w:pos="2268"/>
          <w:tab w:val="left" w:pos="1418"/>
          <w:tab w:val="left" w:pos="1701"/>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4B3C12" w:rsidRPr="00FC0454">
        <w:rPr>
          <w:rFonts w:ascii="Arial" w:hAnsi="Arial" w:cs="Arial"/>
          <w:b/>
          <w:color w:val="000000"/>
          <w:szCs w:val="24"/>
        </w:rPr>
        <w:t xml:space="preserve">115. </w:t>
      </w:r>
      <w:r w:rsidRPr="00FC0454">
        <w:rPr>
          <w:rFonts w:ascii="Arial" w:hAnsi="Arial" w:cs="Arial"/>
          <w:color w:val="000000"/>
          <w:szCs w:val="24"/>
        </w:rPr>
        <w:t>Os servidores municipais incumbidos da fiscalização quando, no exercíc</w:t>
      </w:r>
      <w:r w:rsidR="00166F25" w:rsidRPr="00FC0454">
        <w:rPr>
          <w:rFonts w:ascii="Arial" w:hAnsi="Arial" w:cs="Arial"/>
          <w:color w:val="000000"/>
          <w:szCs w:val="24"/>
        </w:rPr>
        <w:t>io de suas funções, comparecendo</w:t>
      </w:r>
      <w:r w:rsidRPr="00FC0454">
        <w:rPr>
          <w:rFonts w:ascii="Arial" w:hAnsi="Arial" w:cs="Arial"/>
          <w:color w:val="000000"/>
          <w:szCs w:val="24"/>
        </w:rPr>
        <w:t xml:space="preserve"> ao estabelecimento do sujeito passivo, lavrarão obrigatoriamente termos circunstanciados de início e de conclusão da verificação fiscal realizada, nos quais consignarão o período fiscalizado, bem como a execução dos trabalhos, a relação dos livros e documentos examinados, as conclusões a que chegará, e tudo mais que for de interesse para a fiscalização.</w:t>
      </w:r>
    </w:p>
    <w:p w:rsidR="00B05648" w:rsidRPr="00FC0454" w:rsidRDefault="00B05648" w:rsidP="00FC0454">
      <w:pPr>
        <w:pStyle w:val="Corpodetexto"/>
        <w:widowControl w:val="0"/>
        <w:tabs>
          <w:tab w:val="clear" w:pos="1008"/>
          <w:tab w:val="left" w:pos="1418"/>
        </w:tabs>
        <w:spacing w:line="360" w:lineRule="auto"/>
        <w:ind w:firstLine="851"/>
        <w:rPr>
          <w:rFonts w:ascii="Arial" w:hAnsi="Arial" w:cs="Arial"/>
          <w:color w:val="000000"/>
          <w:szCs w:val="24"/>
        </w:rPr>
      </w:pPr>
      <w:r w:rsidRPr="00FC0454">
        <w:rPr>
          <w:rFonts w:ascii="Arial" w:hAnsi="Arial" w:cs="Arial"/>
          <w:b/>
          <w:color w:val="000000"/>
          <w:szCs w:val="24"/>
        </w:rPr>
        <w:t>§1º</w:t>
      </w:r>
      <w:r w:rsidR="008B2235" w:rsidRPr="00FC0454">
        <w:rPr>
          <w:rFonts w:ascii="Arial" w:hAnsi="Arial" w:cs="Arial"/>
          <w:b/>
          <w:color w:val="000000"/>
          <w:szCs w:val="24"/>
        </w:rPr>
        <w:t>.</w:t>
      </w:r>
      <w:r w:rsidRPr="00FC0454">
        <w:rPr>
          <w:rFonts w:ascii="Arial" w:hAnsi="Arial" w:cs="Arial"/>
          <w:color w:val="000000"/>
          <w:szCs w:val="24"/>
        </w:rPr>
        <w:t xml:space="preserve"> Os termos a que se refere este artigo serão lavrados, sempre que possível em um dos livros fiscais exibidos; quando lavrados em separado dele se entregará, à pessoa sujeita à fiscalização, cópia autenticada a que se refere este artigo.</w:t>
      </w:r>
    </w:p>
    <w:p w:rsidR="00B05648" w:rsidRPr="00FC0454" w:rsidRDefault="00B05648" w:rsidP="00FC0454">
      <w:pPr>
        <w:widowControl w:val="0"/>
        <w:tabs>
          <w:tab w:val="left" w:pos="1418"/>
          <w:tab w:val="right" w:pos="2268"/>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§2º</w:t>
      </w:r>
      <w:r w:rsidR="008B2235" w:rsidRPr="00FC0454">
        <w:rPr>
          <w:rFonts w:ascii="Arial" w:hAnsi="Arial" w:cs="Arial"/>
          <w:b/>
          <w:color w:val="000000"/>
          <w:sz w:val="24"/>
          <w:szCs w:val="24"/>
        </w:rPr>
        <w:t>.</w:t>
      </w:r>
      <w:r w:rsidRPr="00FC0454">
        <w:rPr>
          <w:rFonts w:ascii="Arial" w:hAnsi="Arial" w:cs="Arial"/>
          <w:color w:val="000000"/>
          <w:sz w:val="24"/>
          <w:szCs w:val="24"/>
        </w:rPr>
        <w:t xml:space="preserve"> Todos os funcionários encarregados da fiscalização e arrecadação dos tributos municipais</w:t>
      </w:r>
      <w:r w:rsidR="00F00853">
        <w:rPr>
          <w:rFonts w:ascii="Arial" w:hAnsi="Arial" w:cs="Arial"/>
          <w:color w:val="000000"/>
          <w:sz w:val="24"/>
          <w:szCs w:val="24"/>
        </w:rPr>
        <w:t xml:space="preserve"> </w:t>
      </w:r>
      <w:r w:rsidRPr="00FC0454">
        <w:rPr>
          <w:rFonts w:ascii="Arial" w:hAnsi="Arial" w:cs="Arial"/>
          <w:color w:val="000000"/>
          <w:sz w:val="24"/>
          <w:szCs w:val="24"/>
        </w:rPr>
        <w:t>são obrigados a prestarem assistência técnica ao contribuinte, ministrando-lhe esclarecimentos sobre a inteligência e fiel observância das leis tributárias.</w:t>
      </w:r>
    </w:p>
    <w:p w:rsidR="00B05648" w:rsidRPr="00FC0454" w:rsidRDefault="00B05648" w:rsidP="00FC0454">
      <w:pPr>
        <w:widowControl w:val="0"/>
        <w:tabs>
          <w:tab w:val="right" w:pos="2268"/>
          <w:tab w:val="left" w:pos="2552"/>
        </w:tabs>
        <w:spacing w:line="360" w:lineRule="auto"/>
        <w:ind w:firstLine="851"/>
        <w:jc w:val="both"/>
        <w:rPr>
          <w:rFonts w:ascii="Arial" w:hAnsi="Arial" w:cs="Arial"/>
          <w:color w:val="000000"/>
          <w:sz w:val="24"/>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4B3C12" w:rsidRPr="00FC0454">
        <w:rPr>
          <w:rFonts w:ascii="Arial" w:hAnsi="Arial" w:cs="Arial"/>
          <w:b/>
          <w:color w:val="000000"/>
          <w:szCs w:val="24"/>
        </w:rPr>
        <w:t xml:space="preserve">116. </w:t>
      </w:r>
      <w:r w:rsidRPr="00FC0454">
        <w:rPr>
          <w:rFonts w:ascii="Arial" w:hAnsi="Arial" w:cs="Arial"/>
          <w:color w:val="000000"/>
          <w:szCs w:val="24"/>
        </w:rPr>
        <w:t>São obrigados a exibir documentos e livros fiscais e comerciais relativos aos impostos, a prestar informações solicitadas pelo fisco e não embaraçar a ação fiscal:</w:t>
      </w:r>
    </w:p>
    <w:p w:rsidR="00B05648" w:rsidRPr="00FC0454" w:rsidRDefault="00B05648" w:rsidP="00FC0454">
      <w:pPr>
        <w:pStyle w:val="PargrafodaLista"/>
        <w:widowControl w:val="0"/>
        <w:numPr>
          <w:ilvl w:val="0"/>
          <w:numId w:val="427"/>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o sujeito passivo e todos os que participarem das operações sujeitas aos impostos</w:t>
      </w:r>
    </w:p>
    <w:p w:rsidR="00B05648" w:rsidRPr="00FC0454" w:rsidRDefault="00B05648" w:rsidP="00FC0454">
      <w:pPr>
        <w:pStyle w:val="PargrafodaLista"/>
        <w:widowControl w:val="0"/>
        <w:numPr>
          <w:ilvl w:val="0"/>
          <w:numId w:val="427"/>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o responsável e/ou contribuinte substituto;</w:t>
      </w:r>
    </w:p>
    <w:p w:rsidR="00B05648" w:rsidRPr="00FC0454" w:rsidRDefault="00B05648" w:rsidP="00FC0454">
      <w:pPr>
        <w:pStyle w:val="PargrafodaLista"/>
        <w:widowControl w:val="0"/>
        <w:numPr>
          <w:ilvl w:val="0"/>
          <w:numId w:val="427"/>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 xml:space="preserve">os </w:t>
      </w:r>
      <w:r w:rsidR="004B3C12" w:rsidRPr="00FC0454">
        <w:rPr>
          <w:rFonts w:ascii="Arial" w:hAnsi="Arial" w:cs="Arial"/>
          <w:color w:val="000000"/>
          <w:sz w:val="24"/>
          <w:szCs w:val="24"/>
        </w:rPr>
        <w:t>tabeliães</w:t>
      </w:r>
      <w:r w:rsidRPr="00FC0454">
        <w:rPr>
          <w:rFonts w:ascii="Arial" w:hAnsi="Arial" w:cs="Arial"/>
          <w:color w:val="000000"/>
          <w:sz w:val="24"/>
          <w:szCs w:val="24"/>
        </w:rPr>
        <w:t>, escrivães e demais serventuários do ofício;</w:t>
      </w:r>
    </w:p>
    <w:p w:rsidR="00B05648" w:rsidRPr="00FC0454" w:rsidRDefault="00B05648" w:rsidP="00FC0454">
      <w:pPr>
        <w:pStyle w:val="PargrafodaLista"/>
        <w:widowControl w:val="0"/>
        <w:numPr>
          <w:ilvl w:val="0"/>
          <w:numId w:val="427"/>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as empresas transportadoras e os proprietários de veículos encarregados do transporte de mercadorias e objetos, por conta própria ou de terceiros, desde que faça do transporte profissão lucrativa;</w:t>
      </w:r>
    </w:p>
    <w:p w:rsidR="00B05648" w:rsidRPr="00FC0454" w:rsidRDefault="00B05648" w:rsidP="00FC0454">
      <w:pPr>
        <w:pStyle w:val="PargrafodaLista"/>
        <w:widowControl w:val="0"/>
        <w:numPr>
          <w:ilvl w:val="0"/>
          <w:numId w:val="427"/>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os bancos</w:t>
      </w:r>
      <w:r w:rsidR="00166F25" w:rsidRPr="00FC0454">
        <w:rPr>
          <w:rFonts w:ascii="Arial" w:hAnsi="Arial" w:cs="Arial"/>
          <w:color w:val="000000"/>
          <w:sz w:val="24"/>
          <w:szCs w:val="24"/>
        </w:rPr>
        <w:t>,</w:t>
      </w:r>
      <w:r w:rsidRPr="00FC0454">
        <w:rPr>
          <w:rFonts w:ascii="Arial" w:hAnsi="Arial" w:cs="Arial"/>
          <w:color w:val="000000"/>
          <w:sz w:val="24"/>
          <w:szCs w:val="24"/>
        </w:rPr>
        <w:t xml:space="preserve"> caixas econômicas e demais instituições financeiras;</w:t>
      </w:r>
    </w:p>
    <w:p w:rsidR="00B05648" w:rsidRPr="00FC0454" w:rsidRDefault="00B05648" w:rsidP="00FC0454">
      <w:pPr>
        <w:pStyle w:val="PargrafodaLista"/>
        <w:widowControl w:val="0"/>
        <w:numPr>
          <w:ilvl w:val="0"/>
          <w:numId w:val="427"/>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 xml:space="preserve">os </w:t>
      </w:r>
      <w:r w:rsidR="00C324EA" w:rsidRPr="00FC0454">
        <w:rPr>
          <w:rFonts w:ascii="Arial" w:hAnsi="Arial" w:cs="Arial"/>
          <w:color w:val="000000"/>
          <w:sz w:val="24"/>
          <w:szCs w:val="24"/>
        </w:rPr>
        <w:t>administrador</w:t>
      </w:r>
      <w:r w:rsidR="00A935A6" w:rsidRPr="00FC0454">
        <w:rPr>
          <w:rFonts w:ascii="Arial" w:hAnsi="Arial" w:cs="Arial"/>
          <w:color w:val="000000"/>
          <w:sz w:val="24"/>
          <w:szCs w:val="24"/>
        </w:rPr>
        <w:t>es</w:t>
      </w:r>
      <w:r w:rsidR="00C324EA" w:rsidRPr="00FC0454">
        <w:rPr>
          <w:rFonts w:ascii="Arial" w:hAnsi="Arial" w:cs="Arial"/>
          <w:color w:val="000000"/>
          <w:sz w:val="24"/>
          <w:szCs w:val="24"/>
        </w:rPr>
        <w:t xml:space="preserve"> judicia</w:t>
      </w:r>
      <w:r w:rsidR="00A935A6" w:rsidRPr="00FC0454">
        <w:rPr>
          <w:rFonts w:ascii="Arial" w:hAnsi="Arial" w:cs="Arial"/>
          <w:color w:val="000000"/>
          <w:sz w:val="24"/>
          <w:szCs w:val="24"/>
        </w:rPr>
        <w:t>is</w:t>
      </w:r>
      <w:r w:rsidRPr="00FC0454">
        <w:rPr>
          <w:rFonts w:ascii="Arial" w:hAnsi="Arial" w:cs="Arial"/>
          <w:color w:val="000000"/>
          <w:sz w:val="24"/>
          <w:szCs w:val="24"/>
        </w:rPr>
        <w:t>, comissários e inventariantes;</w:t>
      </w:r>
    </w:p>
    <w:p w:rsidR="004B3C12" w:rsidRDefault="00B05648" w:rsidP="00FC0454">
      <w:pPr>
        <w:pStyle w:val="PargrafodaLista"/>
        <w:widowControl w:val="0"/>
        <w:numPr>
          <w:ilvl w:val="0"/>
          <w:numId w:val="427"/>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lastRenderedPageBreak/>
        <w:t>as empresas de administração de bens;</w:t>
      </w:r>
    </w:p>
    <w:p w:rsidR="00B05648" w:rsidRPr="00FC0454" w:rsidRDefault="00B05648" w:rsidP="000723AD">
      <w:pPr>
        <w:pStyle w:val="PargrafodaLista"/>
        <w:widowControl w:val="0"/>
        <w:numPr>
          <w:ilvl w:val="0"/>
          <w:numId w:val="427"/>
        </w:numPr>
        <w:tabs>
          <w:tab w:val="left" w:pos="1560"/>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os leiloeiros, corretores, despachantes e liquidatários;</w:t>
      </w:r>
    </w:p>
    <w:p w:rsidR="00B05648" w:rsidRPr="00FC0454" w:rsidRDefault="00B05648" w:rsidP="000723AD">
      <w:pPr>
        <w:pStyle w:val="PargrafodaLista"/>
        <w:widowControl w:val="0"/>
        <w:numPr>
          <w:ilvl w:val="0"/>
          <w:numId w:val="427"/>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as companhias de armazéns gerais;</w:t>
      </w:r>
    </w:p>
    <w:p w:rsidR="00B05648" w:rsidRPr="00FC0454" w:rsidRDefault="00B05648" w:rsidP="000723AD">
      <w:pPr>
        <w:pStyle w:val="PargrafodaLista"/>
        <w:widowControl w:val="0"/>
        <w:numPr>
          <w:ilvl w:val="0"/>
          <w:numId w:val="427"/>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todos os que, embora não sujeitos ao imposto, prestam serviços considerados como etapas do processo de geração do crédito tributário.</w:t>
      </w:r>
    </w:p>
    <w:p w:rsidR="00B05648" w:rsidRPr="00FC0454" w:rsidRDefault="00B05648" w:rsidP="00FC0454">
      <w:pPr>
        <w:widowControl w:val="0"/>
        <w:spacing w:line="360" w:lineRule="auto"/>
        <w:ind w:firstLine="851"/>
        <w:jc w:val="both"/>
        <w:rPr>
          <w:rFonts w:ascii="Arial" w:hAnsi="Arial" w:cs="Arial"/>
          <w:b/>
          <w:color w:val="000000"/>
          <w:sz w:val="24"/>
          <w:szCs w:val="24"/>
        </w:rPr>
      </w:pPr>
    </w:p>
    <w:p w:rsidR="00B05648" w:rsidRPr="00FC0454" w:rsidRDefault="008B2235" w:rsidP="00FC0454">
      <w:pPr>
        <w:widowControl w:val="0"/>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A71F90" w:rsidRPr="00FC0454">
        <w:rPr>
          <w:rFonts w:ascii="Arial" w:hAnsi="Arial" w:cs="Arial"/>
          <w:b/>
          <w:color w:val="000000"/>
          <w:sz w:val="24"/>
          <w:szCs w:val="24"/>
        </w:rPr>
        <w:t>117</w:t>
      </w:r>
      <w:r w:rsidR="00B05648" w:rsidRPr="00FC0454">
        <w:rPr>
          <w:rFonts w:ascii="Arial" w:hAnsi="Arial" w:cs="Arial"/>
          <w:b/>
          <w:color w:val="000000"/>
          <w:sz w:val="24"/>
          <w:szCs w:val="24"/>
        </w:rPr>
        <w:t xml:space="preserve">. </w:t>
      </w:r>
      <w:r w:rsidR="00B05648" w:rsidRPr="00FC0454">
        <w:rPr>
          <w:rFonts w:ascii="Arial" w:hAnsi="Arial" w:cs="Arial"/>
          <w:color w:val="000000"/>
          <w:sz w:val="24"/>
          <w:szCs w:val="24"/>
        </w:rPr>
        <w:t>Sem prejuízo do disposto na legislação criminal, é vedada a divulgação para qualquer fim, por parte da Fazenda Pública Municipal ou de seus servidores, de qualquer informação, obtida em razão do ofício, sobre a situação econômica ou financeira dos sujeitos passivos ou de terceiros e sobre a natureza e o estado dos seus negócios ou atividades.</w:t>
      </w:r>
    </w:p>
    <w:p w:rsidR="00B05648" w:rsidRPr="00FC0454" w:rsidRDefault="00B05648" w:rsidP="00FC0454">
      <w:pPr>
        <w:widowControl w:val="0"/>
        <w:tabs>
          <w:tab w:val="left" w:pos="1418"/>
        </w:tabs>
        <w:spacing w:line="360" w:lineRule="auto"/>
        <w:ind w:firstLine="851"/>
        <w:jc w:val="both"/>
        <w:rPr>
          <w:rFonts w:ascii="Arial" w:hAnsi="Arial" w:cs="Arial"/>
          <w:b/>
          <w:color w:val="000000"/>
          <w:sz w:val="24"/>
          <w:szCs w:val="24"/>
        </w:rPr>
      </w:pPr>
      <w:r w:rsidRPr="00FC0454">
        <w:rPr>
          <w:rFonts w:ascii="Arial" w:hAnsi="Arial" w:cs="Arial"/>
          <w:b/>
          <w:color w:val="000000"/>
          <w:sz w:val="24"/>
          <w:szCs w:val="24"/>
        </w:rPr>
        <w:t>Parágrafo único.</w:t>
      </w:r>
      <w:r w:rsidRPr="00FC0454">
        <w:rPr>
          <w:rFonts w:ascii="Arial" w:hAnsi="Arial" w:cs="Arial"/>
          <w:color w:val="000000"/>
          <w:sz w:val="24"/>
          <w:szCs w:val="24"/>
        </w:rPr>
        <w:t xml:space="preserve"> Excetuam-se do disposto neste artigo, unicamente os casos de requisição regular da autoridade judiciária no interesse da justiça.</w:t>
      </w:r>
    </w:p>
    <w:p w:rsidR="004B3C12" w:rsidRPr="00FC0454" w:rsidRDefault="004B3C12" w:rsidP="00FC0454">
      <w:pPr>
        <w:widowControl w:val="0"/>
        <w:tabs>
          <w:tab w:val="left" w:pos="1418"/>
        </w:tabs>
        <w:spacing w:line="360" w:lineRule="auto"/>
        <w:ind w:firstLine="851"/>
        <w:jc w:val="both"/>
        <w:rPr>
          <w:rFonts w:ascii="Arial" w:hAnsi="Arial" w:cs="Arial"/>
          <w:b/>
          <w:color w:val="000000"/>
          <w:sz w:val="24"/>
          <w:szCs w:val="24"/>
        </w:rPr>
      </w:pPr>
    </w:p>
    <w:p w:rsidR="00B05648" w:rsidRPr="00FC0454" w:rsidRDefault="00B05648" w:rsidP="00FC0454">
      <w:pPr>
        <w:widowControl w:val="0"/>
        <w:tabs>
          <w:tab w:val="left" w:pos="1418"/>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A71F90" w:rsidRPr="00FC0454">
        <w:rPr>
          <w:rFonts w:ascii="Arial" w:hAnsi="Arial" w:cs="Arial"/>
          <w:b/>
          <w:color w:val="000000"/>
          <w:sz w:val="24"/>
          <w:szCs w:val="24"/>
        </w:rPr>
        <w:t>118</w:t>
      </w:r>
      <w:r w:rsidRPr="00FC0454">
        <w:rPr>
          <w:rFonts w:ascii="Arial" w:hAnsi="Arial" w:cs="Arial"/>
          <w:b/>
          <w:color w:val="000000"/>
          <w:sz w:val="24"/>
          <w:szCs w:val="24"/>
        </w:rPr>
        <w:t>.</w:t>
      </w:r>
      <w:r w:rsidRPr="00FC0454">
        <w:rPr>
          <w:rFonts w:ascii="Arial" w:hAnsi="Arial" w:cs="Arial"/>
          <w:color w:val="000000"/>
          <w:sz w:val="24"/>
          <w:szCs w:val="24"/>
        </w:rPr>
        <w:t xml:space="preserve"> As autoridades fiscais do município poderão requisitar o auxílio da força pública federal, estadual ou municipal, e reciprocamente, quando vítimas de embaraço ou desacato no exercício de suas funções, ou quando necessário à efetivação de medida prevista na legislação tributária, ainda que não se configure fato definido em lei, como crime ou contravenção.</w:t>
      </w:r>
    </w:p>
    <w:p w:rsidR="008D014E" w:rsidRPr="00FC0454" w:rsidRDefault="008D014E" w:rsidP="00FC0454">
      <w:pPr>
        <w:widowControl w:val="0"/>
        <w:tabs>
          <w:tab w:val="left" w:pos="1418"/>
        </w:tabs>
        <w:spacing w:line="360" w:lineRule="auto"/>
        <w:jc w:val="both"/>
        <w:rPr>
          <w:rFonts w:ascii="Arial" w:hAnsi="Arial" w:cs="Arial"/>
          <w:color w:val="000000"/>
          <w:sz w:val="24"/>
          <w:szCs w:val="24"/>
        </w:rPr>
      </w:pPr>
    </w:p>
    <w:p w:rsidR="00B05648" w:rsidRPr="00FC0454" w:rsidRDefault="00E95061" w:rsidP="00FC0454">
      <w:pPr>
        <w:pStyle w:val="Ttulo6"/>
        <w:keepNext w:val="0"/>
        <w:widowControl w:val="0"/>
        <w:tabs>
          <w:tab w:val="left" w:pos="1008"/>
        </w:tabs>
        <w:spacing w:line="360" w:lineRule="auto"/>
        <w:rPr>
          <w:rFonts w:ascii="Arial" w:hAnsi="Arial" w:cs="Arial"/>
          <w:color w:val="000000"/>
          <w:szCs w:val="24"/>
        </w:rPr>
      </w:pPr>
      <w:r w:rsidRPr="00FC0454">
        <w:rPr>
          <w:rFonts w:ascii="Arial" w:hAnsi="Arial" w:cs="Arial"/>
          <w:color w:val="000000"/>
          <w:szCs w:val="24"/>
        </w:rPr>
        <w:t>Seção</w:t>
      </w:r>
      <w:r w:rsidR="00F00853">
        <w:rPr>
          <w:rFonts w:ascii="Arial" w:hAnsi="Arial" w:cs="Arial"/>
          <w:color w:val="000000"/>
          <w:szCs w:val="24"/>
        </w:rPr>
        <w:t xml:space="preserve"> </w:t>
      </w:r>
      <w:r w:rsidRPr="00FC0454">
        <w:rPr>
          <w:rFonts w:ascii="Arial" w:hAnsi="Arial" w:cs="Arial"/>
          <w:color w:val="000000"/>
          <w:szCs w:val="24"/>
        </w:rPr>
        <w:t>III</w:t>
      </w:r>
    </w:p>
    <w:p w:rsidR="00B05648" w:rsidRPr="00FC0454" w:rsidRDefault="00B05648"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Dívida Ativa</w:t>
      </w:r>
    </w:p>
    <w:p w:rsidR="008D014E" w:rsidRPr="00FC0454" w:rsidRDefault="008D014E" w:rsidP="00FC0454">
      <w:pPr>
        <w:widowControl w:val="0"/>
        <w:tabs>
          <w:tab w:val="left" w:pos="1008"/>
        </w:tabs>
        <w:spacing w:line="360" w:lineRule="auto"/>
        <w:jc w:val="center"/>
        <w:rPr>
          <w:rFonts w:ascii="Arial" w:hAnsi="Arial" w:cs="Arial"/>
          <w:b/>
          <w:color w:val="000000"/>
          <w:sz w:val="24"/>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A71F90" w:rsidRPr="00FC0454">
        <w:rPr>
          <w:rFonts w:ascii="Arial" w:hAnsi="Arial" w:cs="Arial"/>
          <w:b/>
          <w:color w:val="000000"/>
          <w:szCs w:val="24"/>
        </w:rPr>
        <w:t>119</w:t>
      </w:r>
      <w:r w:rsidRPr="00FC0454">
        <w:rPr>
          <w:rFonts w:ascii="Arial" w:hAnsi="Arial" w:cs="Arial"/>
          <w:b/>
          <w:color w:val="000000"/>
          <w:szCs w:val="24"/>
        </w:rPr>
        <w:t>.</w:t>
      </w:r>
      <w:r w:rsidR="004E7E88">
        <w:rPr>
          <w:rFonts w:ascii="Arial" w:hAnsi="Arial" w:cs="Arial"/>
          <w:b/>
          <w:color w:val="000000"/>
          <w:szCs w:val="24"/>
        </w:rPr>
        <w:t xml:space="preserve"> </w:t>
      </w:r>
      <w:r w:rsidRPr="00FC0454">
        <w:rPr>
          <w:rFonts w:ascii="Arial" w:hAnsi="Arial" w:cs="Arial"/>
          <w:color w:val="000000"/>
          <w:szCs w:val="24"/>
        </w:rPr>
        <w:t>Constituem dívida ativa do Município os créditos tributários ou não</w:t>
      </w:r>
      <w:r w:rsidR="00C0315E" w:rsidRPr="00FC0454">
        <w:rPr>
          <w:rFonts w:ascii="Arial" w:hAnsi="Arial" w:cs="Arial"/>
          <w:color w:val="000000"/>
          <w:szCs w:val="24"/>
        </w:rPr>
        <w:t>,</w:t>
      </w:r>
      <w:r w:rsidRPr="00FC0454">
        <w:rPr>
          <w:rFonts w:ascii="Arial" w:hAnsi="Arial" w:cs="Arial"/>
          <w:color w:val="000000"/>
          <w:szCs w:val="24"/>
        </w:rPr>
        <w:t xml:space="preserve"> provenientes dos tributos e multas de qualquer natureza, previstos nesta Lei, no Código de Posturas, no Código de Obras e/ou Edificações</w:t>
      </w:r>
      <w:r w:rsidR="00A14CF1" w:rsidRPr="00FC0454">
        <w:rPr>
          <w:rFonts w:ascii="Arial" w:hAnsi="Arial" w:cs="Arial"/>
          <w:color w:val="000000"/>
          <w:szCs w:val="24"/>
        </w:rPr>
        <w:t xml:space="preserve">, Código de Vigilância Sanitária, </w:t>
      </w:r>
      <w:r w:rsidR="001650C3" w:rsidRPr="00FC0454">
        <w:rPr>
          <w:rFonts w:ascii="Arial" w:hAnsi="Arial" w:cs="Arial"/>
          <w:color w:val="000000"/>
          <w:szCs w:val="24"/>
        </w:rPr>
        <w:t xml:space="preserve">Código Ambiental, </w:t>
      </w:r>
      <w:r w:rsidRPr="00FC0454">
        <w:rPr>
          <w:rFonts w:ascii="Arial" w:hAnsi="Arial" w:cs="Arial"/>
          <w:color w:val="000000"/>
          <w:szCs w:val="24"/>
        </w:rPr>
        <w:t>tarifas ou preços de serviços públicos, desde que regularmente inscritos no órgão competente, depois de esgotados os prazos estabelecidos para pagamento ou ainda de decisão em processo administrativo regular, transitada em julgado.</w:t>
      </w: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Parágrafo único.</w:t>
      </w:r>
      <w:r w:rsidRPr="00FC0454">
        <w:rPr>
          <w:rFonts w:ascii="Arial" w:hAnsi="Arial" w:cs="Arial"/>
          <w:color w:val="000000"/>
          <w:szCs w:val="24"/>
        </w:rPr>
        <w:t xml:space="preserve"> A fluência dos juros de mora não exclui, para os efeitos deste artigo, a liquidez do crédito.</w:t>
      </w: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A71F90" w:rsidRPr="00FC0454">
        <w:rPr>
          <w:rFonts w:ascii="Arial" w:hAnsi="Arial" w:cs="Arial"/>
          <w:b/>
          <w:color w:val="000000"/>
          <w:szCs w:val="24"/>
        </w:rPr>
        <w:t>120</w:t>
      </w:r>
      <w:r w:rsidRPr="00FC0454">
        <w:rPr>
          <w:rFonts w:ascii="Arial" w:hAnsi="Arial" w:cs="Arial"/>
          <w:b/>
          <w:color w:val="000000"/>
          <w:szCs w:val="24"/>
        </w:rPr>
        <w:t>.</w:t>
      </w:r>
      <w:r w:rsidRPr="00FC0454">
        <w:rPr>
          <w:rFonts w:ascii="Arial" w:hAnsi="Arial" w:cs="Arial"/>
          <w:color w:val="000000"/>
          <w:szCs w:val="24"/>
        </w:rPr>
        <w:t xml:space="preserve"> O termo de inscrição da dívida ativa, autenticado pela autoridade </w:t>
      </w:r>
      <w:r w:rsidRPr="00FC0454">
        <w:rPr>
          <w:rFonts w:ascii="Arial" w:hAnsi="Arial" w:cs="Arial"/>
          <w:color w:val="000000"/>
          <w:szCs w:val="24"/>
        </w:rPr>
        <w:lastRenderedPageBreak/>
        <w:t>competente, indicará obrigatoriamente:</w:t>
      </w:r>
    </w:p>
    <w:p w:rsidR="00166F25" w:rsidRPr="00FC0454" w:rsidRDefault="00166F25" w:rsidP="00FC0454">
      <w:pPr>
        <w:pStyle w:val="Default"/>
        <w:numPr>
          <w:ilvl w:val="0"/>
          <w:numId w:val="428"/>
        </w:numPr>
        <w:spacing w:line="360" w:lineRule="auto"/>
        <w:ind w:left="0" w:firstLine="851"/>
        <w:jc w:val="both"/>
      </w:pPr>
      <w:r w:rsidRPr="00FC0454">
        <w:t xml:space="preserve">conter sempre as expressões: "certidão de inscrição"; ou certidão de dívida ativa; ou, simplesmente, "certidão"; </w:t>
      </w:r>
    </w:p>
    <w:p w:rsidR="00166F25" w:rsidRPr="00FC0454" w:rsidRDefault="00166F25" w:rsidP="00FC0454">
      <w:pPr>
        <w:pStyle w:val="Default"/>
        <w:numPr>
          <w:ilvl w:val="0"/>
          <w:numId w:val="428"/>
        </w:numPr>
        <w:spacing w:line="360" w:lineRule="auto"/>
        <w:ind w:left="0" w:firstLine="851"/>
        <w:jc w:val="both"/>
      </w:pPr>
      <w:r w:rsidRPr="00FC0454">
        <w:t xml:space="preserve">referir-se sempre ao ato administrativo da inscrição (certifico que, revendo os assentamentos do registro próprio de inscrição de dívida ativa, consta inscrito, em ..., no livro ..., às fls. ..., sob número ...., a dívida ativa ...); </w:t>
      </w:r>
    </w:p>
    <w:p w:rsidR="00166F25" w:rsidRPr="00FC0454" w:rsidRDefault="00166F25" w:rsidP="00FC0454">
      <w:pPr>
        <w:pStyle w:val="Default"/>
        <w:numPr>
          <w:ilvl w:val="0"/>
          <w:numId w:val="428"/>
        </w:numPr>
        <w:spacing w:line="360" w:lineRule="auto"/>
        <w:ind w:left="0" w:firstLine="851"/>
        <w:jc w:val="both"/>
      </w:pPr>
      <w:r w:rsidRPr="00FC0454">
        <w:t xml:space="preserve">ser sempre fiel aos elementos da respectiva inscrição; </w:t>
      </w:r>
    </w:p>
    <w:p w:rsidR="00166F25" w:rsidRPr="00FC0454" w:rsidRDefault="00166F25" w:rsidP="00FC0454">
      <w:pPr>
        <w:pStyle w:val="Default"/>
        <w:numPr>
          <w:ilvl w:val="0"/>
          <w:numId w:val="428"/>
        </w:numPr>
        <w:spacing w:line="360" w:lineRule="auto"/>
        <w:ind w:left="0" w:firstLine="851"/>
        <w:jc w:val="both"/>
      </w:pPr>
      <w:r w:rsidRPr="00FC0454">
        <w:t xml:space="preserve">sempre indicar o livro e a folha onde foi inscrita a dívida; </w:t>
      </w:r>
    </w:p>
    <w:p w:rsidR="00166F25" w:rsidRPr="00FC0454" w:rsidRDefault="00166F25" w:rsidP="00FC0454">
      <w:pPr>
        <w:pStyle w:val="Default"/>
        <w:numPr>
          <w:ilvl w:val="0"/>
          <w:numId w:val="428"/>
        </w:numPr>
        <w:spacing w:line="360" w:lineRule="auto"/>
        <w:ind w:left="0" w:firstLine="851"/>
        <w:jc w:val="both"/>
      </w:pPr>
      <w:r w:rsidRPr="00FC0454">
        <w:t xml:space="preserve">conter os dados do devedor (nome, endereço, CNPJ ou CPF e outras informações, se julgadas necessárias à identificação do mesmo), sendo o caso de seus </w:t>
      </w:r>
      <w:r w:rsidR="000723AD" w:rsidRPr="00FC0454">
        <w:t>corresponsáveis</w:t>
      </w:r>
      <w:r w:rsidRPr="00FC0454">
        <w:t xml:space="preserve">; </w:t>
      </w:r>
    </w:p>
    <w:p w:rsidR="00166F25" w:rsidRPr="00FC0454" w:rsidRDefault="00166F25" w:rsidP="00FC0454">
      <w:pPr>
        <w:pStyle w:val="Default"/>
        <w:numPr>
          <w:ilvl w:val="0"/>
          <w:numId w:val="428"/>
        </w:numPr>
        <w:spacing w:line="360" w:lineRule="auto"/>
        <w:ind w:left="0" w:firstLine="851"/>
        <w:jc w:val="both"/>
      </w:pPr>
      <w:r w:rsidRPr="00FC0454">
        <w:t xml:space="preserve">conter o nome do credor, ou seja, a identificação do Município credor; </w:t>
      </w:r>
    </w:p>
    <w:p w:rsidR="00166F25" w:rsidRPr="00FC0454" w:rsidRDefault="00166F25" w:rsidP="00FC0454">
      <w:pPr>
        <w:pStyle w:val="Default"/>
        <w:numPr>
          <w:ilvl w:val="0"/>
          <w:numId w:val="428"/>
        </w:numPr>
        <w:spacing w:line="360" w:lineRule="auto"/>
        <w:ind w:left="0" w:firstLine="851"/>
        <w:jc w:val="both"/>
      </w:pPr>
      <w:r w:rsidRPr="00FC0454">
        <w:t xml:space="preserve">conter a quantia devida (valor originário), além dos acréscimos, devidamente detalhados, incidentes na data da liquidação, inclusive a maneira de calculá-los; </w:t>
      </w:r>
    </w:p>
    <w:p w:rsidR="00166F25" w:rsidRPr="00FC0454" w:rsidRDefault="00166F25" w:rsidP="00FC0454">
      <w:pPr>
        <w:pStyle w:val="Default"/>
        <w:numPr>
          <w:ilvl w:val="0"/>
          <w:numId w:val="428"/>
        </w:numPr>
        <w:tabs>
          <w:tab w:val="left" w:pos="1560"/>
        </w:tabs>
        <w:spacing w:line="360" w:lineRule="auto"/>
        <w:ind w:left="0" w:firstLine="851"/>
        <w:jc w:val="both"/>
      </w:pPr>
      <w:r w:rsidRPr="00FC0454">
        <w:t xml:space="preserve">conter a indicação do seu termo inicial e da legislação vigente; </w:t>
      </w:r>
    </w:p>
    <w:p w:rsidR="00166F25" w:rsidRPr="00FC0454" w:rsidRDefault="00166F25" w:rsidP="00FC0454">
      <w:pPr>
        <w:pStyle w:val="Default"/>
        <w:numPr>
          <w:ilvl w:val="0"/>
          <w:numId w:val="428"/>
        </w:numPr>
        <w:spacing w:line="360" w:lineRule="auto"/>
        <w:ind w:left="0" w:firstLine="851"/>
        <w:jc w:val="both"/>
      </w:pPr>
      <w:r w:rsidRPr="00FC0454">
        <w:t xml:space="preserve">conter a origem da dívida (se originária de processo administrativo de apuração, de auto de infração etc.), com a fundamentação legal ou contratual da mesma, inclusive identificando o tributo ou o fundamento legal da obrigação; </w:t>
      </w:r>
    </w:p>
    <w:p w:rsidR="00166F25" w:rsidRPr="00FC0454" w:rsidRDefault="00166F25" w:rsidP="00FC0454">
      <w:pPr>
        <w:pStyle w:val="Default"/>
        <w:numPr>
          <w:ilvl w:val="0"/>
          <w:numId w:val="428"/>
        </w:numPr>
        <w:spacing w:line="360" w:lineRule="auto"/>
        <w:ind w:left="0" w:firstLine="851"/>
        <w:jc w:val="both"/>
      </w:pPr>
      <w:r w:rsidRPr="00FC0454">
        <w:t xml:space="preserve">conter a data do termo de inscrição da dívida; </w:t>
      </w:r>
    </w:p>
    <w:p w:rsidR="00166F25" w:rsidRPr="00FC0454" w:rsidRDefault="00166F25" w:rsidP="00FC0454">
      <w:pPr>
        <w:pStyle w:val="Default"/>
        <w:numPr>
          <w:ilvl w:val="0"/>
          <w:numId w:val="428"/>
        </w:numPr>
        <w:spacing w:line="360" w:lineRule="auto"/>
        <w:ind w:left="0" w:firstLine="851"/>
        <w:jc w:val="both"/>
      </w:pPr>
      <w:r w:rsidRPr="00FC0454">
        <w:t xml:space="preserve">conter o número do processo administrativo de que se originar o crédito; </w:t>
      </w:r>
    </w:p>
    <w:p w:rsidR="00166F25" w:rsidRPr="00FC0454" w:rsidRDefault="00166F25" w:rsidP="00FC0454">
      <w:pPr>
        <w:pStyle w:val="PargrafodaLista"/>
        <w:numPr>
          <w:ilvl w:val="0"/>
          <w:numId w:val="428"/>
        </w:numPr>
        <w:spacing w:line="360" w:lineRule="auto"/>
        <w:ind w:left="0" w:firstLine="851"/>
        <w:jc w:val="both"/>
        <w:rPr>
          <w:rFonts w:ascii="Arial" w:hAnsi="Arial" w:cs="Arial"/>
          <w:sz w:val="24"/>
          <w:szCs w:val="24"/>
        </w:rPr>
      </w:pPr>
      <w:r w:rsidRPr="00FC0454">
        <w:rPr>
          <w:rFonts w:ascii="Arial" w:hAnsi="Arial" w:cs="Arial"/>
          <w:sz w:val="24"/>
          <w:szCs w:val="24"/>
        </w:rPr>
        <w:t>conter a assinatura do servidor que expediu a certidão e/ou autoridade fazendária.</w:t>
      </w:r>
    </w:p>
    <w:p w:rsidR="00166F25" w:rsidRPr="00FC0454" w:rsidRDefault="00166F25" w:rsidP="00FC0454">
      <w:pPr>
        <w:widowControl w:val="0"/>
        <w:spacing w:line="360" w:lineRule="auto"/>
        <w:ind w:firstLine="851"/>
        <w:jc w:val="both"/>
        <w:rPr>
          <w:rFonts w:ascii="Arial" w:hAnsi="Arial" w:cs="Arial"/>
          <w:b/>
          <w:color w:val="000000"/>
          <w:sz w:val="24"/>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A71F90" w:rsidRPr="00FC0454">
        <w:rPr>
          <w:rFonts w:ascii="Arial" w:hAnsi="Arial" w:cs="Arial"/>
          <w:b/>
          <w:color w:val="000000"/>
          <w:szCs w:val="24"/>
        </w:rPr>
        <w:t>121</w:t>
      </w:r>
      <w:r w:rsidRPr="00FC0454">
        <w:rPr>
          <w:rFonts w:ascii="Arial" w:hAnsi="Arial" w:cs="Arial"/>
          <w:b/>
          <w:color w:val="000000"/>
          <w:szCs w:val="24"/>
        </w:rPr>
        <w:t>.</w:t>
      </w:r>
      <w:r w:rsidRPr="00FC0454">
        <w:rPr>
          <w:rFonts w:ascii="Arial" w:hAnsi="Arial" w:cs="Arial"/>
          <w:color w:val="000000"/>
          <w:szCs w:val="24"/>
        </w:rPr>
        <w:t xml:space="preserve"> A dívida regularmente inscrita goza de presunção de certeza e liquidez e tem </w:t>
      </w:r>
      <w:r w:rsidR="00347678" w:rsidRPr="00FC0454">
        <w:rPr>
          <w:rFonts w:ascii="Arial" w:hAnsi="Arial" w:cs="Arial"/>
          <w:color w:val="000000"/>
          <w:szCs w:val="24"/>
        </w:rPr>
        <w:t xml:space="preserve">efeito de prova pré-constituída e suspende o prazo prescricional por até 180 (cento e oitenta) dias, nos termos do art. </w:t>
      </w:r>
      <w:r w:rsidR="00FF6DAD" w:rsidRPr="00FC0454">
        <w:rPr>
          <w:rFonts w:ascii="Arial" w:hAnsi="Arial" w:cs="Arial"/>
          <w:color w:val="000000"/>
          <w:szCs w:val="24"/>
        </w:rPr>
        <w:t>95</w:t>
      </w:r>
      <w:r w:rsidR="00347678" w:rsidRPr="00FC0454">
        <w:rPr>
          <w:rFonts w:ascii="Arial" w:hAnsi="Arial" w:cs="Arial"/>
          <w:color w:val="000000"/>
          <w:szCs w:val="24"/>
        </w:rPr>
        <w:t xml:space="preserve"> §3º desta lei.</w:t>
      </w:r>
    </w:p>
    <w:p w:rsidR="00B05648" w:rsidRPr="00FC0454" w:rsidRDefault="00B05648" w:rsidP="00FC0454">
      <w:pPr>
        <w:pStyle w:val="Corpodetexto"/>
        <w:widowControl w:val="0"/>
        <w:tabs>
          <w:tab w:val="clear" w:pos="1008"/>
          <w:tab w:val="clear" w:pos="2268"/>
          <w:tab w:val="clear" w:pos="2552"/>
          <w:tab w:val="left" w:pos="1418"/>
          <w:tab w:val="left" w:pos="3544"/>
        </w:tabs>
        <w:spacing w:line="360" w:lineRule="auto"/>
        <w:ind w:firstLine="851"/>
        <w:rPr>
          <w:rFonts w:ascii="Arial" w:hAnsi="Arial" w:cs="Arial"/>
          <w:szCs w:val="24"/>
        </w:rPr>
      </w:pPr>
      <w:r w:rsidRPr="00FC0454">
        <w:rPr>
          <w:rFonts w:ascii="Arial" w:hAnsi="Arial" w:cs="Arial"/>
          <w:b/>
          <w:color w:val="000000"/>
          <w:szCs w:val="24"/>
        </w:rPr>
        <w:t xml:space="preserve">Parágrafo </w:t>
      </w:r>
      <w:r w:rsidR="004B3C12" w:rsidRPr="00FC0454">
        <w:rPr>
          <w:rFonts w:ascii="Arial" w:hAnsi="Arial" w:cs="Arial"/>
          <w:b/>
          <w:color w:val="000000"/>
          <w:szCs w:val="24"/>
        </w:rPr>
        <w:t xml:space="preserve">único. </w:t>
      </w:r>
      <w:r w:rsidRPr="00FC0454">
        <w:rPr>
          <w:rFonts w:ascii="Arial" w:hAnsi="Arial" w:cs="Arial"/>
          <w:color w:val="000000"/>
          <w:szCs w:val="24"/>
        </w:rPr>
        <w:t xml:space="preserve">A presunção, a que se refere este artigo, é relativa e pode ser ilidida por prova inequívoca, a cargo do sujeito passivo ou de terceiros a quem </w:t>
      </w:r>
      <w:r w:rsidRPr="00FC0454">
        <w:rPr>
          <w:rFonts w:ascii="Arial" w:hAnsi="Arial" w:cs="Arial"/>
          <w:szCs w:val="24"/>
        </w:rPr>
        <w:t>aproveite.</w:t>
      </w:r>
    </w:p>
    <w:p w:rsidR="00A71F90"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b/>
          <w:szCs w:val="24"/>
        </w:rPr>
      </w:pPr>
      <w:r w:rsidRPr="00FC0454">
        <w:rPr>
          <w:rFonts w:ascii="Arial" w:hAnsi="Arial" w:cs="Arial"/>
          <w:b/>
          <w:szCs w:val="24"/>
        </w:rPr>
        <w:tab/>
      </w: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szCs w:val="24"/>
        </w:rPr>
      </w:pPr>
      <w:r w:rsidRPr="00FC0454">
        <w:rPr>
          <w:rFonts w:ascii="Arial" w:hAnsi="Arial" w:cs="Arial"/>
          <w:b/>
          <w:szCs w:val="24"/>
        </w:rPr>
        <w:t xml:space="preserve">Art. </w:t>
      </w:r>
      <w:r w:rsidR="00A71F90" w:rsidRPr="00FC0454">
        <w:rPr>
          <w:rFonts w:ascii="Arial" w:hAnsi="Arial" w:cs="Arial"/>
          <w:b/>
          <w:szCs w:val="24"/>
        </w:rPr>
        <w:t>12</w:t>
      </w:r>
      <w:r w:rsidRPr="00FC0454">
        <w:rPr>
          <w:rFonts w:ascii="Arial" w:hAnsi="Arial" w:cs="Arial"/>
          <w:b/>
          <w:szCs w:val="24"/>
        </w:rPr>
        <w:t>2.</w:t>
      </w:r>
      <w:r w:rsidRPr="00FC0454">
        <w:rPr>
          <w:rFonts w:ascii="Arial" w:hAnsi="Arial" w:cs="Arial"/>
          <w:szCs w:val="24"/>
        </w:rPr>
        <w:t xml:space="preserve"> Serão considerados legalmente prescritos os débitos inscritos em Dívida Ativa, não ajuizados, decorridos </w:t>
      </w:r>
      <w:r w:rsidR="003210B5">
        <w:rPr>
          <w:rFonts w:ascii="Arial" w:hAnsi="Arial" w:cs="Arial"/>
          <w:szCs w:val="24"/>
        </w:rPr>
        <w:t>0</w:t>
      </w:r>
      <w:r w:rsidRPr="00FC0454">
        <w:rPr>
          <w:rFonts w:ascii="Arial" w:hAnsi="Arial" w:cs="Arial"/>
          <w:szCs w:val="24"/>
        </w:rPr>
        <w:t>5 (cinco) anos, contados da data da inscrição.</w:t>
      </w: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szCs w:val="24"/>
        </w:rPr>
      </w:pPr>
    </w:p>
    <w:p w:rsidR="00B05648" w:rsidRPr="00FC0454" w:rsidRDefault="00B05648" w:rsidP="00FC0454">
      <w:pPr>
        <w:pStyle w:val="Corpodetexto"/>
        <w:widowControl w:val="0"/>
        <w:tabs>
          <w:tab w:val="clear" w:pos="1008"/>
          <w:tab w:val="clear" w:pos="2268"/>
          <w:tab w:val="clear" w:pos="2552"/>
          <w:tab w:val="left" w:pos="1418"/>
          <w:tab w:val="left" w:pos="3544"/>
        </w:tabs>
        <w:spacing w:line="360" w:lineRule="auto"/>
        <w:ind w:firstLine="851"/>
        <w:rPr>
          <w:rFonts w:ascii="Arial" w:hAnsi="Arial" w:cs="Arial"/>
          <w:szCs w:val="24"/>
        </w:rPr>
      </w:pPr>
      <w:r w:rsidRPr="00FC0454">
        <w:rPr>
          <w:rFonts w:ascii="Arial" w:hAnsi="Arial" w:cs="Arial"/>
          <w:b/>
          <w:szCs w:val="24"/>
        </w:rPr>
        <w:t xml:space="preserve">Parágrafo único. </w:t>
      </w:r>
      <w:r w:rsidRPr="00FC0454">
        <w:rPr>
          <w:rFonts w:ascii="Arial" w:hAnsi="Arial" w:cs="Arial"/>
          <w:szCs w:val="24"/>
        </w:rPr>
        <w:t>O prazo, a que se refere este artigo, se interrompe:</w:t>
      </w:r>
    </w:p>
    <w:p w:rsidR="00D12ECE" w:rsidRPr="00FC0454" w:rsidRDefault="00D12ECE" w:rsidP="00FC0454">
      <w:pPr>
        <w:pStyle w:val="PargrafodaLista"/>
        <w:numPr>
          <w:ilvl w:val="0"/>
          <w:numId w:val="429"/>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lastRenderedPageBreak/>
        <w:t>pelo despacho do juiz que ordena a citação;</w:t>
      </w:r>
    </w:p>
    <w:p w:rsidR="00D12ECE" w:rsidRPr="00FC0454" w:rsidRDefault="00D12ECE" w:rsidP="00FC0454">
      <w:pPr>
        <w:pStyle w:val="PargrafodaLista"/>
        <w:numPr>
          <w:ilvl w:val="0"/>
          <w:numId w:val="429"/>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pelo protesto judicial;</w:t>
      </w:r>
    </w:p>
    <w:p w:rsidR="00D12ECE" w:rsidRPr="00FC0454" w:rsidRDefault="00D12ECE" w:rsidP="00FC0454">
      <w:pPr>
        <w:pStyle w:val="PargrafodaLista"/>
        <w:numPr>
          <w:ilvl w:val="0"/>
          <w:numId w:val="429"/>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por qualquer ato judicial que constitua em mora o devedor;</w:t>
      </w:r>
    </w:p>
    <w:p w:rsidR="00D12ECE" w:rsidRPr="00FC0454" w:rsidRDefault="00D12ECE" w:rsidP="00FC0454">
      <w:pPr>
        <w:pStyle w:val="PargrafodaLista"/>
        <w:numPr>
          <w:ilvl w:val="0"/>
          <w:numId w:val="429"/>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por qualquer ato inequívoco, ainda que extrajudicial, que importe em reconhecimento do débito pelo devedor, inclusive o pedido de compensação;</w:t>
      </w:r>
    </w:p>
    <w:p w:rsidR="00B05648" w:rsidRPr="00FC0454" w:rsidRDefault="00B05648" w:rsidP="00FC0454">
      <w:pPr>
        <w:pStyle w:val="PargrafodaLista"/>
        <w:widowControl w:val="0"/>
        <w:numPr>
          <w:ilvl w:val="0"/>
          <w:numId w:val="429"/>
        </w:numPr>
        <w:spacing w:line="360" w:lineRule="auto"/>
        <w:ind w:left="0" w:firstLine="851"/>
        <w:jc w:val="both"/>
        <w:rPr>
          <w:rFonts w:ascii="Arial" w:hAnsi="Arial" w:cs="Arial"/>
          <w:sz w:val="24"/>
          <w:szCs w:val="24"/>
        </w:rPr>
      </w:pPr>
      <w:r w:rsidRPr="00FC0454">
        <w:rPr>
          <w:rFonts w:ascii="Arial" w:hAnsi="Arial" w:cs="Arial"/>
          <w:sz w:val="24"/>
          <w:szCs w:val="24"/>
        </w:rPr>
        <w:t>pela apresentação de documentos comprobatórios da dívida, em juízo, de inventário ou concurso de credores;</w:t>
      </w:r>
    </w:p>
    <w:p w:rsidR="00B05648" w:rsidRPr="00FC0454" w:rsidRDefault="00B05648" w:rsidP="00FC0454">
      <w:pPr>
        <w:pStyle w:val="PargrafodaLista"/>
        <w:widowControl w:val="0"/>
        <w:numPr>
          <w:ilvl w:val="0"/>
          <w:numId w:val="429"/>
        </w:numPr>
        <w:spacing w:line="360" w:lineRule="auto"/>
        <w:ind w:left="0" w:firstLine="851"/>
        <w:jc w:val="both"/>
        <w:rPr>
          <w:rFonts w:ascii="Arial" w:hAnsi="Arial" w:cs="Arial"/>
          <w:sz w:val="24"/>
          <w:szCs w:val="24"/>
        </w:rPr>
      </w:pPr>
      <w:r w:rsidRPr="00FC0454">
        <w:rPr>
          <w:rFonts w:ascii="Arial" w:hAnsi="Arial" w:cs="Arial"/>
          <w:sz w:val="24"/>
          <w:szCs w:val="24"/>
        </w:rPr>
        <w:t>pela contestação em juízo.</w:t>
      </w:r>
    </w:p>
    <w:p w:rsidR="000723AD" w:rsidRDefault="000723AD" w:rsidP="00FC0454">
      <w:pPr>
        <w:pStyle w:val="Corpodetexto"/>
        <w:widowControl w:val="0"/>
        <w:tabs>
          <w:tab w:val="clear" w:pos="1008"/>
          <w:tab w:val="clear" w:pos="2268"/>
          <w:tab w:val="left" w:pos="1418"/>
        </w:tabs>
        <w:spacing w:line="360" w:lineRule="auto"/>
        <w:ind w:firstLine="851"/>
        <w:rPr>
          <w:rFonts w:ascii="Arial" w:hAnsi="Arial" w:cs="Arial"/>
          <w:b/>
          <w:color w:val="000000"/>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A71F90" w:rsidRPr="00FC0454">
        <w:rPr>
          <w:rFonts w:ascii="Arial" w:hAnsi="Arial" w:cs="Arial"/>
          <w:b/>
          <w:color w:val="000000"/>
          <w:szCs w:val="24"/>
        </w:rPr>
        <w:t>12</w:t>
      </w:r>
      <w:r w:rsidRPr="00FC0454">
        <w:rPr>
          <w:rFonts w:ascii="Arial" w:hAnsi="Arial" w:cs="Arial"/>
          <w:b/>
          <w:color w:val="000000"/>
          <w:szCs w:val="24"/>
        </w:rPr>
        <w:t>3.</w:t>
      </w:r>
      <w:r w:rsidRPr="00FC0454">
        <w:rPr>
          <w:rFonts w:ascii="Arial" w:hAnsi="Arial" w:cs="Arial"/>
          <w:color w:val="000000"/>
          <w:szCs w:val="24"/>
        </w:rPr>
        <w:t xml:space="preserve"> As dívidas relativas ao mesmo devedor, quando conexas ou </w:t>
      </w:r>
      <w:r w:rsidR="000723AD" w:rsidRPr="00FC0454">
        <w:rPr>
          <w:rFonts w:ascii="Arial" w:hAnsi="Arial" w:cs="Arial"/>
          <w:color w:val="000000"/>
          <w:szCs w:val="24"/>
        </w:rPr>
        <w:t>consequentes</w:t>
      </w:r>
      <w:r w:rsidRPr="00FC0454">
        <w:rPr>
          <w:rFonts w:ascii="Arial" w:hAnsi="Arial" w:cs="Arial"/>
          <w:color w:val="000000"/>
          <w:szCs w:val="24"/>
        </w:rPr>
        <w:t>, poderão ser reunidas em um só processo.</w:t>
      </w: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A71F90" w:rsidRPr="00FC0454">
        <w:rPr>
          <w:rFonts w:ascii="Arial" w:hAnsi="Arial" w:cs="Arial"/>
          <w:b/>
          <w:color w:val="000000"/>
          <w:szCs w:val="24"/>
        </w:rPr>
        <w:t>12</w:t>
      </w:r>
      <w:r w:rsidR="004145CF" w:rsidRPr="00FC0454">
        <w:rPr>
          <w:rFonts w:ascii="Arial" w:hAnsi="Arial" w:cs="Arial"/>
          <w:b/>
          <w:color w:val="000000"/>
          <w:szCs w:val="24"/>
        </w:rPr>
        <w:t>4</w:t>
      </w:r>
      <w:r w:rsidRPr="00FC0454">
        <w:rPr>
          <w:rFonts w:ascii="Arial" w:hAnsi="Arial" w:cs="Arial"/>
          <w:b/>
          <w:color w:val="000000"/>
          <w:szCs w:val="24"/>
        </w:rPr>
        <w:t>.</w:t>
      </w:r>
      <w:r w:rsidRPr="00FC0454">
        <w:rPr>
          <w:rFonts w:ascii="Arial" w:hAnsi="Arial" w:cs="Arial"/>
          <w:color w:val="000000"/>
          <w:szCs w:val="24"/>
        </w:rPr>
        <w:t xml:space="preserve"> Encerrado o procedimento administrativo para recebimento do crédito tributário, o órgão competente providenciará a inscrição dos débitos fiscais, por contribuinte.</w:t>
      </w: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B05648" w:rsidRPr="00FC0454" w:rsidRDefault="004145CF" w:rsidP="00FC0454">
      <w:pPr>
        <w:widowControl w:val="0"/>
        <w:tabs>
          <w:tab w:val="left" w:pos="1418"/>
          <w:tab w:val="right" w:pos="2268"/>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Art. 125.</w:t>
      </w:r>
      <w:r w:rsidR="00B05648" w:rsidRPr="00FC0454">
        <w:rPr>
          <w:rFonts w:ascii="Arial" w:hAnsi="Arial" w:cs="Arial"/>
          <w:color w:val="000000"/>
          <w:sz w:val="24"/>
          <w:szCs w:val="24"/>
        </w:rPr>
        <w:t xml:space="preserve"> Independentemente do término do exercício financeiro, os débitos fiscais não pagos em tempo hábil poderão ser inscritos em dívida ativa</w:t>
      </w:r>
      <w:r w:rsidR="00522F2D" w:rsidRPr="00FC0454">
        <w:rPr>
          <w:rFonts w:ascii="Arial" w:hAnsi="Arial" w:cs="Arial"/>
          <w:color w:val="000000"/>
          <w:sz w:val="24"/>
          <w:szCs w:val="24"/>
        </w:rPr>
        <w:t>.</w:t>
      </w:r>
    </w:p>
    <w:p w:rsidR="00B05648" w:rsidRPr="00FC0454" w:rsidRDefault="00B05648" w:rsidP="00FC0454">
      <w:pPr>
        <w:pStyle w:val="Corpodetexto"/>
        <w:widowControl w:val="0"/>
        <w:tabs>
          <w:tab w:val="clear" w:pos="1008"/>
          <w:tab w:val="left" w:pos="1418"/>
        </w:tabs>
        <w:spacing w:line="360" w:lineRule="auto"/>
        <w:ind w:firstLine="851"/>
        <w:rPr>
          <w:rFonts w:ascii="Arial" w:hAnsi="Arial" w:cs="Arial"/>
          <w:color w:val="000000"/>
          <w:szCs w:val="24"/>
        </w:rPr>
      </w:pPr>
      <w:r w:rsidRPr="00FC0454">
        <w:rPr>
          <w:rFonts w:ascii="Arial" w:hAnsi="Arial" w:cs="Arial"/>
          <w:b/>
          <w:color w:val="000000"/>
          <w:szCs w:val="24"/>
        </w:rPr>
        <w:t>§</w:t>
      </w:r>
      <w:r w:rsidR="008B2235" w:rsidRPr="00FC0454">
        <w:rPr>
          <w:rFonts w:ascii="Arial" w:hAnsi="Arial" w:cs="Arial"/>
          <w:b/>
          <w:color w:val="000000"/>
          <w:szCs w:val="24"/>
        </w:rPr>
        <w:t>1</w:t>
      </w:r>
      <w:r w:rsidRPr="00FC0454">
        <w:rPr>
          <w:rFonts w:ascii="Arial" w:hAnsi="Arial" w:cs="Arial"/>
          <w:b/>
          <w:color w:val="000000"/>
          <w:szCs w:val="24"/>
        </w:rPr>
        <w:t>º</w:t>
      </w:r>
      <w:r w:rsidR="003210B5">
        <w:rPr>
          <w:rFonts w:ascii="Arial" w:hAnsi="Arial" w:cs="Arial"/>
          <w:b/>
          <w:color w:val="000000"/>
          <w:szCs w:val="24"/>
        </w:rPr>
        <w:t>.</w:t>
      </w:r>
      <w:r w:rsidRPr="00FC0454">
        <w:rPr>
          <w:rFonts w:ascii="Arial" w:hAnsi="Arial" w:cs="Arial"/>
          <w:b/>
          <w:color w:val="000000"/>
          <w:szCs w:val="24"/>
        </w:rPr>
        <w:t xml:space="preserve"> </w:t>
      </w:r>
      <w:r w:rsidRPr="00FC0454">
        <w:rPr>
          <w:rFonts w:ascii="Arial" w:hAnsi="Arial" w:cs="Arial"/>
          <w:color w:val="000000"/>
          <w:szCs w:val="24"/>
        </w:rPr>
        <w:t>As multas por infração de leis e regulamentos municipais, serão consideradas como dívida ativa, e imediatamente inscritas assim que findar o prazo para interposição de recurso ou quando interposto não obtiver provimento.</w:t>
      </w:r>
    </w:p>
    <w:p w:rsidR="00B05648" w:rsidRPr="00FC0454" w:rsidRDefault="00B05648" w:rsidP="00FC0454">
      <w:pPr>
        <w:widowControl w:val="0"/>
        <w:tabs>
          <w:tab w:val="left" w:pos="1418"/>
          <w:tab w:val="right" w:pos="2268"/>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 </w:t>
      </w:r>
      <w:r w:rsidR="004B3C12" w:rsidRPr="00FC0454">
        <w:rPr>
          <w:rFonts w:ascii="Arial" w:hAnsi="Arial" w:cs="Arial"/>
          <w:b/>
          <w:color w:val="000000"/>
          <w:sz w:val="24"/>
          <w:szCs w:val="24"/>
        </w:rPr>
        <w:t>2º</w:t>
      </w:r>
      <w:r w:rsidR="003210B5">
        <w:rPr>
          <w:rFonts w:ascii="Arial" w:hAnsi="Arial" w:cs="Arial"/>
          <w:b/>
          <w:color w:val="000000"/>
          <w:sz w:val="24"/>
          <w:szCs w:val="24"/>
        </w:rPr>
        <w:t>.</w:t>
      </w:r>
      <w:r w:rsidR="004B3C12" w:rsidRPr="00FC0454">
        <w:rPr>
          <w:rFonts w:ascii="Arial" w:hAnsi="Arial" w:cs="Arial"/>
          <w:color w:val="000000"/>
          <w:sz w:val="24"/>
          <w:szCs w:val="24"/>
        </w:rPr>
        <w:t xml:space="preserve"> </w:t>
      </w:r>
      <w:r w:rsidRPr="00FC0454">
        <w:rPr>
          <w:rFonts w:ascii="Arial" w:hAnsi="Arial" w:cs="Arial"/>
          <w:color w:val="000000"/>
          <w:sz w:val="24"/>
          <w:szCs w:val="24"/>
        </w:rPr>
        <w:t>Para a dívida ativa, de que tratam os parágrafos anteriores deste artigo, desde que legalmente inscrita, será extraída imediatamente a respectiva certidão a ser encaminhada à cobrança executiva.</w:t>
      </w:r>
    </w:p>
    <w:p w:rsidR="00DA6999" w:rsidRPr="00FC0454" w:rsidRDefault="00DA6999" w:rsidP="00FC0454">
      <w:pPr>
        <w:widowControl w:val="0"/>
        <w:tabs>
          <w:tab w:val="left" w:pos="1418"/>
          <w:tab w:val="right" w:pos="2268"/>
          <w:tab w:val="left" w:pos="2552"/>
        </w:tabs>
        <w:spacing w:line="360" w:lineRule="auto"/>
        <w:ind w:firstLine="851"/>
        <w:jc w:val="both"/>
        <w:rPr>
          <w:rFonts w:ascii="Arial" w:hAnsi="Arial" w:cs="Arial"/>
          <w:color w:val="000000"/>
          <w:sz w:val="24"/>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A71F90" w:rsidRPr="00FC0454">
        <w:rPr>
          <w:rFonts w:ascii="Arial" w:hAnsi="Arial" w:cs="Arial"/>
          <w:b/>
          <w:color w:val="000000"/>
          <w:szCs w:val="24"/>
        </w:rPr>
        <w:t>12</w:t>
      </w:r>
      <w:r w:rsidR="00D20B7B" w:rsidRPr="00FC0454">
        <w:rPr>
          <w:rFonts w:ascii="Arial" w:hAnsi="Arial" w:cs="Arial"/>
          <w:b/>
          <w:color w:val="000000"/>
          <w:szCs w:val="24"/>
        </w:rPr>
        <w:t>6</w:t>
      </w:r>
      <w:r w:rsidRPr="00FC0454">
        <w:rPr>
          <w:rFonts w:ascii="Arial" w:hAnsi="Arial" w:cs="Arial"/>
          <w:b/>
          <w:color w:val="000000"/>
          <w:szCs w:val="24"/>
        </w:rPr>
        <w:t>.</w:t>
      </w:r>
      <w:r w:rsidRPr="00FC0454">
        <w:rPr>
          <w:rFonts w:ascii="Arial" w:hAnsi="Arial" w:cs="Arial"/>
          <w:color w:val="000000"/>
          <w:szCs w:val="24"/>
        </w:rPr>
        <w:t xml:space="preserve"> Ressalvados os casos de autorização legislativa não se efetuará o recebimento de créditos inscritos em dívida ativa com dispensa de multas, juros de mora e correção monetária.</w:t>
      </w:r>
    </w:p>
    <w:p w:rsidR="00B05648" w:rsidRPr="00FC0454" w:rsidRDefault="00B05648" w:rsidP="00FC0454">
      <w:pPr>
        <w:pStyle w:val="Corpodetexto"/>
        <w:widowControl w:val="0"/>
        <w:tabs>
          <w:tab w:val="clear" w:pos="1008"/>
          <w:tab w:val="clear" w:pos="2268"/>
          <w:tab w:val="clear" w:pos="2552"/>
          <w:tab w:val="left" w:pos="1418"/>
          <w:tab w:val="left" w:pos="3544"/>
        </w:tabs>
        <w:spacing w:line="360" w:lineRule="auto"/>
        <w:ind w:firstLine="851"/>
        <w:rPr>
          <w:rFonts w:ascii="Arial" w:hAnsi="Arial" w:cs="Arial"/>
          <w:color w:val="000000"/>
          <w:szCs w:val="24"/>
        </w:rPr>
      </w:pPr>
      <w:r w:rsidRPr="00FC0454">
        <w:rPr>
          <w:rFonts w:ascii="Arial" w:hAnsi="Arial" w:cs="Arial"/>
          <w:b/>
          <w:color w:val="000000"/>
          <w:szCs w:val="24"/>
        </w:rPr>
        <w:t>Parágrafo único</w:t>
      </w:r>
      <w:r w:rsidRPr="00FC0454">
        <w:rPr>
          <w:rFonts w:ascii="Arial" w:hAnsi="Arial" w:cs="Arial"/>
          <w:color w:val="000000"/>
          <w:szCs w:val="24"/>
        </w:rPr>
        <w:t>. Verificada, a qualquer tempo, a inobservância do disposto neste artigo, fica o funcionário responsável obrigado, além da pena disciplinar a que estiver sujeito, a recolher aos cofres municipais o valor da quantia que houver dispensado.</w:t>
      </w:r>
    </w:p>
    <w:p w:rsidR="00B05648" w:rsidRPr="00FC0454" w:rsidRDefault="00B05648" w:rsidP="00FC0454">
      <w:pPr>
        <w:pStyle w:val="Corpodetexto"/>
        <w:widowControl w:val="0"/>
        <w:tabs>
          <w:tab w:val="clear" w:pos="1008"/>
          <w:tab w:val="clear" w:pos="2268"/>
          <w:tab w:val="clear" w:pos="2552"/>
          <w:tab w:val="left" w:pos="1418"/>
          <w:tab w:val="left" w:pos="3544"/>
        </w:tabs>
        <w:spacing w:line="360" w:lineRule="auto"/>
        <w:ind w:firstLine="851"/>
        <w:rPr>
          <w:rFonts w:ascii="Arial" w:hAnsi="Arial" w:cs="Arial"/>
          <w:color w:val="000000"/>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A71F90" w:rsidRPr="00FC0454">
        <w:rPr>
          <w:rFonts w:ascii="Arial" w:hAnsi="Arial" w:cs="Arial"/>
          <w:b/>
          <w:color w:val="000000"/>
          <w:szCs w:val="24"/>
        </w:rPr>
        <w:t>12</w:t>
      </w:r>
      <w:r w:rsidR="005028BE" w:rsidRPr="00FC0454">
        <w:rPr>
          <w:rFonts w:ascii="Arial" w:hAnsi="Arial" w:cs="Arial"/>
          <w:b/>
          <w:color w:val="000000"/>
          <w:szCs w:val="24"/>
        </w:rPr>
        <w:t>7</w:t>
      </w:r>
      <w:r w:rsidRPr="00FC0454">
        <w:rPr>
          <w:rFonts w:ascii="Arial" w:hAnsi="Arial" w:cs="Arial"/>
          <w:b/>
          <w:color w:val="000000"/>
          <w:szCs w:val="24"/>
        </w:rPr>
        <w:t>.</w:t>
      </w:r>
      <w:r w:rsidRPr="00FC0454">
        <w:rPr>
          <w:rFonts w:ascii="Arial" w:hAnsi="Arial" w:cs="Arial"/>
          <w:color w:val="000000"/>
          <w:szCs w:val="24"/>
        </w:rPr>
        <w:t xml:space="preserve"> É solidariamente responsável com o servidor quanto à reposição das </w:t>
      </w:r>
      <w:r w:rsidRPr="00FC0454">
        <w:rPr>
          <w:rFonts w:ascii="Arial" w:hAnsi="Arial" w:cs="Arial"/>
          <w:color w:val="000000"/>
          <w:szCs w:val="24"/>
        </w:rPr>
        <w:lastRenderedPageBreak/>
        <w:t>quantias relativas à redução, à multa e aos juros de mora mencionada no artigo anterior, a autoridade superior que autorizar ou determinar aquelas concessões, salvo se o fizer em cumprimento de mandado judicial.</w:t>
      </w: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A71F90" w:rsidRPr="00FC0454">
        <w:rPr>
          <w:rFonts w:ascii="Arial" w:hAnsi="Arial" w:cs="Arial"/>
          <w:b/>
          <w:color w:val="000000"/>
          <w:szCs w:val="24"/>
        </w:rPr>
        <w:t>12</w:t>
      </w:r>
      <w:r w:rsidR="005028BE" w:rsidRPr="00FC0454">
        <w:rPr>
          <w:rFonts w:ascii="Arial" w:hAnsi="Arial" w:cs="Arial"/>
          <w:b/>
          <w:color w:val="000000"/>
          <w:szCs w:val="24"/>
        </w:rPr>
        <w:t>8</w:t>
      </w:r>
      <w:r w:rsidRPr="00FC0454">
        <w:rPr>
          <w:rFonts w:ascii="Arial" w:hAnsi="Arial" w:cs="Arial"/>
          <w:b/>
          <w:color w:val="000000"/>
          <w:szCs w:val="24"/>
        </w:rPr>
        <w:t>.</w:t>
      </w:r>
      <w:r w:rsidRPr="00FC0454">
        <w:rPr>
          <w:rFonts w:ascii="Arial" w:hAnsi="Arial" w:cs="Arial"/>
          <w:color w:val="000000"/>
          <w:szCs w:val="24"/>
        </w:rPr>
        <w:t xml:space="preserve"> A inscrição, a cobrança amigável e a expedição da certidão da dívida ativa competem ao Órgão Fazendário Municipal. </w:t>
      </w:r>
    </w:p>
    <w:p w:rsidR="00E57C7D" w:rsidRPr="00FC0454" w:rsidRDefault="00E57C7D" w:rsidP="00FC0454">
      <w:pPr>
        <w:pStyle w:val="Corpodetexto"/>
        <w:widowControl w:val="0"/>
        <w:tabs>
          <w:tab w:val="clear" w:pos="1008"/>
          <w:tab w:val="clear" w:pos="2268"/>
          <w:tab w:val="left" w:pos="1418"/>
        </w:tabs>
        <w:spacing w:line="360" w:lineRule="auto"/>
        <w:ind w:firstLine="851"/>
        <w:rPr>
          <w:rFonts w:ascii="Arial" w:hAnsi="Arial" w:cs="Arial"/>
          <w:b/>
          <w:color w:val="000000"/>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4B3C12" w:rsidRPr="00FC0454">
        <w:rPr>
          <w:rFonts w:ascii="Arial" w:hAnsi="Arial" w:cs="Arial"/>
          <w:b/>
          <w:color w:val="000000"/>
          <w:szCs w:val="24"/>
        </w:rPr>
        <w:t xml:space="preserve">129. </w:t>
      </w:r>
      <w:r w:rsidR="00DB78A4" w:rsidRPr="00FC0454">
        <w:rPr>
          <w:rFonts w:ascii="Arial" w:hAnsi="Arial" w:cs="Arial"/>
          <w:color w:val="000000"/>
          <w:szCs w:val="24"/>
        </w:rPr>
        <w:t>Além de outra</w:t>
      </w:r>
      <w:r w:rsidR="004B3C12" w:rsidRPr="00FC0454">
        <w:rPr>
          <w:rFonts w:ascii="Arial" w:hAnsi="Arial" w:cs="Arial"/>
          <w:color w:val="000000"/>
          <w:szCs w:val="24"/>
        </w:rPr>
        <w:t>s medidas administrativas para a</w:t>
      </w:r>
      <w:r w:rsidR="00DB78A4" w:rsidRPr="00FC0454">
        <w:rPr>
          <w:rFonts w:ascii="Arial" w:hAnsi="Arial" w:cs="Arial"/>
          <w:color w:val="000000"/>
          <w:szCs w:val="24"/>
        </w:rPr>
        <w:t xml:space="preserve"> cobrança do crédito, admitidas em Lei, aplica</w:t>
      </w:r>
      <w:r w:rsidRPr="00FC0454">
        <w:rPr>
          <w:rFonts w:ascii="Arial" w:hAnsi="Arial" w:cs="Arial"/>
          <w:color w:val="000000"/>
          <w:szCs w:val="24"/>
        </w:rPr>
        <w:t xml:space="preserve">-se </w:t>
      </w:r>
      <w:r w:rsidR="00D47456" w:rsidRPr="00FC0454">
        <w:rPr>
          <w:rFonts w:ascii="Arial" w:hAnsi="Arial" w:cs="Arial"/>
          <w:color w:val="000000"/>
          <w:szCs w:val="24"/>
        </w:rPr>
        <w:t>à</w:t>
      </w:r>
      <w:r w:rsidRPr="00FC0454">
        <w:rPr>
          <w:rFonts w:ascii="Arial" w:hAnsi="Arial" w:cs="Arial"/>
          <w:color w:val="000000"/>
          <w:szCs w:val="24"/>
        </w:rPr>
        <w:t xml:space="preserve"> dívida ativa do Município o que dispõe a Lei Federal n.º 6.830, de 22 de setembro de 1980 e suas modificações posteriores.</w:t>
      </w:r>
    </w:p>
    <w:p w:rsidR="00B05648" w:rsidRPr="00FC0454" w:rsidRDefault="00B05648" w:rsidP="00FC0454">
      <w:pPr>
        <w:widowControl w:val="0"/>
        <w:tabs>
          <w:tab w:val="left" w:pos="1418"/>
        </w:tabs>
        <w:spacing w:line="360" w:lineRule="auto"/>
        <w:ind w:firstLine="851"/>
        <w:jc w:val="both"/>
        <w:rPr>
          <w:rFonts w:ascii="Arial" w:hAnsi="Arial" w:cs="Arial"/>
          <w:color w:val="000000"/>
          <w:sz w:val="24"/>
          <w:szCs w:val="24"/>
        </w:rPr>
      </w:pPr>
    </w:p>
    <w:p w:rsidR="00B05648" w:rsidRPr="00FC0454" w:rsidRDefault="00D47456" w:rsidP="00FC0454">
      <w:pPr>
        <w:pStyle w:val="Ttulo6"/>
        <w:keepNext w:val="0"/>
        <w:widowControl w:val="0"/>
        <w:tabs>
          <w:tab w:val="left" w:pos="1418"/>
        </w:tabs>
        <w:spacing w:line="360" w:lineRule="auto"/>
        <w:rPr>
          <w:rFonts w:ascii="Arial" w:hAnsi="Arial" w:cs="Arial"/>
          <w:color w:val="000000"/>
          <w:szCs w:val="24"/>
        </w:rPr>
      </w:pPr>
      <w:r w:rsidRPr="00FC0454">
        <w:rPr>
          <w:rFonts w:ascii="Arial" w:hAnsi="Arial" w:cs="Arial"/>
          <w:color w:val="000000"/>
          <w:szCs w:val="24"/>
        </w:rPr>
        <w:t>Seção IV</w:t>
      </w:r>
    </w:p>
    <w:p w:rsidR="00B05648" w:rsidRPr="00FC0454" w:rsidRDefault="00B05648" w:rsidP="00FC0454">
      <w:pPr>
        <w:widowControl w:val="0"/>
        <w:tabs>
          <w:tab w:val="left" w:pos="1418"/>
        </w:tabs>
        <w:spacing w:line="360" w:lineRule="auto"/>
        <w:jc w:val="center"/>
        <w:rPr>
          <w:rFonts w:ascii="Arial" w:hAnsi="Arial" w:cs="Arial"/>
          <w:b/>
          <w:color w:val="000000"/>
          <w:sz w:val="24"/>
          <w:szCs w:val="24"/>
        </w:rPr>
      </w:pPr>
      <w:r w:rsidRPr="00FC0454">
        <w:rPr>
          <w:rFonts w:ascii="Arial" w:hAnsi="Arial" w:cs="Arial"/>
          <w:b/>
          <w:color w:val="000000"/>
          <w:sz w:val="24"/>
          <w:szCs w:val="24"/>
        </w:rPr>
        <w:t>Certidão Negativa</w:t>
      </w:r>
    </w:p>
    <w:p w:rsidR="008D014E" w:rsidRPr="00FC0454" w:rsidRDefault="008D014E" w:rsidP="00FC0454">
      <w:pPr>
        <w:widowControl w:val="0"/>
        <w:tabs>
          <w:tab w:val="left" w:pos="1418"/>
        </w:tabs>
        <w:spacing w:line="360" w:lineRule="auto"/>
        <w:jc w:val="center"/>
        <w:rPr>
          <w:rFonts w:ascii="Arial" w:hAnsi="Arial" w:cs="Arial"/>
          <w:color w:val="000000"/>
          <w:sz w:val="24"/>
          <w:szCs w:val="24"/>
        </w:rPr>
      </w:pPr>
    </w:p>
    <w:p w:rsidR="00B05648" w:rsidRPr="00FC0454" w:rsidRDefault="00FA50F6"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4B3C12" w:rsidRPr="00FC0454">
        <w:rPr>
          <w:rFonts w:ascii="Arial" w:hAnsi="Arial" w:cs="Arial"/>
          <w:b/>
          <w:color w:val="000000"/>
          <w:szCs w:val="24"/>
        </w:rPr>
        <w:t xml:space="preserve">130. </w:t>
      </w:r>
      <w:r w:rsidR="00B05648" w:rsidRPr="00FC0454">
        <w:rPr>
          <w:rFonts w:ascii="Arial" w:hAnsi="Arial" w:cs="Arial"/>
          <w:color w:val="000000"/>
          <w:szCs w:val="24"/>
        </w:rPr>
        <w:t>A prova de quitação dos tributos municipais será feita, quando exigível, por Certidão Negativa</w:t>
      </w:r>
      <w:r w:rsidR="00347678" w:rsidRPr="00FC0454">
        <w:rPr>
          <w:rFonts w:ascii="Arial" w:hAnsi="Arial" w:cs="Arial"/>
          <w:color w:val="000000"/>
          <w:szCs w:val="24"/>
        </w:rPr>
        <w:t xml:space="preserve"> de Débito - CND</w:t>
      </w:r>
      <w:r w:rsidR="00B05648" w:rsidRPr="00FC0454">
        <w:rPr>
          <w:rFonts w:ascii="Arial" w:hAnsi="Arial" w:cs="Arial"/>
          <w:color w:val="000000"/>
          <w:szCs w:val="24"/>
        </w:rPr>
        <w:t>, expedida à vista de requerimento do interessado, que contenha todas as informações necessárias à identificação de sua pessoa, domicílio tributário, ramo de negócio ou atividade, localização e caracterização do imóvel, inscrição no Cadastro Fiscal, quando for o caso, e o fim a que se destina a certidão.</w:t>
      </w:r>
    </w:p>
    <w:p w:rsidR="00B05648" w:rsidRPr="00FC0454" w:rsidRDefault="00B05648" w:rsidP="00FC0454">
      <w:pPr>
        <w:pStyle w:val="Corpodetexto"/>
        <w:widowControl w:val="0"/>
        <w:tabs>
          <w:tab w:val="clear" w:pos="1008"/>
          <w:tab w:val="left" w:pos="1418"/>
        </w:tabs>
        <w:spacing w:line="360" w:lineRule="auto"/>
        <w:ind w:firstLine="851"/>
        <w:rPr>
          <w:rFonts w:ascii="Arial" w:hAnsi="Arial" w:cs="Arial"/>
          <w:color w:val="000000"/>
          <w:szCs w:val="24"/>
        </w:rPr>
      </w:pPr>
      <w:r w:rsidRPr="00FC0454">
        <w:rPr>
          <w:rFonts w:ascii="Arial" w:hAnsi="Arial" w:cs="Arial"/>
          <w:b/>
          <w:color w:val="000000"/>
          <w:szCs w:val="24"/>
        </w:rPr>
        <w:t>§1º</w:t>
      </w:r>
      <w:r w:rsidR="000723AD">
        <w:rPr>
          <w:rFonts w:ascii="Arial" w:hAnsi="Arial" w:cs="Arial"/>
          <w:b/>
          <w:color w:val="000000"/>
          <w:szCs w:val="24"/>
        </w:rPr>
        <w:t>.</w:t>
      </w:r>
      <w:r w:rsidRPr="00FC0454">
        <w:rPr>
          <w:rFonts w:ascii="Arial" w:hAnsi="Arial" w:cs="Arial"/>
          <w:b/>
          <w:color w:val="000000"/>
          <w:szCs w:val="24"/>
        </w:rPr>
        <w:t xml:space="preserve"> </w:t>
      </w:r>
      <w:r w:rsidRPr="00FC0454">
        <w:rPr>
          <w:rFonts w:ascii="Arial" w:hAnsi="Arial" w:cs="Arial"/>
          <w:color w:val="000000"/>
          <w:szCs w:val="24"/>
        </w:rPr>
        <w:t>A certidão negativa tratando-se do Imposto sobre a Propriedade Predial e Territorial Urbana</w:t>
      </w:r>
      <w:r w:rsidR="009553AC" w:rsidRPr="00FC0454">
        <w:rPr>
          <w:rFonts w:ascii="Arial" w:hAnsi="Arial" w:cs="Arial"/>
          <w:color w:val="000000"/>
          <w:szCs w:val="24"/>
        </w:rPr>
        <w:t xml:space="preserve"> - IPTU</w:t>
      </w:r>
      <w:r w:rsidR="004B3C12" w:rsidRPr="00FC0454">
        <w:rPr>
          <w:rFonts w:ascii="Arial" w:hAnsi="Arial" w:cs="Arial"/>
          <w:color w:val="000000"/>
          <w:szCs w:val="24"/>
        </w:rPr>
        <w:t xml:space="preserve"> será</w:t>
      </w:r>
      <w:r w:rsidRPr="00FC0454">
        <w:rPr>
          <w:rFonts w:ascii="Arial" w:hAnsi="Arial" w:cs="Arial"/>
          <w:color w:val="000000"/>
          <w:szCs w:val="24"/>
        </w:rPr>
        <w:t xml:space="preserve"> expedida por imóvel, conforme sua inscrição junto ao Cadastro Imobiliário do Município. </w:t>
      </w:r>
    </w:p>
    <w:p w:rsidR="00B05648" w:rsidRPr="00FC0454" w:rsidRDefault="00B05648" w:rsidP="00FC0454">
      <w:pPr>
        <w:widowControl w:val="0"/>
        <w:tabs>
          <w:tab w:val="left" w:pos="1418"/>
          <w:tab w:val="right" w:pos="2268"/>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§2º</w:t>
      </w:r>
      <w:r w:rsidR="00F3201A" w:rsidRPr="00FC0454">
        <w:rPr>
          <w:rFonts w:ascii="Arial" w:hAnsi="Arial" w:cs="Arial"/>
          <w:color w:val="000000"/>
          <w:sz w:val="24"/>
          <w:szCs w:val="24"/>
        </w:rPr>
        <w:t>.</w:t>
      </w:r>
      <w:r w:rsidRPr="00FC0454">
        <w:rPr>
          <w:rFonts w:ascii="Arial" w:hAnsi="Arial" w:cs="Arial"/>
          <w:color w:val="000000"/>
          <w:sz w:val="24"/>
          <w:szCs w:val="24"/>
        </w:rPr>
        <w:t xml:space="preserve"> A certidão negativa será expedida </w:t>
      </w:r>
      <w:r w:rsidR="00E63053" w:rsidRPr="00FC0454">
        <w:rPr>
          <w:rFonts w:ascii="Arial" w:hAnsi="Arial" w:cs="Arial"/>
          <w:color w:val="000000"/>
          <w:sz w:val="24"/>
          <w:szCs w:val="24"/>
        </w:rPr>
        <w:t xml:space="preserve">eletronicamente ou </w:t>
      </w:r>
      <w:r w:rsidRPr="00FC0454">
        <w:rPr>
          <w:rFonts w:ascii="Arial" w:hAnsi="Arial" w:cs="Arial"/>
          <w:color w:val="000000"/>
          <w:sz w:val="24"/>
          <w:szCs w:val="24"/>
        </w:rPr>
        <w:t xml:space="preserve">nos termos em que tenha sido </w:t>
      </w:r>
      <w:r w:rsidR="004B3C12" w:rsidRPr="00FC0454">
        <w:rPr>
          <w:rFonts w:ascii="Arial" w:hAnsi="Arial" w:cs="Arial"/>
          <w:color w:val="000000"/>
          <w:sz w:val="24"/>
          <w:szCs w:val="24"/>
        </w:rPr>
        <w:t xml:space="preserve">requerida, </w:t>
      </w:r>
      <w:r w:rsidRPr="00FC0454">
        <w:rPr>
          <w:rFonts w:ascii="Arial" w:hAnsi="Arial" w:cs="Arial"/>
          <w:color w:val="000000"/>
          <w:sz w:val="24"/>
          <w:szCs w:val="24"/>
        </w:rPr>
        <w:t>no prazo máximo de 05 (cinco) dias da entrada do requerimento no órgão competen</w:t>
      </w:r>
      <w:r w:rsidR="00A14CF1" w:rsidRPr="00FC0454">
        <w:rPr>
          <w:rFonts w:ascii="Arial" w:hAnsi="Arial" w:cs="Arial"/>
          <w:color w:val="000000"/>
          <w:sz w:val="24"/>
          <w:szCs w:val="24"/>
        </w:rPr>
        <w:t>te.</w:t>
      </w:r>
    </w:p>
    <w:p w:rsidR="00347678" w:rsidRPr="00FC0454" w:rsidRDefault="00347678"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w:t>
      </w:r>
      <w:r w:rsidR="00E75575" w:rsidRPr="00FC0454">
        <w:rPr>
          <w:rFonts w:ascii="Arial" w:hAnsi="Arial" w:cs="Arial"/>
          <w:b/>
          <w:sz w:val="24"/>
          <w:szCs w:val="24"/>
        </w:rPr>
        <w:t>3</w:t>
      </w:r>
      <w:r w:rsidRPr="00FC0454">
        <w:rPr>
          <w:rFonts w:ascii="Arial" w:hAnsi="Arial" w:cs="Arial"/>
          <w:b/>
          <w:sz w:val="24"/>
          <w:szCs w:val="24"/>
        </w:rPr>
        <w:t>º</w:t>
      </w:r>
      <w:r w:rsidRPr="00FC0454">
        <w:rPr>
          <w:rFonts w:ascii="Arial" w:hAnsi="Arial" w:cs="Arial"/>
          <w:sz w:val="24"/>
          <w:szCs w:val="24"/>
        </w:rPr>
        <w:t>. Havendo débito em aberto, a certidão será indeferida, podendo ser</w:t>
      </w:r>
      <w:r w:rsidR="003210B5">
        <w:rPr>
          <w:rFonts w:ascii="Arial" w:hAnsi="Arial" w:cs="Arial"/>
          <w:sz w:val="24"/>
          <w:szCs w:val="24"/>
        </w:rPr>
        <w:t xml:space="preserve"> </w:t>
      </w:r>
      <w:r w:rsidRPr="00FC0454">
        <w:rPr>
          <w:rFonts w:ascii="Arial" w:hAnsi="Arial" w:cs="Arial"/>
          <w:sz w:val="24"/>
          <w:szCs w:val="24"/>
        </w:rPr>
        <w:t>emitida a certidão positiva de débitos – CPD, se assim desejar o requerente.</w:t>
      </w:r>
    </w:p>
    <w:p w:rsidR="00347678" w:rsidRPr="00FC0454" w:rsidRDefault="00347678"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w:t>
      </w:r>
      <w:r w:rsidR="00E75575" w:rsidRPr="00FC0454">
        <w:rPr>
          <w:rFonts w:ascii="Arial" w:hAnsi="Arial" w:cs="Arial"/>
          <w:b/>
          <w:sz w:val="24"/>
          <w:szCs w:val="24"/>
        </w:rPr>
        <w:t>4</w:t>
      </w:r>
      <w:r w:rsidRPr="00FC0454">
        <w:rPr>
          <w:rFonts w:ascii="Arial" w:hAnsi="Arial" w:cs="Arial"/>
          <w:b/>
          <w:sz w:val="24"/>
          <w:szCs w:val="24"/>
        </w:rPr>
        <w:t>º</w:t>
      </w:r>
      <w:r w:rsidRPr="003210B5">
        <w:rPr>
          <w:rFonts w:ascii="Arial" w:hAnsi="Arial" w:cs="Arial"/>
          <w:b/>
          <w:sz w:val="24"/>
          <w:szCs w:val="24"/>
        </w:rPr>
        <w:t>.</w:t>
      </w:r>
      <w:r w:rsidRPr="00FC0454">
        <w:rPr>
          <w:rFonts w:ascii="Arial" w:hAnsi="Arial" w:cs="Arial"/>
          <w:sz w:val="24"/>
          <w:szCs w:val="24"/>
        </w:rPr>
        <w:t xml:space="preserve"> Será fornecida ao sujeito passivo certidão positiva de débito com</w:t>
      </w:r>
      <w:r w:rsidR="003210B5">
        <w:rPr>
          <w:rFonts w:ascii="Arial" w:hAnsi="Arial" w:cs="Arial"/>
          <w:sz w:val="24"/>
          <w:szCs w:val="24"/>
        </w:rPr>
        <w:t xml:space="preserve"> </w:t>
      </w:r>
      <w:r w:rsidRPr="00FC0454">
        <w:rPr>
          <w:rFonts w:ascii="Arial" w:hAnsi="Arial" w:cs="Arial"/>
          <w:sz w:val="24"/>
          <w:szCs w:val="24"/>
        </w:rPr>
        <w:t>efeito de negativa – CPD/EN, que terá os mesmos efeitos da CND, nas seguintes hipóteses:</w:t>
      </w:r>
    </w:p>
    <w:p w:rsidR="00347678" w:rsidRPr="00FC0454" w:rsidRDefault="00347678" w:rsidP="00FC0454">
      <w:pPr>
        <w:pStyle w:val="PargrafodaLista"/>
        <w:numPr>
          <w:ilvl w:val="0"/>
          <w:numId w:val="430"/>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existência de débitos não vencidos;</w:t>
      </w:r>
    </w:p>
    <w:p w:rsidR="00FF1EF5" w:rsidRPr="00FC0454" w:rsidRDefault="00347678" w:rsidP="00FC0454">
      <w:pPr>
        <w:pStyle w:val="PargrafodaLista"/>
        <w:numPr>
          <w:ilvl w:val="0"/>
          <w:numId w:val="430"/>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existência de débitos em curso de cobrança executiva garantida por penhora;</w:t>
      </w:r>
    </w:p>
    <w:p w:rsidR="00347678" w:rsidRPr="00FC0454" w:rsidRDefault="00347678" w:rsidP="00FC0454">
      <w:pPr>
        <w:pStyle w:val="PargrafodaLista"/>
        <w:numPr>
          <w:ilvl w:val="0"/>
          <w:numId w:val="430"/>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lastRenderedPageBreak/>
        <w:t>existência de débitos em curso de cobrança administrativa garantida por arrolamento de bens;</w:t>
      </w:r>
    </w:p>
    <w:p w:rsidR="00347678" w:rsidRPr="00FC0454" w:rsidRDefault="00347678" w:rsidP="00FC0454">
      <w:pPr>
        <w:pStyle w:val="PargrafodaLista"/>
        <w:numPr>
          <w:ilvl w:val="0"/>
          <w:numId w:val="430"/>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existência de débitos cuja exigibilidade esteja suspensa em virtude de uma das medidas previstas no art.</w:t>
      </w:r>
      <w:r w:rsidR="000D09F0" w:rsidRPr="00FC0454">
        <w:rPr>
          <w:rFonts w:ascii="Arial" w:hAnsi="Arial" w:cs="Arial"/>
          <w:sz w:val="24"/>
          <w:szCs w:val="24"/>
        </w:rPr>
        <w:t xml:space="preserve">67 </w:t>
      </w:r>
      <w:r w:rsidRPr="00FC0454">
        <w:rPr>
          <w:rFonts w:ascii="Arial" w:hAnsi="Arial" w:cs="Arial"/>
          <w:sz w:val="24"/>
          <w:szCs w:val="24"/>
        </w:rPr>
        <w:t>desta Lei.</w:t>
      </w:r>
    </w:p>
    <w:p w:rsidR="00DA6999" w:rsidRPr="00FC0454" w:rsidRDefault="00DA6999" w:rsidP="00FC0454">
      <w:pPr>
        <w:pStyle w:val="PargrafodaLista"/>
        <w:autoSpaceDE w:val="0"/>
        <w:autoSpaceDN w:val="0"/>
        <w:adjustRightInd w:val="0"/>
        <w:spacing w:line="360" w:lineRule="auto"/>
        <w:jc w:val="both"/>
        <w:rPr>
          <w:rFonts w:ascii="Arial" w:hAnsi="Arial" w:cs="Arial"/>
          <w:sz w:val="24"/>
          <w:szCs w:val="24"/>
        </w:rPr>
      </w:pPr>
    </w:p>
    <w:p w:rsidR="00347678" w:rsidRPr="00FC0454" w:rsidRDefault="00347678"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FA50F6" w:rsidRPr="00FC0454">
        <w:rPr>
          <w:rFonts w:ascii="Arial" w:hAnsi="Arial" w:cs="Arial"/>
          <w:b/>
          <w:sz w:val="24"/>
          <w:szCs w:val="24"/>
        </w:rPr>
        <w:t>13</w:t>
      </w:r>
      <w:r w:rsidR="002E3A1F" w:rsidRPr="00FC0454">
        <w:rPr>
          <w:rFonts w:ascii="Arial" w:hAnsi="Arial" w:cs="Arial"/>
          <w:b/>
          <w:sz w:val="24"/>
          <w:szCs w:val="24"/>
        </w:rPr>
        <w:t>1</w:t>
      </w:r>
      <w:r w:rsidRPr="00FC0454">
        <w:rPr>
          <w:rFonts w:ascii="Arial" w:hAnsi="Arial" w:cs="Arial"/>
          <w:sz w:val="24"/>
          <w:szCs w:val="24"/>
        </w:rPr>
        <w:t>. A certidão negativa expedida com dolo ou fraude que contenha erro contra a Fazenda Municipal, responsabiliza pessoalmente o funcionário que a expedir pelo pagamento do crédito tributário e juros de mora acrescidos.</w:t>
      </w:r>
    </w:p>
    <w:p w:rsidR="00347678" w:rsidRPr="00FC0454" w:rsidRDefault="00347678"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§1º</w:t>
      </w:r>
      <w:r w:rsidRPr="00FC0454">
        <w:rPr>
          <w:rFonts w:ascii="Arial" w:hAnsi="Arial" w:cs="Arial"/>
          <w:sz w:val="24"/>
          <w:szCs w:val="24"/>
        </w:rPr>
        <w:t xml:space="preserve">. O disposto neste artigo não exclui a responsabilidade civil, criminal ou administrativa que couber e é extensiva a </w:t>
      </w:r>
      <w:r w:rsidR="003C5D08" w:rsidRPr="00FC0454">
        <w:rPr>
          <w:rFonts w:ascii="Arial" w:hAnsi="Arial" w:cs="Arial"/>
          <w:sz w:val="24"/>
          <w:szCs w:val="24"/>
        </w:rPr>
        <w:t xml:space="preserve">todos que </w:t>
      </w:r>
      <w:r w:rsidRPr="00FC0454">
        <w:rPr>
          <w:rFonts w:ascii="Arial" w:hAnsi="Arial" w:cs="Arial"/>
          <w:sz w:val="24"/>
          <w:szCs w:val="24"/>
        </w:rPr>
        <w:t>tenham colaborado, por ação ou omissão, no erro contra a Fazenda Municipal.</w:t>
      </w:r>
    </w:p>
    <w:p w:rsidR="00347678" w:rsidRPr="00FC0454" w:rsidRDefault="00347678"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§2º</w:t>
      </w:r>
      <w:r w:rsidRPr="00FC0454">
        <w:rPr>
          <w:rFonts w:ascii="Arial" w:hAnsi="Arial" w:cs="Arial"/>
          <w:sz w:val="24"/>
          <w:szCs w:val="24"/>
        </w:rPr>
        <w:t>. A expedição de certidão negativa com erro, nos casos em que o contribuinte é devedor de créditos tributários, não elide a responsabilidade deste, devendo a Administração Tributária anular o documento e cobrar imediatamente o crédito correspondente.</w:t>
      </w:r>
    </w:p>
    <w:p w:rsidR="00E35060" w:rsidRPr="00FC0454" w:rsidRDefault="00E35060" w:rsidP="00FC0454">
      <w:pPr>
        <w:autoSpaceDE w:val="0"/>
        <w:autoSpaceDN w:val="0"/>
        <w:adjustRightInd w:val="0"/>
        <w:spacing w:line="360" w:lineRule="auto"/>
        <w:ind w:firstLine="851"/>
        <w:jc w:val="both"/>
        <w:rPr>
          <w:rFonts w:ascii="Arial" w:hAnsi="Arial" w:cs="Arial"/>
          <w:sz w:val="24"/>
          <w:szCs w:val="24"/>
        </w:rPr>
      </w:pPr>
    </w:p>
    <w:p w:rsidR="00347678" w:rsidRPr="00FC0454" w:rsidRDefault="00347678"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Art. 1</w:t>
      </w:r>
      <w:r w:rsidR="00FA50F6" w:rsidRPr="00FC0454">
        <w:rPr>
          <w:rFonts w:ascii="Arial" w:hAnsi="Arial" w:cs="Arial"/>
          <w:b/>
          <w:sz w:val="24"/>
          <w:szCs w:val="24"/>
        </w:rPr>
        <w:t>3</w:t>
      </w:r>
      <w:r w:rsidR="002E3A1F" w:rsidRPr="00FC0454">
        <w:rPr>
          <w:rFonts w:ascii="Arial" w:hAnsi="Arial" w:cs="Arial"/>
          <w:b/>
          <w:sz w:val="24"/>
          <w:szCs w:val="24"/>
        </w:rPr>
        <w:t>2</w:t>
      </w:r>
      <w:r w:rsidRPr="00FC0454">
        <w:rPr>
          <w:rFonts w:ascii="Arial" w:hAnsi="Arial" w:cs="Arial"/>
          <w:sz w:val="24"/>
          <w:szCs w:val="24"/>
        </w:rPr>
        <w:t>. A expedição de certidão negativa não impede a cobrança de débito anterior, posteriormente apurado.</w:t>
      </w:r>
    </w:p>
    <w:p w:rsidR="00347678" w:rsidRPr="00FC0454" w:rsidRDefault="00347678"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Parágrafo único</w:t>
      </w:r>
      <w:r w:rsidRPr="00FC0454">
        <w:rPr>
          <w:rFonts w:ascii="Arial" w:hAnsi="Arial" w:cs="Arial"/>
          <w:sz w:val="24"/>
          <w:szCs w:val="24"/>
        </w:rPr>
        <w:t xml:space="preserve">. A regra do </w:t>
      </w:r>
      <w:r w:rsidRPr="00FC0454">
        <w:rPr>
          <w:rFonts w:ascii="Arial" w:hAnsi="Arial" w:cs="Arial"/>
          <w:i/>
          <w:iCs/>
          <w:sz w:val="24"/>
          <w:szCs w:val="24"/>
        </w:rPr>
        <w:t xml:space="preserve">caput </w:t>
      </w:r>
      <w:r w:rsidRPr="00FC0454">
        <w:rPr>
          <w:rFonts w:ascii="Arial" w:hAnsi="Arial" w:cs="Arial"/>
          <w:sz w:val="24"/>
          <w:szCs w:val="24"/>
        </w:rPr>
        <w:t xml:space="preserve">não atinge o adquirente de imóveis quando conste do título de transferência </w:t>
      </w:r>
      <w:r w:rsidR="00184E94" w:rsidRPr="00FC0454">
        <w:rPr>
          <w:rFonts w:ascii="Arial" w:hAnsi="Arial" w:cs="Arial"/>
          <w:sz w:val="24"/>
          <w:szCs w:val="24"/>
        </w:rPr>
        <w:t>à</w:t>
      </w:r>
      <w:r w:rsidRPr="00FC0454">
        <w:rPr>
          <w:rFonts w:ascii="Arial" w:hAnsi="Arial" w:cs="Arial"/>
          <w:sz w:val="24"/>
          <w:szCs w:val="24"/>
        </w:rPr>
        <w:t xml:space="preserve"> certidão negativa de débitos, permanecendo, neste caso, apenas a responsabilidade do alienante.</w:t>
      </w:r>
    </w:p>
    <w:p w:rsidR="00347678" w:rsidRPr="00FC0454" w:rsidRDefault="00347678" w:rsidP="00FC0454">
      <w:pPr>
        <w:autoSpaceDE w:val="0"/>
        <w:autoSpaceDN w:val="0"/>
        <w:adjustRightInd w:val="0"/>
        <w:spacing w:line="360" w:lineRule="auto"/>
        <w:ind w:firstLine="851"/>
        <w:jc w:val="both"/>
        <w:rPr>
          <w:rFonts w:ascii="Arial" w:hAnsi="Arial" w:cs="Arial"/>
          <w:sz w:val="24"/>
          <w:szCs w:val="24"/>
        </w:rPr>
      </w:pPr>
    </w:p>
    <w:p w:rsidR="00B05648" w:rsidRPr="00FC0454" w:rsidRDefault="00347678"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FA50F6" w:rsidRPr="00FC0454">
        <w:rPr>
          <w:rFonts w:ascii="Arial" w:hAnsi="Arial" w:cs="Arial"/>
          <w:b/>
          <w:sz w:val="24"/>
          <w:szCs w:val="24"/>
        </w:rPr>
        <w:t>13</w:t>
      </w:r>
      <w:r w:rsidR="00E7236F" w:rsidRPr="00FC0454">
        <w:rPr>
          <w:rFonts w:ascii="Arial" w:hAnsi="Arial" w:cs="Arial"/>
          <w:b/>
          <w:sz w:val="24"/>
          <w:szCs w:val="24"/>
        </w:rPr>
        <w:t>3</w:t>
      </w:r>
      <w:r w:rsidRPr="00FC0454">
        <w:rPr>
          <w:rFonts w:ascii="Arial" w:hAnsi="Arial" w:cs="Arial"/>
          <w:sz w:val="24"/>
          <w:szCs w:val="24"/>
        </w:rPr>
        <w:t xml:space="preserve">. O prazo de validade da certidão é de </w:t>
      </w:r>
      <w:r w:rsidR="008A5947" w:rsidRPr="00FC0454">
        <w:rPr>
          <w:rFonts w:ascii="Arial" w:hAnsi="Arial" w:cs="Arial"/>
          <w:sz w:val="24"/>
          <w:szCs w:val="24"/>
        </w:rPr>
        <w:t>30</w:t>
      </w:r>
      <w:r w:rsidRPr="00FC0454">
        <w:rPr>
          <w:rFonts w:ascii="Arial" w:hAnsi="Arial" w:cs="Arial"/>
          <w:sz w:val="24"/>
          <w:szCs w:val="24"/>
        </w:rPr>
        <w:t xml:space="preserve"> (</w:t>
      </w:r>
      <w:r w:rsidR="008A5947" w:rsidRPr="00FC0454">
        <w:rPr>
          <w:rFonts w:ascii="Arial" w:hAnsi="Arial" w:cs="Arial"/>
          <w:sz w:val="24"/>
          <w:szCs w:val="24"/>
        </w:rPr>
        <w:t>trinta</w:t>
      </w:r>
      <w:r w:rsidRPr="00FC0454">
        <w:rPr>
          <w:rFonts w:ascii="Arial" w:hAnsi="Arial" w:cs="Arial"/>
          <w:sz w:val="24"/>
          <w:szCs w:val="24"/>
        </w:rPr>
        <w:t xml:space="preserve">) </w:t>
      </w:r>
      <w:r w:rsidR="008A5947" w:rsidRPr="00FC0454">
        <w:rPr>
          <w:rFonts w:ascii="Arial" w:hAnsi="Arial" w:cs="Arial"/>
          <w:sz w:val="24"/>
          <w:szCs w:val="24"/>
        </w:rPr>
        <w:t>dias</w:t>
      </w:r>
      <w:r w:rsidRPr="00FC0454">
        <w:rPr>
          <w:rFonts w:ascii="Arial" w:hAnsi="Arial" w:cs="Arial"/>
          <w:sz w:val="24"/>
          <w:szCs w:val="24"/>
        </w:rPr>
        <w:t xml:space="preserve"> a contar da data de sua emissão</w:t>
      </w:r>
    </w:p>
    <w:p w:rsidR="0046014A" w:rsidRPr="00FC0454" w:rsidRDefault="0046014A" w:rsidP="00A6393A">
      <w:pPr>
        <w:autoSpaceDE w:val="0"/>
        <w:autoSpaceDN w:val="0"/>
        <w:adjustRightInd w:val="0"/>
        <w:spacing w:line="360" w:lineRule="auto"/>
        <w:jc w:val="both"/>
        <w:rPr>
          <w:rFonts w:ascii="Arial" w:hAnsi="Arial" w:cs="Arial"/>
          <w:sz w:val="24"/>
          <w:szCs w:val="24"/>
        </w:rPr>
      </w:pPr>
    </w:p>
    <w:p w:rsidR="0038773E" w:rsidRPr="00FC0454" w:rsidRDefault="0038773E"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t>Seção V</w:t>
      </w:r>
    </w:p>
    <w:p w:rsidR="0038773E" w:rsidRPr="00FC0454" w:rsidRDefault="00D47456"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t xml:space="preserve">Das Infrações </w:t>
      </w:r>
      <w:r w:rsidR="00681CA4" w:rsidRPr="00FC0454">
        <w:rPr>
          <w:rFonts w:ascii="Arial" w:hAnsi="Arial" w:cs="Arial"/>
          <w:b/>
          <w:bCs/>
          <w:sz w:val="24"/>
          <w:szCs w:val="24"/>
        </w:rPr>
        <w:t>e</w:t>
      </w:r>
      <w:r w:rsidRPr="00FC0454">
        <w:rPr>
          <w:rFonts w:ascii="Arial" w:hAnsi="Arial" w:cs="Arial"/>
          <w:b/>
          <w:bCs/>
          <w:sz w:val="24"/>
          <w:szCs w:val="24"/>
        </w:rPr>
        <w:t xml:space="preserve"> Penalidades</w:t>
      </w:r>
    </w:p>
    <w:p w:rsidR="0038773E" w:rsidRPr="00FC0454" w:rsidRDefault="0038773E"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t>Subseção I</w:t>
      </w:r>
    </w:p>
    <w:p w:rsidR="0038773E" w:rsidRPr="00FC0454" w:rsidRDefault="00D47456"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t>Das Disposições Gerais</w:t>
      </w:r>
    </w:p>
    <w:p w:rsidR="004673AD" w:rsidRPr="00FC0454" w:rsidRDefault="004673AD" w:rsidP="00FC0454">
      <w:pPr>
        <w:autoSpaceDE w:val="0"/>
        <w:autoSpaceDN w:val="0"/>
        <w:adjustRightInd w:val="0"/>
        <w:spacing w:line="360" w:lineRule="auto"/>
        <w:jc w:val="center"/>
        <w:rPr>
          <w:rFonts w:ascii="Arial" w:hAnsi="Arial" w:cs="Arial"/>
          <w:bCs/>
          <w:sz w:val="24"/>
          <w:szCs w:val="24"/>
        </w:rPr>
      </w:pPr>
    </w:p>
    <w:p w:rsidR="0038773E" w:rsidRPr="00FC0454" w:rsidRDefault="0038773E"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FA50F6" w:rsidRPr="00FC0454">
        <w:rPr>
          <w:rFonts w:ascii="Arial" w:hAnsi="Arial" w:cs="Arial"/>
          <w:b/>
          <w:sz w:val="24"/>
          <w:szCs w:val="24"/>
        </w:rPr>
        <w:t>13</w:t>
      </w:r>
      <w:r w:rsidR="00630A68" w:rsidRPr="00FC0454">
        <w:rPr>
          <w:rFonts w:ascii="Arial" w:hAnsi="Arial" w:cs="Arial"/>
          <w:b/>
          <w:sz w:val="24"/>
          <w:szCs w:val="24"/>
        </w:rPr>
        <w:t>4</w:t>
      </w:r>
      <w:r w:rsidRPr="00FC0454">
        <w:rPr>
          <w:rFonts w:ascii="Arial" w:hAnsi="Arial" w:cs="Arial"/>
          <w:b/>
          <w:sz w:val="24"/>
          <w:szCs w:val="24"/>
        </w:rPr>
        <w:t>.</w:t>
      </w:r>
      <w:r w:rsidRPr="00FC0454">
        <w:rPr>
          <w:rFonts w:ascii="Arial" w:hAnsi="Arial" w:cs="Arial"/>
          <w:sz w:val="24"/>
          <w:szCs w:val="24"/>
        </w:rPr>
        <w:t xml:space="preserve"> Constitui infração a ação ou omissão, voluntária ou não, que importe na inobservância, por parte do sujeito passivo ou de terceiros, de normas estabelecidas na legislação tributária do Município.</w:t>
      </w:r>
    </w:p>
    <w:p w:rsidR="009138F4" w:rsidRPr="00FC0454" w:rsidRDefault="0038773E"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Parágrafo único</w:t>
      </w:r>
      <w:r w:rsidRPr="00FC0454">
        <w:rPr>
          <w:rFonts w:ascii="Arial" w:hAnsi="Arial" w:cs="Arial"/>
          <w:sz w:val="24"/>
          <w:szCs w:val="24"/>
        </w:rPr>
        <w:t>. A imposição de penalidades:</w:t>
      </w:r>
    </w:p>
    <w:p w:rsidR="009138F4" w:rsidRPr="00FC0454" w:rsidRDefault="009138F4" w:rsidP="00FC0454">
      <w:pPr>
        <w:pStyle w:val="PargrafodaLista"/>
        <w:numPr>
          <w:ilvl w:val="0"/>
          <w:numId w:val="431"/>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lastRenderedPageBreak/>
        <w:t>não exclui:</w:t>
      </w:r>
    </w:p>
    <w:p w:rsidR="009138F4" w:rsidRPr="00FC0454" w:rsidRDefault="009138F4" w:rsidP="00FC0454">
      <w:pPr>
        <w:pStyle w:val="PargrafodaLista"/>
        <w:numPr>
          <w:ilvl w:val="0"/>
          <w:numId w:val="6"/>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o pagamento de tributo;</w:t>
      </w:r>
    </w:p>
    <w:p w:rsidR="009138F4" w:rsidRPr="00FC0454" w:rsidRDefault="009138F4" w:rsidP="00FC0454">
      <w:pPr>
        <w:pStyle w:val="PargrafodaLista"/>
        <w:numPr>
          <w:ilvl w:val="0"/>
          <w:numId w:val="6"/>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a fluência dos juros de mora;</w:t>
      </w:r>
    </w:p>
    <w:p w:rsidR="009138F4" w:rsidRPr="00FC0454" w:rsidRDefault="009138F4" w:rsidP="00FC0454">
      <w:pPr>
        <w:pStyle w:val="PargrafodaLista"/>
        <w:numPr>
          <w:ilvl w:val="0"/>
          <w:numId w:val="6"/>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a atualização monetária do débito.</w:t>
      </w:r>
    </w:p>
    <w:p w:rsidR="009138F4" w:rsidRPr="00FC0454" w:rsidRDefault="009138F4" w:rsidP="00FC0454">
      <w:pPr>
        <w:pStyle w:val="PargrafodaLista"/>
        <w:numPr>
          <w:ilvl w:val="0"/>
          <w:numId w:val="431"/>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não exime o infrator:</w:t>
      </w:r>
    </w:p>
    <w:p w:rsidR="009138F4" w:rsidRPr="00FC0454" w:rsidRDefault="009138F4" w:rsidP="00FC0454">
      <w:pPr>
        <w:pStyle w:val="PargrafodaLista"/>
        <w:numPr>
          <w:ilvl w:val="0"/>
          <w:numId w:val="7"/>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do cumprimento da obrigação tributária acessória;</w:t>
      </w:r>
    </w:p>
    <w:p w:rsidR="009138F4" w:rsidRPr="00FC0454" w:rsidRDefault="009138F4" w:rsidP="00FC0454">
      <w:pPr>
        <w:pStyle w:val="PargrafodaLista"/>
        <w:numPr>
          <w:ilvl w:val="0"/>
          <w:numId w:val="7"/>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de outras sanções civis, administrativas ou criminais que couberem.</w:t>
      </w:r>
    </w:p>
    <w:p w:rsidR="0038773E" w:rsidRPr="00FC0454" w:rsidRDefault="0038773E" w:rsidP="00FC0454">
      <w:pPr>
        <w:autoSpaceDE w:val="0"/>
        <w:autoSpaceDN w:val="0"/>
        <w:adjustRightInd w:val="0"/>
        <w:spacing w:line="360" w:lineRule="auto"/>
        <w:ind w:firstLine="851"/>
        <w:jc w:val="both"/>
        <w:rPr>
          <w:rFonts w:ascii="Arial" w:hAnsi="Arial" w:cs="Arial"/>
          <w:sz w:val="24"/>
          <w:szCs w:val="24"/>
        </w:rPr>
      </w:pPr>
    </w:p>
    <w:p w:rsidR="0038773E" w:rsidRPr="00FC0454" w:rsidRDefault="0038773E"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Art. 1</w:t>
      </w:r>
      <w:r w:rsidR="00FA50F6" w:rsidRPr="00FC0454">
        <w:rPr>
          <w:rFonts w:ascii="Arial" w:hAnsi="Arial" w:cs="Arial"/>
          <w:b/>
          <w:sz w:val="24"/>
          <w:szCs w:val="24"/>
        </w:rPr>
        <w:t>3</w:t>
      </w:r>
      <w:r w:rsidR="00AE2694" w:rsidRPr="00FC0454">
        <w:rPr>
          <w:rFonts w:ascii="Arial" w:hAnsi="Arial" w:cs="Arial"/>
          <w:b/>
          <w:sz w:val="24"/>
          <w:szCs w:val="24"/>
        </w:rPr>
        <w:t>5</w:t>
      </w:r>
      <w:r w:rsidRPr="00FC0454">
        <w:rPr>
          <w:rFonts w:ascii="Arial" w:hAnsi="Arial" w:cs="Arial"/>
          <w:sz w:val="24"/>
          <w:szCs w:val="24"/>
        </w:rPr>
        <w:t xml:space="preserve">. As multas serão cumuláveis quando resultarem concomitantemente do </w:t>
      </w:r>
      <w:r w:rsidR="00B37463" w:rsidRPr="00FC0454">
        <w:rPr>
          <w:rFonts w:ascii="Arial" w:hAnsi="Arial" w:cs="Arial"/>
          <w:sz w:val="24"/>
          <w:szCs w:val="24"/>
        </w:rPr>
        <w:t>não cumprimento</w:t>
      </w:r>
      <w:r w:rsidRPr="00FC0454">
        <w:rPr>
          <w:rFonts w:ascii="Arial" w:hAnsi="Arial" w:cs="Arial"/>
          <w:sz w:val="24"/>
          <w:szCs w:val="24"/>
        </w:rPr>
        <w:t xml:space="preserve"> de obrigação acessória e principal.</w:t>
      </w:r>
    </w:p>
    <w:p w:rsidR="0038773E" w:rsidRPr="00FC0454" w:rsidRDefault="0038773E"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Parágrafo único</w:t>
      </w:r>
      <w:r w:rsidRPr="00FC0454">
        <w:rPr>
          <w:rFonts w:ascii="Arial" w:hAnsi="Arial" w:cs="Arial"/>
          <w:sz w:val="24"/>
          <w:szCs w:val="24"/>
        </w:rPr>
        <w:t xml:space="preserve">. Apurando-se, na mesma ação fiscal, o </w:t>
      </w:r>
      <w:r w:rsidR="00B37463" w:rsidRPr="00FC0454">
        <w:rPr>
          <w:rFonts w:ascii="Arial" w:hAnsi="Arial" w:cs="Arial"/>
          <w:sz w:val="24"/>
          <w:szCs w:val="24"/>
        </w:rPr>
        <w:t>não cumprimento</w:t>
      </w:r>
      <w:r w:rsidRPr="00FC0454">
        <w:rPr>
          <w:rFonts w:ascii="Arial" w:hAnsi="Arial" w:cs="Arial"/>
          <w:sz w:val="24"/>
          <w:szCs w:val="24"/>
        </w:rPr>
        <w:t xml:space="preserve"> de mais de uma obrigação acessória pelo mesmo infrator, em razão de um só fato, impor-se-á somente a penalidade mais gravosa.</w:t>
      </w:r>
    </w:p>
    <w:p w:rsidR="0099510A" w:rsidRPr="00FC0454" w:rsidRDefault="0099510A" w:rsidP="00FC0454">
      <w:pPr>
        <w:autoSpaceDE w:val="0"/>
        <w:autoSpaceDN w:val="0"/>
        <w:adjustRightInd w:val="0"/>
        <w:spacing w:line="360" w:lineRule="auto"/>
        <w:ind w:firstLine="851"/>
        <w:jc w:val="both"/>
        <w:rPr>
          <w:rFonts w:ascii="Arial" w:hAnsi="Arial" w:cs="Arial"/>
          <w:sz w:val="24"/>
          <w:szCs w:val="24"/>
        </w:rPr>
      </w:pPr>
    </w:p>
    <w:p w:rsidR="0038773E" w:rsidRPr="00FC0454" w:rsidRDefault="0038773E"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Art. 1</w:t>
      </w:r>
      <w:r w:rsidR="00FA50F6" w:rsidRPr="00FC0454">
        <w:rPr>
          <w:rFonts w:ascii="Arial" w:hAnsi="Arial" w:cs="Arial"/>
          <w:b/>
          <w:sz w:val="24"/>
          <w:szCs w:val="24"/>
        </w:rPr>
        <w:t>3</w:t>
      </w:r>
      <w:r w:rsidR="00AE2694" w:rsidRPr="00FC0454">
        <w:rPr>
          <w:rFonts w:ascii="Arial" w:hAnsi="Arial" w:cs="Arial"/>
          <w:b/>
          <w:sz w:val="24"/>
          <w:szCs w:val="24"/>
        </w:rPr>
        <w:t>6</w:t>
      </w:r>
      <w:r w:rsidRPr="00FC0454">
        <w:rPr>
          <w:rFonts w:ascii="Arial" w:hAnsi="Arial" w:cs="Arial"/>
          <w:sz w:val="24"/>
          <w:szCs w:val="24"/>
        </w:rPr>
        <w:t>. Na reincidência, a infração será punida com o dobro da penalidade a ela correspondente.</w:t>
      </w:r>
    </w:p>
    <w:p w:rsidR="0038773E" w:rsidRPr="00FC0454" w:rsidRDefault="0038773E"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§1º</w:t>
      </w:r>
      <w:r w:rsidRPr="00FC0454">
        <w:rPr>
          <w:rFonts w:ascii="Arial" w:hAnsi="Arial" w:cs="Arial"/>
          <w:sz w:val="24"/>
          <w:szCs w:val="24"/>
        </w:rPr>
        <w:t>. Entende-se por reincidência, para fins desta Lei, o cometimento de nova infração depois de tornar-se definitiva a decisão administrativa que tenha confirmado autuação anterior.</w:t>
      </w:r>
    </w:p>
    <w:p w:rsidR="0038773E" w:rsidRPr="00FC0454" w:rsidRDefault="0038773E"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§2º</w:t>
      </w:r>
      <w:r w:rsidRPr="00FC0454">
        <w:rPr>
          <w:rFonts w:ascii="Arial" w:hAnsi="Arial" w:cs="Arial"/>
          <w:sz w:val="24"/>
          <w:szCs w:val="24"/>
        </w:rPr>
        <w:t xml:space="preserve">. Para efeitos de reincidência, não prevalecerá </w:t>
      </w:r>
      <w:r w:rsidR="00184E94" w:rsidRPr="00FC0454">
        <w:rPr>
          <w:rFonts w:ascii="Arial" w:hAnsi="Arial" w:cs="Arial"/>
          <w:sz w:val="24"/>
          <w:szCs w:val="24"/>
        </w:rPr>
        <w:t>à</w:t>
      </w:r>
      <w:r w:rsidRPr="00FC0454">
        <w:rPr>
          <w:rFonts w:ascii="Arial" w:hAnsi="Arial" w:cs="Arial"/>
          <w:sz w:val="24"/>
          <w:szCs w:val="24"/>
        </w:rPr>
        <w:t xml:space="preserve"> decisão definitiva anterior se entre a sua data e a da prática da nova infração tiver decorrido período de tempo superior a 5 (cinco) anos.</w:t>
      </w:r>
    </w:p>
    <w:p w:rsidR="0038773E" w:rsidRPr="00FC0454" w:rsidRDefault="0038773E" w:rsidP="00FC0454">
      <w:pPr>
        <w:autoSpaceDE w:val="0"/>
        <w:autoSpaceDN w:val="0"/>
        <w:adjustRightInd w:val="0"/>
        <w:spacing w:line="360" w:lineRule="auto"/>
        <w:ind w:firstLine="851"/>
        <w:jc w:val="both"/>
        <w:rPr>
          <w:rFonts w:ascii="Arial" w:hAnsi="Arial" w:cs="Arial"/>
          <w:sz w:val="24"/>
          <w:szCs w:val="24"/>
        </w:rPr>
      </w:pPr>
    </w:p>
    <w:p w:rsidR="0038773E" w:rsidRPr="00FC0454" w:rsidRDefault="0038773E"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Art. 1</w:t>
      </w:r>
      <w:r w:rsidR="00FA50F6" w:rsidRPr="00FC0454">
        <w:rPr>
          <w:rFonts w:ascii="Arial" w:hAnsi="Arial" w:cs="Arial"/>
          <w:b/>
          <w:sz w:val="24"/>
          <w:szCs w:val="24"/>
        </w:rPr>
        <w:t>3</w:t>
      </w:r>
      <w:r w:rsidR="00AE2694" w:rsidRPr="00FC0454">
        <w:rPr>
          <w:rFonts w:ascii="Arial" w:hAnsi="Arial" w:cs="Arial"/>
          <w:b/>
          <w:sz w:val="24"/>
          <w:szCs w:val="24"/>
        </w:rPr>
        <w:t>7</w:t>
      </w:r>
      <w:r w:rsidRPr="00FC0454">
        <w:rPr>
          <w:rFonts w:ascii="Arial" w:hAnsi="Arial" w:cs="Arial"/>
          <w:sz w:val="24"/>
          <w:szCs w:val="24"/>
        </w:rPr>
        <w:t>. Quando o sujeito passivo persistir na mesma infração a um determinado dispositivo da legislação tributária, mesmo depois de autuado, ser-lhe-á imposta nova e definitiva autuação acrescida de 50% (</w:t>
      </w:r>
      <w:r w:rsidR="004E7E88" w:rsidRPr="00FC0454">
        <w:rPr>
          <w:rFonts w:ascii="Arial" w:hAnsi="Arial" w:cs="Arial"/>
          <w:sz w:val="24"/>
          <w:szCs w:val="24"/>
        </w:rPr>
        <w:t>cinquenta</w:t>
      </w:r>
      <w:r w:rsidRPr="00FC0454">
        <w:rPr>
          <w:rFonts w:ascii="Arial" w:hAnsi="Arial" w:cs="Arial"/>
          <w:sz w:val="24"/>
          <w:szCs w:val="24"/>
        </w:rPr>
        <w:t xml:space="preserve"> por cento) do valor da multa aplicável à espécie.</w:t>
      </w:r>
    </w:p>
    <w:p w:rsidR="001277F1" w:rsidRPr="00FC0454" w:rsidRDefault="001277F1" w:rsidP="00FC0454">
      <w:pPr>
        <w:autoSpaceDE w:val="0"/>
        <w:autoSpaceDN w:val="0"/>
        <w:adjustRightInd w:val="0"/>
        <w:spacing w:line="360" w:lineRule="auto"/>
        <w:ind w:firstLine="851"/>
        <w:jc w:val="both"/>
        <w:rPr>
          <w:rFonts w:ascii="Arial" w:hAnsi="Arial" w:cs="Arial"/>
          <w:sz w:val="24"/>
          <w:szCs w:val="24"/>
        </w:rPr>
      </w:pPr>
    </w:p>
    <w:p w:rsidR="0038773E" w:rsidRPr="00FC0454" w:rsidRDefault="0038773E"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Art. 1</w:t>
      </w:r>
      <w:r w:rsidR="00FA50F6" w:rsidRPr="00FC0454">
        <w:rPr>
          <w:rFonts w:ascii="Arial" w:hAnsi="Arial" w:cs="Arial"/>
          <w:b/>
          <w:sz w:val="24"/>
          <w:szCs w:val="24"/>
        </w:rPr>
        <w:t>3</w:t>
      </w:r>
      <w:r w:rsidR="00AE2694" w:rsidRPr="00FC0454">
        <w:rPr>
          <w:rFonts w:ascii="Arial" w:hAnsi="Arial" w:cs="Arial"/>
          <w:b/>
          <w:sz w:val="24"/>
          <w:szCs w:val="24"/>
        </w:rPr>
        <w:t>8</w:t>
      </w:r>
      <w:r w:rsidRPr="00FC0454">
        <w:rPr>
          <w:rFonts w:ascii="Arial" w:hAnsi="Arial" w:cs="Arial"/>
          <w:sz w:val="24"/>
          <w:szCs w:val="24"/>
        </w:rPr>
        <w:t>. Nos casos de autuação, o valor da multa será reduzido em 50% (</w:t>
      </w:r>
      <w:r w:rsidR="004E7E88" w:rsidRPr="00FC0454">
        <w:rPr>
          <w:rFonts w:ascii="Arial" w:hAnsi="Arial" w:cs="Arial"/>
          <w:sz w:val="24"/>
          <w:szCs w:val="24"/>
        </w:rPr>
        <w:t>cinquenta</w:t>
      </w:r>
      <w:r w:rsidRPr="00FC0454">
        <w:rPr>
          <w:rFonts w:ascii="Arial" w:hAnsi="Arial" w:cs="Arial"/>
          <w:sz w:val="24"/>
          <w:szCs w:val="24"/>
        </w:rPr>
        <w:t xml:space="preserve"> por cento) e o respectivo processo arquivado se o infrator, no prazo previsto para a impugnação, efetuar o pagamento à vista do débito apurado pelo Fisco.</w:t>
      </w:r>
    </w:p>
    <w:p w:rsidR="0038773E" w:rsidRPr="00FC0454" w:rsidRDefault="0038773E"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Parágrafo único</w:t>
      </w:r>
      <w:r w:rsidRPr="00FC0454">
        <w:rPr>
          <w:rFonts w:ascii="Arial" w:hAnsi="Arial" w:cs="Arial"/>
          <w:sz w:val="24"/>
          <w:szCs w:val="24"/>
        </w:rPr>
        <w:t>. Em caso de parcelamento do débito, dentro do prazo previsto para a impugnação do auto de infração, a multa aplicada será reduzida em 25% (vinte e cinco por cento).</w:t>
      </w:r>
    </w:p>
    <w:p w:rsidR="0038773E" w:rsidRPr="00FC0454" w:rsidRDefault="0038773E" w:rsidP="00FC0454">
      <w:pPr>
        <w:autoSpaceDE w:val="0"/>
        <w:autoSpaceDN w:val="0"/>
        <w:adjustRightInd w:val="0"/>
        <w:spacing w:line="360" w:lineRule="auto"/>
        <w:ind w:firstLine="851"/>
        <w:jc w:val="both"/>
        <w:rPr>
          <w:rFonts w:ascii="Arial" w:hAnsi="Arial" w:cs="Arial"/>
          <w:sz w:val="24"/>
          <w:szCs w:val="24"/>
        </w:rPr>
      </w:pPr>
    </w:p>
    <w:p w:rsidR="0038773E" w:rsidRPr="00FC0454" w:rsidRDefault="0038773E"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Art. 1</w:t>
      </w:r>
      <w:r w:rsidR="00AE2694" w:rsidRPr="00FC0454">
        <w:rPr>
          <w:rFonts w:ascii="Arial" w:hAnsi="Arial" w:cs="Arial"/>
          <w:b/>
          <w:sz w:val="24"/>
          <w:szCs w:val="24"/>
        </w:rPr>
        <w:t>39</w:t>
      </w:r>
      <w:r w:rsidRPr="00FC0454">
        <w:rPr>
          <w:rFonts w:ascii="Arial" w:hAnsi="Arial" w:cs="Arial"/>
          <w:sz w:val="24"/>
          <w:szCs w:val="24"/>
        </w:rPr>
        <w:t>. As práticas ilícitas e as suas respectivas penalidades estão disciplinadas no Livro Segundo deste Código.</w:t>
      </w:r>
    </w:p>
    <w:p w:rsidR="00FE68EB" w:rsidRPr="00FC0454" w:rsidRDefault="00FE68EB" w:rsidP="00FC0454">
      <w:pPr>
        <w:autoSpaceDE w:val="0"/>
        <w:autoSpaceDN w:val="0"/>
        <w:adjustRightInd w:val="0"/>
        <w:spacing w:line="360" w:lineRule="auto"/>
        <w:ind w:firstLine="851"/>
        <w:jc w:val="both"/>
        <w:rPr>
          <w:rFonts w:ascii="Arial" w:hAnsi="Arial" w:cs="Arial"/>
          <w:sz w:val="24"/>
          <w:szCs w:val="24"/>
        </w:rPr>
      </w:pPr>
    </w:p>
    <w:p w:rsidR="0038773E" w:rsidRPr="00FC0454" w:rsidRDefault="0038773E"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t>S</w:t>
      </w:r>
      <w:r w:rsidR="006D59D2" w:rsidRPr="00FC0454">
        <w:rPr>
          <w:rFonts w:ascii="Arial" w:hAnsi="Arial" w:cs="Arial"/>
          <w:b/>
          <w:bCs/>
          <w:sz w:val="24"/>
          <w:szCs w:val="24"/>
        </w:rPr>
        <w:t>ubs</w:t>
      </w:r>
      <w:r w:rsidRPr="00FC0454">
        <w:rPr>
          <w:rFonts w:ascii="Arial" w:hAnsi="Arial" w:cs="Arial"/>
          <w:b/>
          <w:bCs/>
          <w:sz w:val="24"/>
          <w:szCs w:val="24"/>
        </w:rPr>
        <w:t xml:space="preserve">eção </w:t>
      </w:r>
      <w:r w:rsidR="006D59D2" w:rsidRPr="00FC0454">
        <w:rPr>
          <w:rFonts w:ascii="Arial" w:hAnsi="Arial" w:cs="Arial"/>
          <w:b/>
          <w:bCs/>
          <w:sz w:val="24"/>
          <w:szCs w:val="24"/>
        </w:rPr>
        <w:t>II</w:t>
      </w:r>
    </w:p>
    <w:p w:rsidR="0038773E" w:rsidRPr="00FC0454" w:rsidRDefault="006D59D2"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t>Da Representação Fiscal Para Fins Penais</w:t>
      </w:r>
    </w:p>
    <w:p w:rsidR="009138F4" w:rsidRPr="00FC0454" w:rsidRDefault="009138F4" w:rsidP="00FC0454">
      <w:pPr>
        <w:autoSpaceDE w:val="0"/>
        <w:autoSpaceDN w:val="0"/>
        <w:adjustRightInd w:val="0"/>
        <w:spacing w:line="360" w:lineRule="auto"/>
        <w:ind w:firstLine="851"/>
        <w:jc w:val="both"/>
        <w:rPr>
          <w:rFonts w:ascii="Arial" w:hAnsi="Arial" w:cs="Arial"/>
          <w:b/>
          <w:bCs/>
          <w:sz w:val="24"/>
          <w:szCs w:val="24"/>
        </w:rPr>
      </w:pPr>
    </w:p>
    <w:p w:rsidR="0038773E" w:rsidRPr="00FC0454" w:rsidRDefault="0038773E"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FA50F6" w:rsidRPr="00FC0454">
        <w:rPr>
          <w:rFonts w:ascii="Arial" w:hAnsi="Arial" w:cs="Arial"/>
          <w:b/>
          <w:sz w:val="24"/>
          <w:szCs w:val="24"/>
        </w:rPr>
        <w:t>14</w:t>
      </w:r>
      <w:r w:rsidR="00AE2694" w:rsidRPr="00FC0454">
        <w:rPr>
          <w:rFonts w:ascii="Arial" w:hAnsi="Arial" w:cs="Arial"/>
          <w:b/>
          <w:sz w:val="24"/>
          <w:szCs w:val="24"/>
        </w:rPr>
        <w:t>0</w:t>
      </w:r>
      <w:r w:rsidRPr="00FC0454">
        <w:rPr>
          <w:rFonts w:ascii="Arial" w:hAnsi="Arial" w:cs="Arial"/>
          <w:sz w:val="24"/>
          <w:szCs w:val="24"/>
        </w:rPr>
        <w:t xml:space="preserve">. A representação fiscal para fins penais, relativa à prática, em tese, de crimes contra a ordem tributária, deverá ser encaminhada ao Ministério Público até 30 (trinta) dias após proferida a decisão final na esfera administrativa, que confirme a existência do crédito tributário correspondente. </w:t>
      </w:r>
    </w:p>
    <w:p w:rsidR="0038773E" w:rsidRPr="00FC0454" w:rsidRDefault="0038773E"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Parágrafo único</w:t>
      </w:r>
      <w:r w:rsidRPr="00FC0454">
        <w:rPr>
          <w:rFonts w:ascii="Arial" w:hAnsi="Arial" w:cs="Arial"/>
          <w:sz w:val="24"/>
          <w:szCs w:val="24"/>
        </w:rPr>
        <w:t xml:space="preserve">. Em caso de não apresentação de impugnação administrativa, o prazo fixado no </w:t>
      </w:r>
      <w:r w:rsidRPr="00FC0454">
        <w:rPr>
          <w:rFonts w:ascii="Arial" w:hAnsi="Arial" w:cs="Arial"/>
          <w:i/>
          <w:iCs/>
          <w:sz w:val="24"/>
          <w:szCs w:val="24"/>
        </w:rPr>
        <w:t xml:space="preserve">caput </w:t>
      </w:r>
      <w:r w:rsidRPr="00FC0454">
        <w:rPr>
          <w:rFonts w:ascii="Arial" w:hAnsi="Arial" w:cs="Arial"/>
          <w:sz w:val="24"/>
          <w:szCs w:val="24"/>
        </w:rPr>
        <w:t xml:space="preserve">deste artigo será contado após a preclusão do direito de recorrer. </w:t>
      </w:r>
    </w:p>
    <w:p w:rsidR="0038773E" w:rsidRPr="00FC0454" w:rsidRDefault="0038773E" w:rsidP="00FC0454">
      <w:pPr>
        <w:autoSpaceDE w:val="0"/>
        <w:autoSpaceDN w:val="0"/>
        <w:adjustRightInd w:val="0"/>
        <w:spacing w:line="360" w:lineRule="auto"/>
        <w:ind w:firstLine="851"/>
        <w:jc w:val="both"/>
        <w:rPr>
          <w:rFonts w:ascii="Arial" w:hAnsi="Arial" w:cs="Arial"/>
          <w:sz w:val="24"/>
          <w:szCs w:val="24"/>
        </w:rPr>
      </w:pPr>
    </w:p>
    <w:p w:rsidR="0038773E" w:rsidRPr="00FC0454" w:rsidRDefault="0038773E" w:rsidP="00A6393A">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Art. 1</w:t>
      </w:r>
      <w:r w:rsidR="00FA50F6" w:rsidRPr="00FC0454">
        <w:rPr>
          <w:rFonts w:ascii="Arial" w:hAnsi="Arial" w:cs="Arial"/>
          <w:b/>
          <w:sz w:val="24"/>
          <w:szCs w:val="24"/>
        </w:rPr>
        <w:t>4</w:t>
      </w:r>
      <w:r w:rsidR="00AE2694" w:rsidRPr="00FC0454">
        <w:rPr>
          <w:rFonts w:ascii="Arial" w:hAnsi="Arial" w:cs="Arial"/>
          <w:b/>
          <w:sz w:val="24"/>
          <w:szCs w:val="24"/>
        </w:rPr>
        <w:t>1</w:t>
      </w:r>
      <w:r w:rsidRPr="00FC0454">
        <w:rPr>
          <w:rFonts w:ascii="Arial" w:hAnsi="Arial" w:cs="Arial"/>
          <w:sz w:val="24"/>
          <w:szCs w:val="24"/>
        </w:rPr>
        <w:t xml:space="preserve">. A peça de representação será lavrada pelo Procurador Geral do Município. </w:t>
      </w:r>
    </w:p>
    <w:p w:rsidR="000E3B11" w:rsidRPr="00FC0454" w:rsidRDefault="000E3B11" w:rsidP="00FC0454">
      <w:pPr>
        <w:autoSpaceDE w:val="0"/>
        <w:autoSpaceDN w:val="0"/>
        <w:adjustRightInd w:val="0"/>
        <w:spacing w:line="360" w:lineRule="auto"/>
        <w:ind w:firstLine="851"/>
        <w:jc w:val="both"/>
        <w:rPr>
          <w:rFonts w:ascii="Arial" w:hAnsi="Arial" w:cs="Arial"/>
          <w:sz w:val="24"/>
          <w:szCs w:val="24"/>
        </w:rPr>
      </w:pPr>
    </w:p>
    <w:p w:rsidR="0038773E" w:rsidRPr="00FC0454" w:rsidRDefault="0038773E"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t>Seção VI</w:t>
      </w:r>
    </w:p>
    <w:p w:rsidR="0038773E" w:rsidRPr="00FC0454" w:rsidRDefault="006D59D2" w:rsidP="00FC0454">
      <w:pPr>
        <w:autoSpaceDE w:val="0"/>
        <w:autoSpaceDN w:val="0"/>
        <w:adjustRightInd w:val="0"/>
        <w:spacing w:line="360" w:lineRule="auto"/>
        <w:jc w:val="center"/>
        <w:rPr>
          <w:rFonts w:ascii="Arial" w:hAnsi="Arial" w:cs="Arial"/>
          <w:bCs/>
          <w:sz w:val="24"/>
          <w:szCs w:val="24"/>
        </w:rPr>
      </w:pPr>
      <w:r w:rsidRPr="00FC0454">
        <w:rPr>
          <w:rFonts w:ascii="Arial" w:hAnsi="Arial" w:cs="Arial"/>
          <w:b/>
          <w:bCs/>
          <w:sz w:val="24"/>
          <w:szCs w:val="24"/>
        </w:rPr>
        <w:t>Dos Prazos</w:t>
      </w:r>
    </w:p>
    <w:p w:rsidR="0038773E" w:rsidRPr="00FC0454" w:rsidRDefault="0038773E"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Art. 1</w:t>
      </w:r>
      <w:r w:rsidR="00FA50F6" w:rsidRPr="00FC0454">
        <w:rPr>
          <w:rFonts w:ascii="Arial" w:hAnsi="Arial" w:cs="Arial"/>
          <w:b/>
          <w:sz w:val="24"/>
          <w:szCs w:val="24"/>
        </w:rPr>
        <w:t>4</w:t>
      </w:r>
      <w:r w:rsidR="006D185D" w:rsidRPr="00FC0454">
        <w:rPr>
          <w:rFonts w:ascii="Arial" w:hAnsi="Arial" w:cs="Arial"/>
          <w:b/>
          <w:sz w:val="24"/>
          <w:szCs w:val="24"/>
        </w:rPr>
        <w:t>2</w:t>
      </w:r>
      <w:r w:rsidRPr="00FC0454">
        <w:rPr>
          <w:rFonts w:ascii="Arial" w:hAnsi="Arial" w:cs="Arial"/>
          <w:sz w:val="24"/>
          <w:szCs w:val="24"/>
        </w:rPr>
        <w:t xml:space="preserve">. Os prazos fixados na legislação tributária do Município serão contínuos, excluindo-se, na sua contagem, o dia do início e incluindo-se o do vencimento. </w:t>
      </w:r>
    </w:p>
    <w:p w:rsidR="0038773E" w:rsidRPr="00FC0454" w:rsidRDefault="001D1248"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§1º</w:t>
      </w:r>
      <w:r w:rsidR="0038773E" w:rsidRPr="00FC0454">
        <w:rPr>
          <w:rFonts w:ascii="Arial" w:hAnsi="Arial" w:cs="Arial"/>
          <w:sz w:val="24"/>
          <w:szCs w:val="24"/>
        </w:rPr>
        <w:t>. A legislação tributária poderá fixar, ao invés da concessão do prazo em dias, data certa para o vencimento de tributos ou multas.</w:t>
      </w:r>
    </w:p>
    <w:p w:rsidR="001D1248" w:rsidRPr="00FC0454" w:rsidRDefault="001D1248"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§2º. </w:t>
      </w:r>
      <w:r w:rsidRPr="00FC0454">
        <w:rPr>
          <w:rFonts w:ascii="Arial" w:hAnsi="Arial" w:cs="Arial"/>
          <w:sz w:val="24"/>
          <w:szCs w:val="24"/>
        </w:rPr>
        <w:t>Quando a lei não atribuir prazo específico, obedecer-se-á o prazo geral de 20 (vinte) dias.</w:t>
      </w:r>
    </w:p>
    <w:p w:rsidR="001F3355" w:rsidRPr="00FC0454" w:rsidRDefault="001F3355" w:rsidP="00FC0454">
      <w:pPr>
        <w:autoSpaceDE w:val="0"/>
        <w:autoSpaceDN w:val="0"/>
        <w:adjustRightInd w:val="0"/>
        <w:spacing w:line="360" w:lineRule="auto"/>
        <w:ind w:firstLine="851"/>
        <w:jc w:val="both"/>
        <w:rPr>
          <w:rFonts w:ascii="Arial" w:hAnsi="Arial" w:cs="Arial"/>
          <w:sz w:val="24"/>
          <w:szCs w:val="24"/>
        </w:rPr>
      </w:pPr>
    </w:p>
    <w:p w:rsidR="0038773E" w:rsidRPr="00FC0454" w:rsidRDefault="0038773E"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Art. 1</w:t>
      </w:r>
      <w:r w:rsidR="00FA50F6" w:rsidRPr="00FC0454">
        <w:rPr>
          <w:rFonts w:ascii="Arial" w:hAnsi="Arial" w:cs="Arial"/>
          <w:b/>
          <w:sz w:val="24"/>
          <w:szCs w:val="24"/>
        </w:rPr>
        <w:t>4</w:t>
      </w:r>
      <w:r w:rsidR="006D185D" w:rsidRPr="00FC0454">
        <w:rPr>
          <w:rFonts w:ascii="Arial" w:hAnsi="Arial" w:cs="Arial"/>
          <w:b/>
          <w:sz w:val="24"/>
          <w:szCs w:val="24"/>
        </w:rPr>
        <w:t>3</w:t>
      </w:r>
      <w:r w:rsidRPr="00FC0454">
        <w:rPr>
          <w:rFonts w:ascii="Arial" w:hAnsi="Arial" w:cs="Arial"/>
          <w:sz w:val="24"/>
          <w:szCs w:val="24"/>
        </w:rPr>
        <w:t>. Os prazos só se iniciam ou vencem em dia de expediente normal da repartição em que corra o processo ou deva ser praticado o ato.</w:t>
      </w:r>
    </w:p>
    <w:p w:rsidR="0038773E" w:rsidRPr="00FC0454" w:rsidRDefault="0038773E"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Parágrafo único</w:t>
      </w:r>
      <w:r w:rsidRPr="00FC0454">
        <w:rPr>
          <w:rFonts w:ascii="Arial" w:hAnsi="Arial" w:cs="Arial"/>
          <w:sz w:val="24"/>
          <w:szCs w:val="24"/>
        </w:rPr>
        <w:t>. Quando os prazos fixados não recaírem nos dias de expediente normal, considerar-se-á prorrogado para o primeiro dia útil seguinte.</w:t>
      </w:r>
    </w:p>
    <w:p w:rsidR="001C7E47" w:rsidRPr="00FC0454" w:rsidRDefault="001C7E47" w:rsidP="00FC0454">
      <w:pPr>
        <w:autoSpaceDE w:val="0"/>
        <w:autoSpaceDN w:val="0"/>
        <w:adjustRightInd w:val="0"/>
        <w:spacing w:line="360" w:lineRule="auto"/>
        <w:ind w:firstLine="851"/>
        <w:jc w:val="both"/>
        <w:rPr>
          <w:rFonts w:ascii="Arial" w:hAnsi="Arial" w:cs="Arial"/>
          <w:sz w:val="24"/>
          <w:szCs w:val="24"/>
        </w:rPr>
      </w:pPr>
    </w:p>
    <w:p w:rsidR="004665E9" w:rsidRPr="00FC0454" w:rsidRDefault="0038773E"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t>Seção VII</w:t>
      </w:r>
    </w:p>
    <w:p w:rsidR="0038773E" w:rsidRPr="00FC0454" w:rsidRDefault="006D59D2"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lastRenderedPageBreak/>
        <w:t xml:space="preserve">Da </w:t>
      </w:r>
      <w:r w:rsidR="00BF3893" w:rsidRPr="00FC0454">
        <w:rPr>
          <w:rFonts w:ascii="Arial" w:hAnsi="Arial" w:cs="Arial"/>
          <w:b/>
          <w:bCs/>
          <w:sz w:val="24"/>
          <w:szCs w:val="24"/>
        </w:rPr>
        <w:t xml:space="preserve">Atualização </w:t>
      </w:r>
      <w:r w:rsidRPr="00FC0454">
        <w:rPr>
          <w:rFonts w:ascii="Arial" w:hAnsi="Arial" w:cs="Arial"/>
          <w:b/>
          <w:bCs/>
          <w:sz w:val="24"/>
          <w:szCs w:val="24"/>
        </w:rPr>
        <w:t>Monetária</w:t>
      </w:r>
    </w:p>
    <w:p w:rsidR="0038773E" w:rsidRPr="00FC0454" w:rsidRDefault="0038773E" w:rsidP="00FC0454">
      <w:pPr>
        <w:autoSpaceDE w:val="0"/>
        <w:autoSpaceDN w:val="0"/>
        <w:adjustRightInd w:val="0"/>
        <w:spacing w:line="360" w:lineRule="auto"/>
        <w:ind w:firstLine="851"/>
        <w:jc w:val="both"/>
        <w:rPr>
          <w:rFonts w:ascii="Arial" w:hAnsi="Arial" w:cs="Arial"/>
          <w:b/>
          <w:bCs/>
          <w:sz w:val="24"/>
          <w:szCs w:val="24"/>
        </w:rPr>
      </w:pPr>
    </w:p>
    <w:p w:rsidR="0038773E" w:rsidRPr="00FC0454" w:rsidRDefault="0038773E"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Art. 1</w:t>
      </w:r>
      <w:r w:rsidR="00FA50F6" w:rsidRPr="00FC0454">
        <w:rPr>
          <w:rFonts w:ascii="Arial" w:hAnsi="Arial" w:cs="Arial"/>
          <w:b/>
          <w:sz w:val="24"/>
          <w:szCs w:val="24"/>
        </w:rPr>
        <w:t>4</w:t>
      </w:r>
      <w:r w:rsidR="006D185D" w:rsidRPr="00FC0454">
        <w:rPr>
          <w:rFonts w:ascii="Arial" w:hAnsi="Arial" w:cs="Arial"/>
          <w:b/>
          <w:sz w:val="24"/>
          <w:szCs w:val="24"/>
        </w:rPr>
        <w:t>4</w:t>
      </w:r>
      <w:r w:rsidRPr="00FC0454">
        <w:rPr>
          <w:rFonts w:ascii="Arial" w:hAnsi="Arial" w:cs="Arial"/>
          <w:sz w:val="24"/>
          <w:szCs w:val="24"/>
        </w:rPr>
        <w:t>. Os créditos da Fazenda Municipal de qualquer natureza serão atualizados monetariamente de acordo com o Índice Nacional de Preços ao Consumidor Amplo (IPCA), do Instituto Brasileiro de Geografia e Estatística – IBGE.</w:t>
      </w:r>
    </w:p>
    <w:p w:rsidR="0038773E" w:rsidRPr="00FC0454" w:rsidRDefault="0038773E"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Parágrafo único</w:t>
      </w:r>
      <w:r w:rsidRPr="00FC0454">
        <w:rPr>
          <w:rFonts w:ascii="Arial" w:hAnsi="Arial" w:cs="Arial"/>
          <w:sz w:val="24"/>
          <w:szCs w:val="24"/>
        </w:rPr>
        <w:t>. Na hipótese de extinção desse índice, será adotado aquele que o tiver substituído.</w:t>
      </w:r>
    </w:p>
    <w:p w:rsidR="0038773E" w:rsidRPr="00FC0454" w:rsidRDefault="0038773E" w:rsidP="00FC0454">
      <w:pPr>
        <w:autoSpaceDE w:val="0"/>
        <w:autoSpaceDN w:val="0"/>
        <w:adjustRightInd w:val="0"/>
        <w:spacing w:line="360" w:lineRule="auto"/>
        <w:ind w:firstLine="851"/>
        <w:jc w:val="both"/>
        <w:rPr>
          <w:rFonts w:ascii="Arial" w:hAnsi="Arial" w:cs="Arial"/>
          <w:sz w:val="24"/>
          <w:szCs w:val="24"/>
        </w:rPr>
      </w:pPr>
    </w:p>
    <w:p w:rsidR="0038773E" w:rsidRPr="00FC0454" w:rsidRDefault="0038773E"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Art. 1</w:t>
      </w:r>
      <w:r w:rsidR="00FA50F6" w:rsidRPr="00FC0454">
        <w:rPr>
          <w:rFonts w:ascii="Arial" w:hAnsi="Arial" w:cs="Arial"/>
          <w:b/>
          <w:sz w:val="24"/>
          <w:szCs w:val="24"/>
        </w:rPr>
        <w:t>4</w:t>
      </w:r>
      <w:r w:rsidR="006D185D" w:rsidRPr="00FC0454">
        <w:rPr>
          <w:rFonts w:ascii="Arial" w:hAnsi="Arial" w:cs="Arial"/>
          <w:b/>
          <w:sz w:val="24"/>
          <w:szCs w:val="24"/>
        </w:rPr>
        <w:t>5</w:t>
      </w:r>
      <w:r w:rsidRPr="00FC0454">
        <w:rPr>
          <w:rFonts w:ascii="Arial" w:hAnsi="Arial" w:cs="Arial"/>
          <w:sz w:val="24"/>
          <w:szCs w:val="24"/>
        </w:rPr>
        <w:t>. A Planta Genérica de Valores Imobiliários do Município, a Tabela de Edificações e demais elementos que sirvam para cálculo do Imposto Predial e Territorial Urbano – IPTU</w:t>
      </w:r>
      <w:r w:rsidR="00947420" w:rsidRPr="00FC0454">
        <w:rPr>
          <w:rFonts w:ascii="Arial" w:hAnsi="Arial" w:cs="Arial"/>
          <w:sz w:val="24"/>
          <w:szCs w:val="24"/>
        </w:rPr>
        <w:t xml:space="preserve"> terão</w:t>
      </w:r>
      <w:r w:rsidRPr="00FC0454">
        <w:rPr>
          <w:rFonts w:ascii="Arial" w:hAnsi="Arial" w:cs="Arial"/>
          <w:sz w:val="24"/>
          <w:szCs w:val="24"/>
        </w:rPr>
        <w:t xml:space="preserve"> os seus valores atualizados todo dia 1º de janeiro de cada exercício.</w:t>
      </w:r>
    </w:p>
    <w:p w:rsidR="0038773E" w:rsidRPr="00FC0454" w:rsidRDefault="0038773E" w:rsidP="00FC0454">
      <w:pPr>
        <w:autoSpaceDE w:val="0"/>
        <w:autoSpaceDN w:val="0"/>
        <w:adjustRightInd w:val="0"/>
        <w:spacing w:line="360" w:lineRule="auto"/>
        <w:ind w:firstLine="851"/>
        <w:jc w:val="both"/>
        <w:rPr>
          <w:rFonts w:ascii="Arial" w:hAnsi="Arial" w:cs="Arial"/>
          <w:sz w:val="24"/>
          <w:szCs w:val="24"/>
        </w:rPr>
      </w:pPr>
    </w:p>
    <w:p w:rsidR="0038773E" w:rsidRPr="00FC0454" w:rsidRDefault="0038773E"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Art. 1</w:t>
      </w:r>
      <w:r w:rsidR="00FA50F6" w:rsidRPr="00FC0454">
        <w:rPr>
          <w:rFonts w:ascii="Arial" w:hAnsi="Arial" w:cs="Arial"/>
          <w:b/>
          <w:sz w:val="24"/>
          <w:szCs w:val="24"/>
        </w:rPr>
        <w:t>4</w:t>
      </w:r>
      <w:r w:rsidR="00B76D68" w:rsidRPr="00FC0454">
        <w:rPr>
          <w:rFonts w:ascii="Arial" w:hAnsi="Arial" w:cs="Arial"/>
          <w:b/>
          <w:sz w:val="24"/>
          <w:szCs w:val="24"/>
        </w:rPr>
        <w:t>6</w:t>
      </w:r>
      <w:r w:rsidRPr="00FC0454">
        <w:rPr>
          <w:rFonts w:ascii="Arial" w:hAnsi="Arial" w:cs="Arial"/>
          <w:sz w:val="24"/>
          <w:szCs w:val="24"/>
        </w:rPr>
        <w:t>. Serão atualizados da mesma forma que o artigo anterior os valores dos tributos fixados em cada lei específica, bem como os preços financeiros e as multas isoladas de qualquer espécie.</w:t>
      </w:r>
    </w:p>
    <w:p w:rsidR="0038773E" w:rsidRPr="00FC0454" w:rsidRDefault="0038773E"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Parágrafo único</w:t>
      </w:r>
      <w:r w:rsidRPr="00FC0454">
        <w:rPr>
          <w:rFonts w:ascii="Arial" w:hAnsi="Arial" w:cs="Arial"/>
          <w:sz w:val="24"/>
          <w:szCs w:val="24"/>
        </w:rPr>
        <w:t>. Os créditos tributários parcelados, bem como a base de cálculo estimada do ISS, serão atualizados monetariamente todo dia 1º de cada ano, proporcional e respectivamente à data em que for firmado o termo de parcelamento e regularmente lançada a estimativa, no exercício anterior.</w:t>
      </w:r>
    </w:p>
    <w:p w:rsidR="0038773E" w:rsidRPr="00FC0454" w:rsidRDefault="0038773E" w:rsidP="00FC0454">
      <w:pPr>
        <w:autoSpaceDE w:val="0"/>
        <w:autoSpaceDN w:val="0"/>
        <w:adjustRightInd w:val="0"/>
        <w:spacing w:line="360" w:lineRule="auto"/>
        <w:ind w:firstLine="851"/>
        <w:jc w:val="both"/>
        <w:rPr>
          <w:rFonts w:ascii="Arial" w:hAnsi="Arial" w:cs="Arial"/>
          <w:sz w:val="24"/>
          <w:szCs w:val="24"/>
        </w:rPr>
      </w:pPr>
    </w:p>
    <w:p w:rsidR="0038773E" w:rsidRPr="00FC0454" w:rsidRDefault="0038773E"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Art. 1</w:t>
      </w:r>
      <w:r w:rsidR="00FA50F6" w:rsidRPr="00FC0454">
        <w:rPr>
          <w:rFonts w:ascii="Arial" w:hAnsi="Arial" w:cs="Arial"/>
          <w:b/>
          <w:sz w:val="24"/>
          <w:szCs w:val="24"/>
        </w:rPr>
        <w:t>4</w:t>
      </w:r>
      <w:r w:rsidR="00B76D68" w:rsidRPr="00FC0454">
        <w:rPr>
          <w:rFonts w:ascii="Arial" w:hAnsi="Arial" w:cs="Arial"/>
          <w:b/>
          <w:sz w:val="24"/>
          <w:szCs w:val="24"/>
        </w:rPr>
        <w:t>7</w:t>
      </w:r>
      <w:r w:rsidRPr="00FC0454">
        <w:rPr>
          <w:rFonts w:ascii="Arial" w:hAnsi="Arial" w:cs="Arial"/>
          <w:sz w:val="24"/>
          <w:szCs w:val="24"/>
        </w:rPr>
        <w:t xml:space="preserve">. Os créditos vencidos sofrerão correção </w:t>
      </w:r>
      <w:r w:rsidR="008E2562" w:rsidRPr="00FC0454">
        <w:rPr>
          <w:rFonts w:ascii="Arial" w:hAnsi="Arial" w:cs="Arial"/>
          <w:sz w:val="24"/>
          <w:szCs w:val="24"/>
        </w:rPr>
        <w:t>na mesma forma dos artigos anteriores pela Secretaria Municipal de Finanças.</w:t>
      </w:r>
    </w:p>
    <w:p w:rsidR="0038773E" w:rsidRPr="00FC0454" w:rsidRDefault="0038773E"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Parágrafo único</w:t>
      </w:r>
      <w:r w:rsidRPr="00FC0454">
        <w:rPr>
          <w:rFonts w:ascii="Arial" w:hAnsi="Arial" w:cs="Arial"/>
          <w:sz w:val="24"/>
          <w:szCs w:val="24"/>
        </w:rPr>
        <w:t xml:space="preserve">. A atualização de que trata o </w:t>
      </w:r>
      <w:r w:rsidRPr="00FC0454">
        <w:rPr>
          <w:rFonts w:ascii="Arial" w:hAnsi="Arial" w:cs="Arial"/>
          <w:i/>
          <w:iCs/>
          <w:sz w:val="24"/>
          <w:szCs w:val="24"/>
        </w:rPr>
        <w:t xml:space="preserve">caput </w:t>
      </w:r>
      <w:r w:rsidRPr="00FC0454">
        <w:rPr>
          <w:rFonts w:ascii="Arial" w:hAnsi="Arial" w:cs="Arial"/>
          <w:sz w:val="24"/>
          <w:szCs w:val="24"/>
        </w:rPr>
        <w:t xml:space="preserve">terá início a partir do vencimento do tributo e será aplicada todo </w:t>
      </w:r>
      <w:r w:rsidR="008E2562" w:rsidRPr="00FC0454">
        <w:rPr>
          <w:rFonts w:ascii="Arial" w:hAnsi="Arial" w:cs="Arial"/>
          <w:sz w:val="24"/>
          <w:szCs w:val="24"/>
        </w:rPr>
        <w:t>1º</w:t>
      </w:r>
      <w:r w:rsidRPr="00FC0454">
        <w:rPr>
          <w:rFonts w:ascii="Arial" w:hAnsi="Arial" w:cs="Arial"/>
          <w:sz w:val="24"/>
          <w:szCs w:val="24"/>
        </w:rPr>
        <w:t xml:space="preserve"> de cada </w:t>
      </w:r>
      <w:r w:rsidR="008E2562" w:rsidRPr="00FC0454">
        <w:rPr>
          <w:rFonts w:ascii="Arial" w:hAnsi="Arial" w:cs="Arial"/>
          <w:sz w:val="24"/>
          <w:szCs w:val="24"/>
        </w:rPr>
        <w:t>ano</w:t>
      </w:r>
      <w:r w:rsidRPr="00FC0454">
        <w:rPr>
          <w:rFonts w:ascii="Arial" w:hAnsi="Arial" w:cs="Arial"/>
          <w:sz w:val="24"/>
          <w:szCs w:val="24"/>
        </w:rPr>
        <w:t xml:space="preserve">, tomando-se como base a variação da inflação verificada nos meses anteriores. </w:t>
      </w:r>
    </w:p>
    <w:p w:rsidR="0038773E" w:rsidRPr="00FC0454" w:rsidRDefault="0038773E" w:rsidP="00FC0454">
      <w:pPr>
        <w:autoSpaceDE w:val="0"/>
        <w:autoSpaceDN w:val="0"/>
        <w:adjustRightInd w:val="0"/>
        <w:spacing w:line="360" w:lineRule="auto"/>
        <w:ind w:firstLine="851"/>
        <w:jc w:val="both"/>
        <w:rPr>
          <w:rFonts w:ascii="Arial" w:hAnsi="Arial" w:cs="Arial"/>
          <w:sz w:val="24"/>
          <w:szCs w:val="24"/>
        </w:rPr>
      </w:pPr>
    </w:p>
    <w:p w:rsidR="0038773E" w:rsidRPr="00FC0454" w:rsidRDefault="0038773E"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Art. 1</w:t>
      </w:r>
      <w:r w:rsidR="00FA50F6" w:rsidRPr="00FC0454">
        <w:rPr>
          <w:rFonts w:ascii="Arial" w:hAnsi="Arial" w:cs="Arial"/>
          <w:b/>
          <w:sz w:val="24"/>
          <w:szCs w:val="24"/>
        </w:rPr>
        <w:t>4</w:t>
      </w:r>
      <w:r w:rsidR="00B76D68" w:rsidRPr="00FC0454">
        <w:rPr>
          <w:rFonts w:ascii="Arial" w:hAnsi="Arial" w:cs="Arial"/>
          <w:b/>
          <w:sz w:val="24"/>
          <w:szCs w:val="24"/>
        </w:rPr>
        <w:t>8</w:t>
      </w:r>
      <w:r w:rsidRPr="00FC0454">
        <w:rPr>
          <w:rFonts w:ascii="Arial" w:hAnsi="Arial" w:cs="Arial"/>
          <w:sz w:val="24"/>
          <w:szCs w:val="24"/>
        </w:rPr>
        <w:t>. A atualização dos débitos da Fazenda Municipal para com terceiros observará os mesmos critérios fixados nos artigos anteriores.</w:t>
      </w:r>
    </w:p>
    <w:p w:rsidR="0038773E" w:rsidRPr="00FC0454" w:rsidRDefault="0038773E" w:rsidP="00FC0454">
      <w:pPr>
        <w:autoSpaceDE w:val="0"/>
        <w:autoSpaceDN w:val="0"/>
        <w:adjustRightInd w:val="0"/>
        <w:spacing w:line="360" w:lineRule="auto"/>
        <w:ind w:firstLine="1418"/>
        <w:jc w:val="both"/>
        <w:rPr>
          <w:rFonts w:ascii="Arial" w:hAnsi="Arial" w:cs="Arial"/>
          <w:sz w:val="24"/>
          <w:szCs w:val="24"/>
        </w:rPr>
      </w:pPr>
    </w:p>
    <w:p w:rsidR="0038773E" w:rsidRPr="00FC0454" w:rsidRDefault="0038773E"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t>Seção VIII</w:t>
      </w:r>
    </w:p>
    <w:p w:rsidR="0038773E" w:rsidRPr="00FC0454" w:rsidRDefault="001D1248"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t>Dos Juros Moratórios</w:t>
      </w:r>
    </w:p>
    <w:p w:rsidR="009138F4" w:rsidRPr="00FC0454" w:rsidRDefault="009138F4" w:rsidP="00FC0454">
      <w:pPr>
        <w:autoSpaceDE w:val="0"/>
        <w:autoSpaceDN w:val="0"/>
        <w:adjustRightInd w:val="0"/>
        <w:spacing w:line="360" w:lineRule="auto"/>
        <w:jc w:val="center"/>
        <w:rPr>
          <w:rFonts w:ascii="Arial" w:hAnsi="Arial" w:cs="Arial"/>
          <w:bCs/>
          <w:sz w:val="24"/>
          <w:szCs w:val="24"/>
        </w:rPr>
      </w:pPr>
    </w:p>
    <w:p w:rsidR="002748D3" w:rsidRPr="00A6393A" w:rsidRDefault="0038773E" w:rsidP="00A6393A">
      <w:pPr>
        <w:tabs>
          <w:tab w:val="left" w:pos="3930"/>
        </w:tabs>
        <w:autoSpaceDE w:val="0"/>
        <w:autoSpaceDN w:val="0"/>
        <w:adjustRightInd w:val="0"/>
        <w:spacing w:line="360" w:lineRule="auto"/>
        <w:ind w:firstLine="993"/>
        <w:jc w:val="both"/>
        <w:rPr>
          <w:rFonts w:ascii="Arial" w:hAnsi="Arial" w:cs="Arial"/>
          <w:sz w:val="24"/>
          <w:szCs w:val="24"/>
        </w:rPr>
      </w:pPr>
      <w:r w:rsidRPr="00FC0454">
        <w:rPr>
          <w:rFonts w:ascii="Arial" w:hAnsi="Arial" w:cs="Arial"/>
          <w:b/>
          <w:sz w:val="24"/>
          <w:szCs w:val="24"/>
        </w:rPr>
        <w:lastRenderedPageBreak/>
        <w:t>Art. 1</w:t>
      </w:r>
      <w:r w:rsidR="00B76D68" w:rsidRPr="00FC0454">
        <w:rPr>
          <w:rFonts w:ascii="Arial" w:hAnsi="Arial" w:cs="Arial"/>
          <w:b/>
          <w:sz w:val="24"/>
          <w:szCs w:val="24"/>
        </w:rPr>
        <w:t>49</w:t>
      </w:r>
      <w:r w:rsidRPr="00FC0454">
        <w:rPr>
          <w:rFonts w:ascii="Arial" w:hAnsi="Arial" w:cs="Arial"/>
          <w:sz w:val="24"/>
          <w:szCs w:val="24"/>
        </w:rPr>
        <w:t>. Os créditos da Fazenda Municipal de qualquer natureza, não pagos no seu vencimento, sofrerão a incidência de juros de mora à razão de 1% (um por cento) ao mês sobre o montante corrigido na forma do Capítulo anterior.</w:t>
      </w:r>
    </w:p>
    <w:p w:rsidR="002748D3" w:rsidRPr="00FC0454" w:rsidRDefault="002748D3" w:rsidP="00FC0454">
      <w:pPr>
        <w:widowControl w:val="0"/>
        <w:tabs>
          <w:tab w:val="left" w:pos="1418"/>
        </w:tabs>
        <w:spacing w:line="360" w:lineRule="auto"/>
        <w:jc w:val="center"/>
        <w:rPr>
          <w:rFonts w:ascii="Arial" w:hAnsi="Arial" w:cs="Arial"/>
          <w:b/>
          <w:color w:val="000000"/>
          <w:sz w:val="24"/>
          <w:szCs w:val="24"/>
        </w:rPr>
      </w:pPr>
    </w:p>
    <w:p w:rsidR="00B05648" w:rsidRPr="00FC0454" w:rsidRDefault="008A39E4" w:rsidP="00FC0454">
      <w:pPr>
        <w:widowControl w:val="0"/>
        <w:tabs>
          <w:tab w:val="left" w:pos="1418"/>
        </w:tabs>
        <w:spacing w:line="360" w:lineRule="auto"/>
        <w:jc w:val="center"/>
        <w:rPr>
          <w:rFonts w:ascii="Arial" w:hAnsi="Arial" w:cs="Arial"/>
          <w:b/>
          <w:color w:val="000000"/>
          <w:sz w:val="24"/>
          <w:szCs w:val="24"/>
        </w:rPr>
      </w:pPr>
      <w:r w:rsidRPr="00FC0454">
        <w:rPr>
          <w:rFonts w:ascii="Arial" w:hAnsi="Arial" w:cs="Arial"/>
          <w:b/>
          <w:color w:val="000000"/>
          <w:sz w:val="24"/>
          <w:szCs w:val="24"/>
        </w:rPr>
        <w:t>CAPÍTULO VI</w:t>
      </w:r>
      <w:r w:rsidR="001D1248" w:rsidRPr="00FC0454">
        <w:rPr>
          <w:rFonts w:ascii="Arial" w:hAnsi="Arial" w:cs="Arial"/>
          <w:b/>
          <w:color w:val="000000"/>
          <w:sz w:val="24"/>
          <w:szCs w:val="24"/>
        </w:rPr>
        <w:t>I</w:t>
      </w:r>
    </w:p>
    <w:p w:rsidR="00B05648" w:rsidRPr="00FC0454" w:rsidRDefault="001C7E47" w:rsidP="00FC0454">
      <w:pPr>
        <w:widowControl w:val="0"/>
        <w:tabs>
          <w:tab w:val="left" w:pos="1418"/>
        </w:tabs>
        <w:spacing w:line="360" w:lineRule="auto"/>
        <w:jc w:val="center"/>
        <w:rPr>
          <w:rFonts w:ascii="Arial" w:hAnsi="Arial" w:cs="Arial"/>
          <w:b/>
          <w:color w:val="000000"/>
          <w:sz w:val="24"/>
          <w:szCs w:val="24"/>
        </w:rPr>
      </w:pPr>
      <w:r w:rsidRPr="00FC0454">
        <w:rPr>
          <w:rFonts w:ascii="Arial" w:hAnsi="Arial" w:cs="Arial"/>
          <w:b/>
          <w:color w:val="000000"/>
          <w:sz w:val="24"/>
          <w:szCs w:val="24"/>
        </w:rPr>
        <w:t>Sistema Tributário do Município</w:t>
      </w:r>
    </w:p>
    <w:p w:rsidR="00B05648" w:rsidRPr="00FC0454" w:rsidRDefault="008A39E4" w:rsidP="00FC0454">
      <w:pPr>
        <w:pStyle w:val="Ttulo6"/>
        <w:keepNext w:val="0"/>
        <w:widowControl w:val="0"/>
        <w:tabs>
          <w:tab w:val="left" w:pos="1418"/>
        </w:tabs>
        <w:spacing w:line="360" w:lineRule="auto"/>
        <w:rPr>
          <w:rFonts w:ascii="Arial" w:hAnsi="Arial" w:cs="Arial"/>
          <w:color w:val="000000"/>
          <w:szCs w:val="24"/>
        </w:rPr>
      </w:pPr>
      <w:r w:rsidRPr="00FC0454">
        <w:rPr>
          <w:rFonts w:ascii="Arial" w:hAnsi="Arial" w:cs="Arial"/>
          <w:color w:val="000000"/>
          <w:szCs w:val="24"/>
        </w:rPr>
        <w:t>Seção</w:t>
      </w:r>
      <w:r w:rsidR="00B05648" w:rsidRPr="00FC0454">
        <w:rPr>
          <w:rFonts w:ascii="Arial" w:hAnsi="Arial" w:cs="Arial"/>
          <w:color w:val="000000"/>
          <w:szCs w:val="24"/>
        </w:rPr>
        <w:t xml:space="preserve"> I</w:t>
      </w:r>
    </w:p>
    <w:p w:rsidR="00B05648" w:rsidRPr="00FC0454" w:rsidRDefault="00B05648" w:rsidP="00FC0454">
      <w:pPr>
        <w:widowControl w:val="0"/>
        <w:tabs>
          <w:tab w:val="left" w:pos="1418"/>
        </w:tabs>
        <w:spacing w:line="360" w:lineRule="auto"/>
        <w:jc w:val="center"/>
        <w:rPr>
          <w:rFonts w:ascii="Arial" w:hAnsi="Arial" w:cs="Arial"/>
          <w:b/>
          <w:color w:val="000000"/>
          <w:sz w:val="24"/>
          <w:szCs w:val="24"/>
        </w:rPr>
      </w:pPr>
      <w:r w:rsidRPr="00FC0454">
        <w:rPr>
          <w:rFonts w:ascii="Arial" w:hAnsi="Arial" w:cs="Arial"/>
          <w:b/>
          <w:color w:val="000000"/>
          <w:sz w:val="24"/>
          <w:szCs w:val="24"/>
        </w:rPr>
        <w:t>Disposições Gerais</w:t>
      </w:r>
    </w:p>
    <w:p w:rsidR="002748D3" w:rsidRPr="00FC0454" w:rsidRDefault="002748D3" w:rsidP="00FC0454">
      <w:pPr>
        <w:widowControl w:val="0"/>
        <w:tabs>
          <w:tab w:val="left" w:pos="1418"/>
        </w:tabs>
        <w:spacing w:line="360" w:lineRule="auto"/>
        <w:jc w:val="center"/>
        <w:rPr>
          <w:rFonts w:ascii="Arial" w:hAnsi="Arial" w:cs="Arial"/>
          <w:color w:val="000000"/>
          <w:sz w:val="24"/>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FA50F6" w:rsidRPr="00FC0454">
        <w:rPr>
          <w:rFonts w:ascii="Arial" w:hAnsi="Arial" w:cs="Arial"/>
          <w:b/>
          <w:color w:val="000000"/>
          <w:szCs w:val="24"/>
        </w:rPr>
        <w:t>15</w:t>
      </w:r>
      <w:r w:rsidR="00B76D68" w:rsidRPr="00FC0454">
        <w:rPr>
          <w:rFonts w:ascii="Arial" w:hAnsi="Arial" w:cs="Arial"/>
          <w:b/>
          <w:color w:val="000000"/>
          <w:szCs w:val="24"/>
        </w:rPr>
        <w:t>0</w:t>
      </w:r>
      <w:r w:rsidRPr="00FC0454">
        <w:rPr>
          <w:rFonts w:ascii="Arial" w:hAnsi="Arial" w:cs="Arial"/>
          <w:b/>
          <w:color w:val="000000"/>
          <w:szCs w:val="24"/>
        </w:rPr>
        <w:t>.</w:t>
      </w:r>
      <w:r w:rsidRPr="00FC0454">
        <w:rPr>
          <w:rFonts w:ascii="Arial" w:hAnsi="Arial" w:cs="Arial"/>
          <w:color w:val="000000"/>
          <w:szCs w:val="24"/>
        </w:rPr>
        <w:t xml:space="preserve"> Tributo é toda prestação pecuniária compulsória, em moeda ou cujo valor nela se possa exprimir, que não constitua sanção de ato ilícito, instituída em lei e cobrada mediante atividade administrativa plenamente vinculada.</w:t>
      </w: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FA50F6" w:rsidRPr="00FC0454">
        <w:rPr>
          <w:rFonts w:ascii="Arial" w:hAnsi="Arial" w:cs="Arial"/>
          <w:b/>
          <w:color w:val="000000"/>
          <w:szCs w:val="24"/>
        </w:rPr>
        <w:t>15</w:t>
      </w:r>
      <w:r w:rsidR="00B76D68" w:rsidRPr="00FC0454">
        <w:rPr>
          <w:rFonts w:ascii="Arial" w:hAnsi="Arial" w:cs="Arial"/>
          <w:b/>
          <w:color w:val="000000"/>
          <w:szCs w:val="24"/>
        </w:rPr>
        <w:t>1</w:t>
      </w:r>
      <w:r w:rsidRPr="00FC0454">
        <w:rPr>
          <w:rFonts w:ascii="Arial" w:hAnsi="Arial" w:cs="Arial"/>
          <w:b/>
          <w:color w:val="000000"/>
          <w:szCs w:val="24"/>
        </w:rPr>
        <w:t>.</w:t>
      </w:r>
      <w:r w:rsidRPr="00FC0454">
        <w:rPr>
          <w:rFonts w:ascii="Arial" w:hAnsi="Arial" w:cs="Arial"/>
          <w:color w:val="000000"/>
          <w:szCs w:val="24"/>
        </w:rPr>
        <w:t xml:space="preserve"> A natureza jurídica específica do tributo é determinada pelo fato gerador da respectiva obrigação, sendo irrelevante para qualificá-la:</w:t>
      </w:r>
    </w:p>
    <w:p w:rsidR="00B05648" w:rsidRPr="00FC0454" w:rsidRDefault="00B05648" w:rsidP="00FC0454">
      <w:pPr>
        <w:pStyle w:val="PargrafodaLista"/>
        <w:widowControl w:val="0"/>
        <w:numPr>
          <w:ilvl w:val="0"/>
          <w:numId w:val="432"/>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 denominação e demais características formais adotadas pela lei;</w:t>
      </w:r>
    </w:p>
    <w:p w:rsidR="00B05648" w:rsidRPr="00FC0454" w:rsidRDefault="00B05648" w:rsidP="00FC0454">
      <w:pPr>
        <w:pStyle w:val="PargrafodaLista"/>
        <w:widowControl w:val="0"/>
        <w:numPr>
          <w:ilvl w:val="0"/>
          <w:numId w:val="432"/>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 destinação legal do produto de sua arrecadação.</w:t>
      </w:r>
    </w:p>
    <w:p w:rsidR="004B74AA"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b/>
          <w:color w:val="000000"/>
          <w:szCs w:val="24"/>
        </w:rPr>
      </w:pPr>
      <w:r w:rsidRPr="00FC0454">
        <w:rPr>
          <w:rFonts w:ascii="Arial" w:hAnsi="Arial" w:cs="Arial"/>
          <w:b/>
          <w:color w:val="000000"/>
          <w:szCs w:val="24"/>
        </w:rPr>
        <w:tab/>
      </w: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D7741B" w:rsidRPr="00FC0454">
        <w:rPr>
          <w:rFonts w:ascii="Arial" w:hAnsi="Arial" w:cs="Arial"/>
          <w:b/>
          <w:color w:val="000000"/>
          <w:szCs w:val="24"/>
        </w:rPr>
        <w:t>15</w:t>
      </w:r>
      <w:r w:rsidR="00CB1268" w:rsidRPr="00FC0454">
        <w:rPr>
          <w:rFonts w:ascii="Arial" w:hAnsi="Arial" w:cs="Arial"/>
          <w:b/>
          <w:color w:val="000000"/>
          <w:szCs w:val="24"/>
        </w:rPr>
        <w:t>2</w:t>
      </w:r>
      <w:r w:rsidRPr="00FC0454">
        <w:rPr>
          <w:rFonts w:ascii="Arial" w:hAnsi="Arial" w:cs="Arial"/>
          <w:b/>
          <w:color w:val="000000"/>
          <w:szCs w:val="24"/>
        </w:rPr>
        <w:t>.</w:t>
      </w:r>
      <w:r w:rsidRPr="00FC0454">
        <w:rPr>
          <w:rFonts w:ascii="Arial" w:hAnsi="Arial" w:cs="Arial"/>
          <w:color w:val="000000"/>
          <w:szCs w:val="24"/>
        </w:rPr>
        <w:t xml:space="preserve"> Os tributos são impostos, taxas e contribuições.</w:t>
      </w:r>
    </w:p>
    <w:p w:rsidR="00B05648" w:rsidRPr="00FC0454" w:rsidRDefault="00B05648" w:rsidP="00FC0454">
      <w:pPr>
        <w:pStyle w:val="Corpodetexto"/>
        <w:widowControl w:val="0"/>
        <w:tabs>
          <w:tab w:val="clear" w:pos="1008"/>
          <w:tab w:val="clear" w:pos="2268"/>
          <w:tab w:val="clear" w:pos="2552"/>
          <w:tab w:val="right" w:pos="1843"/>
          <w:tab w:val="left" w:pos="1985"/>
        </w:tabs>
        <w:spacing w:line="360" w:lineRule="auto"/>
        <w:ind w:firstLine="851"/>
        <w:rPr>
          <w:rFonts w:ascii="Arial" w:hAnsi="Arial" w:cs="Arial"/>
          <w:color w:val="000000"/>
          <w:szCs w:val="24"/>
        </w:rPr>
      </w:pPr>
      <w:r w:rsidRPr="00FC0454">
        <w:rPr>
          <w:rFonts w:ascii="Arial" w:hAnsi="Arial" w:cs="Arial"/>
          <w:b/>
          <w:color w:val="000000"/>
          <w:szCs w:val="24"/>
        </w:rPr>
        <w:t>§1º</w:t>
      </w:r>
      <w:r w:rsidR="009E2BDC" w:rsidRPr="00FC0454">
        <w:rPr>
          <w:rFonts w:ascii="Arial" w:hAnsi="Arial" w:cs="Arial"/>
          <w:color w:val="000000"/>
          <w:szCs w:val="24"/>
        </w:rPr>
        <w:t>.</w:t>
      </w:r>
      <w:r w:rsidR="004E7E88">
        <w:rPr>
          <w:rFonts w:ascii="Arial" w:hAnsi="Arial" w:cs="Arial"/>
          <w:color w:val="000000"/>
          <w:szCs w:val="24"/>
        </w:rPr>
        <w:t xml:space="preserve"> </w:t>
      </w:r>
      <w:r w:rsidRPr="00FC0454">
        <w:rPr>
          <w:rFonts w:ascii="Arial" w:hAnsi="Arial" w:cs="Arial"/>
          <w:color w:val="000000"/>
          <w:szCs w:val="24"/>
        </w:rPr>
        <w:tab/>
        <w:t>Imposto é o tributo cuja obrigação tem por fato gerador uma situação independentemente de qualquer atividade</w:t>
      </w:r>
      <w:r w:rsidR="00AC3CED" w:rsidRPr="00FC0454">
        <w:rPr>
          <w:rFonts w:ascii="Arial" w:hAnsi="Arial" w:cs="Arial"/>
          <w:color w:val="000000"/>
          <w:szCs w:val="24"/>
        </w:rPr>
        <w:t xml:space="preserve"> estatal</w:t>
      </w:r>
      <w:r w:rsidRPr="00FC0454">
        <w:rPr>
          <w:rFonts w:ascii="Arial" w:hAnsi="Arial" w:cs="Arial"/>
          <w:color w:val="000000"/>
          <w:szCs w:val="24"/>
        </w:rPr>
        <w:t xml:space="preserve"> específica, relativa ao contribuinte.</w:t>
      </w:r>
    </w:p>
    <w:p w:rsidR="00B05648" w:rsidRPr="00FC0454" w:rsidRDefault="00B05648" w:rsidP="00FC0454">
      <w:pPr>
        <w:widowControl w:val="0"/>
        <w:tabs>
          <w:tab w:val="right" w:pos="1843"/>
          <w:tab w:val="left" w:pos="1985"/>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§2º</w:t>
      </w:r>
      <w:r w:rsidR="009E2BDC" w:rsidRPr="00FC0454">
        <w:rPr>
          <w:rFonts w:ascii="Arial" w:hAnsi="Arial" w:cs="Arial"/>
          <w:color w:val="000000"/>
          <w:sz w:val="24"/>
          <w:szCs w:val="24"/>
        </w:rPr>
        <w:t>.</w:t>
      </w:r>
      <w:r w:rsidRPr="00FC0454">
        <w:rPr>
          <w:rFonts w:ascii="Arial" w:hAnsi="Arial" w:cs="Arial"/>
          <w:color w:val="000000"/>
          <w:sz w:val="24"/>
          <w:szCs w:val="24"/>
        </w:rPr>
        <w:tab/>
      </w:r>
      <w:r w:rsidR="004E7E88">
        <w:rPr>
          <w:rFonts w:ascii="Arial" w:hAnsi="Arial" w:cs="Arial"/>
          <w:color w:val="000000"/>
          <w:sz w:val="24"/>
          <w:szCs w:val="24"/>
        </w:rPr>
        <w:t xml:space="preserve"> </w:t>
      </w:r>
      <w:r w:rsidRPr="00FC0454">
        <w:rPr>
          <w:rFonts w:ascii="Arial" w:hAnsi="Arial" w:cs="Arial"/>
          <w:color w:val="000000"/>
          <w:sz w:val="24"/>
          <w:szCs w:val="24"/>
        </w:rPr>
        <w:t>Taxa é o tributo que tem como fato gerador o exercício regular do poder de polícia, ou a utilização, efetiva ou potencial, de serviço público específico e divisível, prestado ao contribuinte ou posto a sua disposição; não podendo ter base de cálculo ou fato gerador idênticos aos que correspondam a</w:t>
      </w:r>
      <w:r w:rsidR="00CF7D21" w:rsidRPr="00FC0454">
        <w:rPr>
          <w:rFonts w:ascii="Arial" w:hAnsi="Arial" w:cs="Arial"/>
          <w:color w:val="000000"/>
          <w:sz w:val="24"/>
          <w:szCs w:val="24"/>
        </w:rPr>
        <w:t>o</w:t>
      </w:r>
      <w:r w:rsidRPr="00FC0454">
        <w:rPr>
          <w:rFonts w:ascii="Arial" w:hAnsi="Arial" w:cs="Arial"/>
          <w:color w:val="000000"/>
          <w:sz w:val="24"/>
          <w:szCs w:val="24"/>
        </w:rPr>
        <w:t xml:space="preserve"> imposto, nem ser calculada em função do capital das empresas.</w:t>
      </w:r>
    </w:p>
    <w:p w:rsidR="001E1681" w:rsidRPr="00FC0454" w:rsidRDefault="00B05648" w:rsidP="00FC0454">
      <w:pPr>
        <w:widowControl w:val="0"/>
        <w:tabs>
          <w:tab w:val="right" w:pos="1843"/>
          <w:tab w:val="left" w:pos="1985"/>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§3º</w:t>
      </w:r>
      <w:r w:rsidR="009E2BDC" w:rsidRPr="00FC0454">
        <w:rPr>
          <w:rFonts w:ascii="Arial" w:hAnsi="Arial" w:cs="Arial"/>
          <w:color w:val="000000"/>
          <w:sz w:val="24"/>
          <w:szCs w:val="24"/>
        </w:rPr>
        <w:t>.</w:t>
      </w:r>
      <w:r w:rsidRPr="00FC0454">
        <w:rPr>
          <w:rFonts w:ascii="Arial" w:hAnsi="Arial" w:cs="Arial"/>
          <w:color w:val="000000"/>
          <w:sz w:val="24"/>
          <w:szCs w:val="24"/>
        </w:rPr>
        <w:tab/>
      </w:r>
      <w:r w:rsidR="004E7E88">
        <w:rPr>
          <w:rFonts w:ascii="Arial" w:hAnsi="Arial" w:cs="Arial"/>
          <w:color w:val="000000"/>
          <w:sz w:val="24"/>
          <w:szCs w:val="24"/>
        </w:rPr>
        <w:t xml:space="preserve"> </w:t>
      </w:r>
      <w:r w:rsidRPr="00FC0454">
        <w:rPr>
          <w:rFonts w:ascii="Arial" w:hAnsi="Arial" w:cs="Arial"/>
          <w:color w:val="000000"/>
          <w:sz w:val="24"/>
          <w:szCs w:val="24"/>
        </w:rPr>
        <w:t>Contribuições são tributos instituídos para fazer face ao custeio do serviço de iluminação pública e ao custeio de obras públicas de que decorra valorização imobiliária tendo como limite total à despesa</w:t>
      </w:r>
      <w:r w:rsidR="00151D7D" w:rsidRPr="00FC0454">
        <w:rPr>
          <w:rFonts w:ascii="Arial" w:hAnsi="Arial" w:cs="Arial"/>
          <w:color w:val="000000"/>
          <w:sz w:val="24"/>
          <w:szCs w:val="24"/>
        </w:rPr>
        <w:t xml:space="preserve"> realizada e como limite individual o acréscimo de valor que da obra resultar para cada imóvel beneficiado.</w:t>
      </w:r>
    </w:p>
    <w:p w:rsidR="002418E6" w:rsidRPr="00FC0454" w:rsidRDefault="002418E6" w:rsidP="00FC0454">
      <w:pPr>
        <w:widowControl w:val="0"/>
        <w:tabs>
          <w:tab w:val="right" w:pos="1843"/>
          <w:tab w:val="left" w:pos="1985"/>
        </w:tabs>
        <w:spacing w:line="360" w:lineRule="auto"/>
        <w:ind w:firstLine="851"/>
        <w:jc w:val="both"/>
        <w:rPr>
          <w:rFonts w:ascii="Arial" w:hAnsi="Arial" w:cs="Arial"/>
          <w:color w:val="000000"/>
          <w:sz w:val="24"/>
          <w:szCs w:val="24"/>
        </w:rPr>
      </w:pPr>
    </w:p>
    <w:p w:rsidR="00B05648" w:rsidRPr="00FC0454" w:rsidRDefault="002423CF" w:rsidP="00FC0454">
      <w:pPr>
        <w:pStyle w:val="Ttulo6"/>
        <w:keepNext w:val="0"/>
        <w:widowControl w:val="0"/>
        <w:tabs>
          <w:tab w:val="left" w:pos="1008"/>
        </w:tabs>
        <w:spacing w:line="360" w:lineRule="auto"/>
        <w:rPr>
          <w:rFonts w:ascii="Arial" w:hAnsi="Arial" w:cs="Arial"/>
          <w:color w:val="000000"/>
          <w:szCs w:val="24"/>
        </w:rPr>
      </w:pPr>
      <w:r w:rsidRPr="00FC0454">
        <w:rPr>
          <w:rFonts w:ascii="Arial" w:hAnsi="Arial" w:cs="Arial"/>
          <w:color w:val="000000"/>
          <w:szCs w:val="24"/>
        </w:rPr>
        <w:t>Seção I</w:t>
      </w:r>
      <w:r w:rsidR="008A39E4" w:rsidRPr="00FC0454">
        <w:rPr>
          <w:rFonts w:ascii="Arial" w:hAnsi="Arial" w:cs="Arial"/>
          <w:color w:val="000000"/>
          <w:szCs w:val="24"/>
        </w:rPr>
        <w:t>I</w:t>
      </w:r>
    </w:p>
    <w:p w:rsidR="00B05648" w:rsidRPr="00FC0454" w:rsidRDefault="00B05648"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Tributos Municipais</w:t>
      </w:r>
    </w:p>
    <w:p w:rsidR="009138F4" w:rsidRPr="00FC0454" w:rsidRDefault="009138F4" w:rsidP="00FC0454">
      <w:pPr>
        <w:widowControl w:val="0"/>
        <w:tabs>
          <w:tab w:val="left" w:pos="1008"/>
        </w:tabs>
        <w:spacing w:line="360" w:lineRule="auto"/>
        <w:jc w:val="center"/>
        <w:rPr>
          <w:rFonts w:ascii="Arial" w:hAnsi="Arial" w:cs="Arial"/>
          <w:b/>
          <w:color w:val="000000"/>
          <w:sz w:val="24"/>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lastRenderedPageBreak/>
        <w:t xml:space="preserve">Art. </w:t>
      </w:r>
      <w:r w:rsidR="00D7741B" w:rsidRPr="00FC0454">
        <w:rPr>
          <w:rFonts w:ascii="Arial" w:hAnsi="Arial" w:cs="Arial"/>
          <w:b/>
          <w:color w:val="000000"/>
          <w:szCs w:val="24"/>
        </w:rPr>
        <w:t>15</w:t>
      </w:r>
      <w:r w:rsidR="00CB1268" w:rsidRPr="00FC0454">
        <w:rPr>
          <w:rFonts w:ascii="Arial" w:hAnsi="Arial" w:cs="Arial"/>
          <w:b/>
          <w:color w:val="000000"/>
          <w:szCs w:val="24"/>
        </w:rPr>
        <w:t>3</w:t>
      </w:r>
      <w:r w:rsidRPr="00FC0454">
        <w:rPr>
          <w:rFonts w:ascii="Arial" w:hAnsi="Arial" w:cs="Arial"/>
          <w:b/>
          <w:color w:val="000000"/>
          <w:szCs w:val="24"/>
        </w:rPr>
        <w:t>.</w:t>
      </w:r>
      <w:r w:rsidRPr="00FC0454">
        <w:rPr>
          <w:rFonts w:ascii="Arial" w:hAnsi="Arial" w:cs="Arial"/>
          <w:color w:val="000000"/>
          <w:szCs w:val="24"/>
        </w:rPr>
        <w:t xml:space="preserve"> Compõem o sistema tributário do Município os seguintes tributos:</w:t>
      </w: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9138F4" w:rsidRPr="00FC0454" w:rsidRDefault="009138F4" w:rsidP="00FC0454">
      <w:pPr>
        <w:pStyle w:val="PargrafodaLista"/>
        <w:widowControl w:val="0"/>
        <w:numPr>
          <w:ilvl w:val="0"/>
          <w:numId w:val="67"/>
        </w:numPr>
        <w:spacing w:line="360" w:lineRule="auto"/>
        <w:ind w:left="0" w:firstLine="851"/>
        <w:jc w:val="both"/>
        <w:rPr>
          <w:rFonts w:ascii="Arial" w:hAnsi="Arial" w:cs="Arial"/>
          <w:b/>
          <w:color w:val="000000"/>
          <w:sz w:val="24"/>
          <w:szCs w:val="24"/>
        </w:rPr>
      </w:pPr>
      <w:r w:rsidRPr="00FC0454">
        <w:rPr>
          <w:rFonts w:ascii="Arial" w:hAnsi="Arial" w:cs="Arial"/>
          <w:b/>
          <w:color w:val="000000"/>
          <w:sz w:val="24"/>
          <w:szCs w:val="24"/>
        </w:rPr>
        <w:t>Impostos:</w:t>
      </w:r>
    </w:p>
    <w:p w:rsidR="009138F4" w:rsidRPr="00FC0454" w:rsidRDefault="009138F4" w:rsidP="00FC0454">
      <w:pPr>
        <w:pStyle w:val="PargrafodaLista"/>
        <w:widowControl w:val="0"/>
        <w:numPr>
          <w:ilvl w:val="0"/>
          <w:numId w:val="8"/>
        </w:numPr>
        <w:tabs>
          <w:tab w:val="left" w:pos="100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 xml:space="preserve">sobre a propriedade predial e territorial urbana; </w:t>
      </w:r>
    </w:p>
    <w:p w:rsidR="009138F4" w:rsidRPr="00FC0454" w:rsidRDefault="004E7E88" w:rsidP="00FC0454">
      <w:pPr>
        <w:pStyle w:val="PargrafodaLista"/>
        <w:widowControl w:val="0"/>
        <w:numPr>
          <w:ilvl w:val="0"/>
          <w:numId w:val="8"/>
        </w:numPr>
        <w:tabs>
          <w:tab w:val="left" w:pos="1008"/>
        </w:tabs>
        <w:spacing w:line="360" w:lineRule="auto"/>
        <w:ind w:left="0" w:firstLine="851"/>
        <w:jc w:val="both"/>
        <w:rPr>
          <w:rFonts w:ascii="Arial" w:hAnsi="Arial" w:cs="Arial"/>
          <w:color w:val="000000"/>
          <w:sz w:val="24"/>
          <w:szCs w:val="24"/>
        </w:rPr>
      </w:pPr>
      <w:r>
        <w:rPr>
          <w:rFonts w:ascii="Arial" w:hAnsi="Arial" w:cs="Arial"/>
          <w:color w:val="000000"/>
          <w:sz w:val="24"/>
          <w:szCs w:val="24"/>
        </w:rPr>
        <w:t>sobre a transmissão “</w:t>
      </w:r>
      <w:r w:rsidR="009138F4" w:rsidRPr="004E7E88">
        <w:rPr>
          <w:rFonts w:ascii="Arial" w:hAnsi="Arial" w:cs="Arial"/>
          <w:i/>
          <w:color w:val="000000"/>
          <w:sz w:val="24"/>
          <w:szCs w:val="24"/>
        </w:rPr>
        <w:t>inter vivos</w:t>
      </w:r>
      <w:r>
        <w:rPr>
          <w:rFonts w:ascii="Arial" w:hAnsi="Arial" w:cs="Arial"/>
          <w:color w:val="000000"/>
          <w:sz w:val="24"/>
          <w:szCs w:val="24"/>
        </w:rPr>
        <w:t>”</w:t>
      </w:r>
      <w:r w:rsidR="009138F4" w:rsidRPr="00FC0454">
        <w:rPr>
          <w:rFonts w:ascii="Arial" w:hAnsi="Arial" w:cs="Arial"/>
          <w:color w:val="000000"/>
          <w:sz w:val="24"/>
          <w:szCs w:val="24"/>
        </w:rPr>
        <w:t>, a qualquer título, por ato oneroso, de bens imóveis, por natureza ou acessão física, e de direitos reais sobre imóveis, exceto os de garantia, bem como cessão de direitos a sua aquisição;</w:t>
      </w:r>
    </w:p>
    <w:p w:rsidR="009138F4" w:rsidRPr="00FC0454" w:rsidRDefault="009138F4" w:rsidP="00FC0454">
      <w:pPr>
        <w:pStyle w:val="PargrafodaLista"/>
        <w:widowControl w:val="0"/>
        <w:numPr>
          <w:ilvl w:val="0"/>
          <w:numId w:val="8"/>
        </w:numPr>
        <w:tabs>
          <w:tab w:val="left" w:pos="100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sobre serviços de qualquer natureza, não compreendidos na competência estadual, definidos em lei complementar.</w:t>
      </w:r>
    </w:p>
    <w:p w:rsidR="009138F4" w:rsidRPr="00FC0454" w:rsidRDefault="009138F4" w:rsidP="00FC0454">
      <w:pPr>
        <w:pStyle w:val="PargrafodaLista"/>
        <w:widowControl w:val="0"/>
        <w:numPr>
          <w:ilvl w:val="0"/>
          <w:numId w:val="67"/>
        </w:numPr>
        <w:spacing w:line="360" w:lineRule="auto"/>
        <w:ind w:left="0" w:firstLine="851"/>
        <w:jc w:val="both"/>
        <w:rPr>
          <w:rFonts w:ascii="Arial" w:hAnsi="Arial" w:cs="Arial"/>
          <w:color w:val="000000"/>
          <w:sz w:val="24"/>
          <w:szCs w:val="24"/>
        </w:rPr>
      </w:pPr>
      <w:r w:rsidRPr="00FC0454">
        <w:rPr>
          <w:rFonts w:ascii="Arial" w:hAnsi="Arial" w:cs="Arial"/>
          <w:b/>
          <w:color w:val="000000"/>
          <w:sz w:val="24"/>
          <w:szCs w:val="24"/>
        </w:rPr>
        <w:t>Taxas:</w:t>
      </w:r>
    </w:p>
    <w:p w:rsidR="009138F4" w:rsidRPr="00FC0454" w:rsidRDefault="009138F4" w:rsidP="00FC0454">
      <w:pPr>
        <w:pStyle w:val="PargrafodaLista"/>
        <w:widowControl w:val="0"/>
        <w:numPr>
          <w:ilvl w:val="0"/>
          <w:numId w:val="9"/>
        </w:numPr>
        <w:tabs>
          <w:tab w:val="left" w:pos="1418"/>
          <w:tab w:val="num" w:pos="1560"/>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de licença, decorrente do exercício regular de poder de polícia;</w:t>
      </w:r>
    </w:p>
    <w:p w:rsidR="009138F4" w:rsidRPr="00FC0454" w:rsidRDefault="009138F4" w:rsidP="00FC0454">
      <w:pPr>
        <w:pStyle w:val="PargrafodaLista"/>
        <w:widowControl w:val="0"/>
        <w:numPr>
          <w:ilvl w:val="0"/>
          <w:numId w:val="9"/>
        </w:numPr>
        <w:tabs>
          <w:tab w:val="num" w:pos="141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pela utilização efetiva ou potencial de serviços públicos.</w:t>
      </w:r>
    </w:p>
    <w:p w:rsidR="009138F4" w:rsidRPr="00FC0454" w:rsidRDefault="009138F4" w:rsidP="00FC0454">
      <w:pPr>
        <w:widowControl w:val="0"/>
        <w:spacing w:line="360" w:lineRule="auto"/>
        <w:ind w:firstLine="851"/>
        <w:jc w:val="both"/>
        <w:rPr>
          <w:rFonts w:ascii="Arial" w:hAnsi="Arial" w:cs="Arial"/>
          <w:color w:val="000000"/>
          <w:sz w:val="24"/>
          <w:szCs w:val="24"/>
        </w:rPr>
      </w:pPr>
    </w:p>
    <w:p w:rsidR="009138F4" w:rsidRPr="00FC0454" w:rsidRDefault="009138F4" w:rsidP="00FC0454">
      <w:pPr>
        <w:pStyle w:val="PargrafodaLista"/>
        <w:widowControl w:val="0"/>
        <w:numPr>
          <w:ilvl w:val="0"/>
          <w:numId w:val="67"/>
        </w:numPr>
        <w:spacing w:line="360" w:lineRule="auto"/>
        <w:ind w:left="0" w:firstLine="851"/>
        <w:jc w:val="both"/>
        <w:rPr>
          <w:rFonts w:ascii="Arial" w:hAnsi="Arial" w:cs="Arial"/>
          <w:color w:val="000000"/>
          <w:sz w:val="24"/>
          <w:szCs w:val="24"/>
        </w:rPr>
      </w:pPr>
      <w:r w:rsidRPr="00FC0454">
        <w:rPr>
          <w:rFonts w:ascii="Arial" w:hAnsi="Arial" w:cs="Arial"/>
          <w:b/>
          <w:color w:val="000000"/>
          <w:sz w:val="24"/>
          <w:szCs w:val="24"/>
        </w:rPr>
        <w:t>Contribuições:</w:t>
      </w:r>
    </w:p>
    <w:p w:rsidR="009138F4" w:rsidRPr="00FC0454" w:rsidRDefault="009138F4" w:rsidP="00FC0454">
      <w:pPr>
        <w:pStyle w:val="Recuodecorpodetexto"/>
        <w:widowControl w:val="0"/>
        <w:numPr>
          <w:ilvl w:val="0"/>
          <w:numId w:val="10"/>
        </w:numPr>
        <w:tabs>
          <w:tab w:val="clear" w:pos="1008"/>
          <w:tab w:val="left" w:pos="1418"/>
          <w:tab w:val="left" w:pos="1701"/>
          <w:tab w:val="left" w:pos="2835"/>
        </w:tabs>
        <w:spacing w:line="360" w:lineRule="auto"/>
        <w:ind w:left="0" w:firstLine="851"/>
        <w:rPr>
          <w:rFonts w:ascii="Arial" w:hAnsi="Arial" w:cs="Arial"/>
          <w:szCs w:val="24"/>
        </w:rPr>
      </w:pPr>
      <w:r w:rsidRPr="00FC0454">
        <w:rPr>
          <w:rFonts w:ascii="Arial" w:hAnsi="Arial" w:cs="Arial"/>
          <w:szCs w:val="24"/>
        </w:rPr>
        <w:t>de melhoria, pela realização de obras públicas de que decorra valorização imobiliária.</w:t>
      </w:r>
    </w:p>
    <w:p w:rsidR="009138F4" w:rsidRPr="00FC0454" w:rsidRDefault="009138F4" w:rsidP="00FC0454">
      <w:pPr>
        <w:pStyle w:val="Recuodecorpodetexto"/>
        <w:widowControl w:val="0"/>
        <w:numPr>
          <w:ilvl w:val="0"/>
          <w:numId w:val="10"/>
        </w:numPr>
        <w:tabs>
          <w:tab w:val="clear" w:pos="1008"/>
          <w:tab w:val="left" w:pos="1418"/>
          <w:tab w:val="left" w:pos="1701"/>
          <w:tab w:val="left" w:pos="2835"/>
        </w:tabs>
        <w:spacing w:line="360" w:lineRule="auto"/>
        <w:ind w:left="0" w:firstLine="851"/>
        <w:rPr>
          <w:rFonts w:ascii="Arial" w:hAnsi="Arial" w:cs="Arial"/>
          <w:szCs w:val="24"/>
        </w:rPr>
      </w:pPr>
      <w:r w:rsidRPr="00FC0454">
        <w:rPr>
          <w:rFonts w:ascii="Arial" w:hAnsi="Arial" w:cs="Arial"/>
          <w:szCs w:val="24"/>
        </w:rPr>
        <w:t>de custeio de iluminação pública.</w:t>
      </w:r>
    </w:p>
    <w:p w:rsidR="00B05648" w:rsidRPr="00FC0454" w:rsidRDefault="00B05648" w:rsidP="00FC0454">
      <w:pPr>
        <w:pStyle w:val="Recuodecorpodetexto"/>
        <w:widowControl w:val="0"/>
        <w:tabs>
          <w:tab w:val="clear" w:pos="1008"/>
          <w:tab w:val="left" w:pos="1418"/>
        </w:tabs>
        <w:spacing w:line="360" w:lineRule="auto"/>
        <w:ind w:firstLine="851"/>
        <w:rPr>
          <w:rFonts w:ascii="Arial" w:hAnsi="Arial" w:cs="Arial"/>
          <w:color w:val="000000"/>
          <w:szCs w:val="24"/>
        </w:rPr>
      </w:pPr>
      <w:r w:rsidRPr="00FC0454">
        <w:rPr>
          <w:rFonts w:ascii="Arial" w:hAnsi="Arial" w:cs="Arial"/>
          <w:b/>
          <w:color w:val="000000"/>
          <w:szCs w:val="24"/>
        </w:rPr>
        <w:t>§1º</w:t>
      </w:r>
      <w:r w:rsidR="00DA39D0" w:rsidRPr="00FC0454">
        <w:rPr>
          <w:rFonts w:ascii="Arial" w:hAnsi="Arial" w:cs="Arial"/>
          <w:color w:val="000000"/>
          <w:szCs w:val="24"/>
        </w:rPr>
        <w:t>.</w:t>
      </w:r>
      <w:r w:rsidRPr="00FC0454">
        <w:rPr>
          <w:rFonts w:ascii="Arial" w:hAnsi="Arial" w:cs="Arial"/>
          <w:color w:val="000000"/>
          <w:szCs w:val="24"/>
        </w:rPr>
        <w:t xml:space="preserve"> Considera poder de polícia atividade da administração pública que, limitando ou disciplinando direito, interesse ou liberdade, regula a prática de ato ou abstenção de fato, em razão de interesse público concernente à segurança, à higiene, à ordem, aos costumes, à disciplina da produção e do mercado, ao exercício de atividade econômica dependentes de concessão ou autorização do Poder Público ou ao respeito à propriedade e aos direitos individuais ou coletivos.</w:t>
      </w:r>
    </w:p>
    <w:p w:rsidR="00B05648" w:rsidRPr="00FC0454" w:rsidRDefault="00B05648" w:rsidP="00FC0454">
      <w:pPr>
        <w:pStyle w:val="Recuodecorpodetexto"/>
        <w:widowControl w:val="0"/>
        <w:tabs>
          <w:tab w:val="clear" w:pos="1008"/>
          <w:tab w:val="left" w:pos="1418"/>
          <w:tab w:val="left" w:pos="2127"/>
        </w:tabs>
        <w:spacing w:line="360" w:lineRule="auto"/>
        <w:ind w:firstLine="851"/>
        <w:rPr>
          <w:rFonts w:ascii="Arial" w:hAnsi="Arial" w:cs="Arial"/>
          <w:szCs w:val="24"/>
        </w:rPr>
      </w:pPr>
      <w:r w:rsidRPr="00FC0454">
        <w:rPr>
          <w:rFonts w:ascii="Arial" w:hAnsi="Arial" w:cs="Arial"/>
          <w:b/>
          <w:szCs w:val="24"/>
        </w:rPr>
        <w:t>§</w:t>
      </w:r>
      <w:r w:rsidR="004B3C12" w:rsidRPr="00FC0454">
        <w:rPr>
          <w:rFonts w:ascii="Arial" w:hAnsi="Arial" w:cs="Arial"/>
          <w:b/>
          <w:szCs w:val="24"/>
        </w:rPr>
        <w:t>2º</w:t>
      </w:r>
      <w:r w:rsidR="004B3C12" w:rsidRPr="00FC0454">
        <w:rPr>
          <w:rFonts w:ascii="Arial" w:hAnsi="Arial" w:cs="Arial"/>
          <w:szCs w:val="24"/>
        </w:rPr>
        <w:t xml:space="preserve">. </w:t>
      </w:r>
      <w:r w:rsidRPr="00FC0454">
        <w:rPr>
          <w:rFonts w:ascii="Arial" w:hAnsi="Arial" w:cs="Arial"/>
          <w:szCs w:val="24"/>
        </w:rPr>
        <w:t>Os serviços públicos a que se refere o inciso II, "b", deste artigo, consideram-se:</w:t>
      </w:r>
    </w:p>
    <w:p w:rsidR="009138F4" w:rsidRPr="00FC0454" w:rsidRDefault="009138F4" w:rsidP="00FC0454">
      <w:pPr>
        <w:pStyle w:val="PargrafodaLista"/>
        <w:widowControl w:val="0"/>
        <w:numPr>
          <w:ilvl w:val="0"/>
          <w:numId w:val="68"/>
        </w:numPr>
        <w:tabs>
          <w:tab w:val="left" w:pos="141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utilizado pelo contribuinte:</w:t>
      </w:r>
    </w:p>
    <w:p w:rsidR="009138F4" w:rsidRPr="00FC0454" w:rsidRDefault="009138F4" w:rsidP="00FC0454">
      <w:pPr>
        <w:pStyle w:val="PargrafodaLista"/>
        <w:widowControl w:val="0"/>
        <w:numPr>
          <w:ilvl w:val="0"/>
          <w:numId w:val="11"/>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efetivamente, quando por ele usufruído, a qualquer título;</w:t>
      </w:r>
    </w:p>
    <w:p w:rsidR="009138F4" w:rsidRPr="00FC0454" w:rsidRDefault="009138F4" w:rsidP="00FC0454">
      <w:pPr>
        <w:pStyle w:val="PargrafodaLista"/>
        <w:widowControl w:val="0"/>
        <w:numPr>
          <w:ilvl w:val="0"/>
          <w:numId w:val="11"/>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potencialmente, quando, sendo de utilização compulsória, sejam postos à disposição mediante atividade administrativa em efetivo funcionamento.</w:t>
      </w:r>
    </w:p>
    <w:p w:rsidR="009138F4" w:rsidRPr="00FC0454" w:rsidRDefault="009138F4" w:rsidP="00FC0454">
      <w:pPr>
        <w:pStyle w:val="PargrafodaLista"/>
        <w:widowControl w:val="0"/>
        <w:numPr>
          <w:ilvl w:val="0"/>
          <w:numId w:val="68"/>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específico, quando possam ser destacados em unidades autônomas de intervenção, de utilidade ou de necessidade pública;</w:t>
      </w:r>
    </w:p>
    <w:p w:rsidR="009138F4" w:rsidRPr="00FC0454" w:rsidRDefault="009138F4" w:rsidP="00FC0454">
      <w:pPr>
        <w:pStyle w:val="PargrafodaLista"/>
        <w:widowControl w:val="0"/>
        <w:numPr>
          <w:ilvl w:val="0"/>
          <w:numId w:val="68"/>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divisíveis, quando suscetíveis de utilização, por parte de cada um dos seus usuários.</w:t>
      </w:r>
    </w:p>
    <w:p w:rsidR="000E3B11" w:rsidRPr="00FC0454" w:rsidRDefault="000E3B11" w:rsidP="00FC0454">
      <w:pPr>
        <w:widowControl w:val="0"/>
        <w:tabs>
          <w:tab w:val="left" w:pos="1008"/>
        </w:tabs>
        <w:spacing w:line="360" w:lineRule="auto"/>
        <w:jc w:val="center"/>
        <w:rPr>
          <w:rFonts w:ascii="Arial" w:hAnsi="Arial" w:cs="Arial"/>
          <w:b/>
          <w:color w:val="000000"/>
          <w:sz w:val="24"/>
          <w:szCs w:val="24"/>
        </w:rPr>
      </w:pPr>
    </w:p>
    <w:p w:rsidR="00B05648" w:rsidRPr="00FC0454" w:rsidRDefault="001D1248"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lastRenderedPageBreak/>
        <w:t>CAPÍTULO VIII</w:t>
      </w:r>
    </w:p>
    <w:p w:rsidR="00B05648" w:rsidRPr="00FC0454" w:rsidRDefault="001C7E47" w:rsidP="00FC0454">
      <w:pPr>
        <w:widowControl w:val="0"/>
        <w:tabs>
          <w:tab w:val="left" w:pos="1008"/>
          <w:tab w:val="left" w:pos="1418"/>
        </w:tabs>
        <w:spacing w:line="360" w:lineRule="auto"/>
        <w:jc w:val="center"/>
        <w:rPr>
          <w:rFonts w:ascii="Arial" w:hAnsi="Arial" w:cs="Arial"/>
          <w:b/>
          <w:color w:val="000000"/>
          <w:sz w:val="24"/>
          <w:szCs w:val="24"/>
        </w:rPr>
      </w:pPr>
      <w:r w:rsidRPr="00FC0454">
        <w:rPr>
          <w:rFonts w:ascii="Arial" w:hAnsi="Arial" w:cs="Arial"/>
          <w:b/>
          <w:color w:val="000000"/>
          <w:sz w:val="24"/>
          <w:szCs w:val="24"/>
        </w:rPr>
        <w:t>Competência Tributária</w:t>
      </w:r>
    </w:p>
    <w:p w:rsidR="00B05648" w:rsidRPr="00FC0454" w:rsidRDefault="001D1248" w:rsidP="00FC0454">
      <w:pPr>
        <w:pStyle w:val="Ttulo6"/>
        <w:keepNext w:val="0"/>
        <w:widowControl w:val="0"/>
        <w:tabs>
          <w:tab w:val="left" w:pos="1008"/>
        </w:tabs>
        <w:spacing w:line="360" w:lineRule="auto"/>
        <w:rPr>
          <w:rFonts w:ascii="Arial" w:hAnsi="Arial" w:cs="Arial"/>
          <w:color w:val="000000"/>
          <w:szCs w:val="24"/>
        </w:rPr>
      </w:pPr>
      <w:r w:rsidRPr="00FC0454">
        <w:rPr>
          <w:rFonts w:ascii="Arial" w:hAnsi="Arial" w:cs="Arial"/>
          <w:color w:val="000000"/>
          <w:szCs w:val="24"/>
        </w:rPr>
        <w:t>S</w:t>
      </w:r>
      <w:r w:rsidR="008A39E4" w:rsidRPr="00FC0454">
        <w:rPr>
          <w:rFonts w:ascii="Arial" w:hAnsi="Arial" w:cs="Arial"/>
          <w:color w:val="000000"/>
          <w:szCs w:val="24"/>
        </w:rPr>
        <w:t xml:space="preserve">eção </w:t>
      </w:r>
      <w:r w:rsidR="00B05648" w:rsidRPr="00FC0454">
        <w:rPr>
          <w:rFonts w:ascii="Arial" w:hAnsi="Arial" w:cs="Arial"/>
          <w:color w:val="000000"/>
          <w:szCs w:val="24"/>
        </w:rPr>
        <w:t>I</w:t>
      </w:r>
    </w:p>
    <w:p w:rsidR="00B05648" w:rsidRPr="00FC0454" w:rsidRDefault="00B05648"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Disposições Gerais</w:t>
      </w:r>
    </w:p>
    <w:p w:rsidR="000D732E" w:rsidRPr="00FC0454" w:rsidRDefault="000D732E" w:rsidP="00FC0454">
      <w:pPr>
        <w:widowControl w:val="0"/>
        <w:tabs>
          <w:tab w:val="left" w:pos="1008"/>
        </w:tabs>
        <w:spacing w:line="360" w:lineRule="auto"/>
        <w:jc w:val="center"/>
        <w:rPr>
          <w:rFonts w:ascii="Arial" w:hAnsi="Arial" w:cs="Arial"/>
          <w:b/>
          <w:color w:val="000000"/>
          <w:sz w:val="24"/>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D7741B" w:rsidRPr="00FC0454">
        <w:rPr>
          <w:rFonts w:ascii="Arial" w:hAnsi="Arial" w:cs="Arial"/>
          <w:b/>
          <w:color w:val="000000"/>
          <w:szCs w:val="24"/>
        </w:rPr>
        <w:t>15</w:t>
      </w:r>
      <w:r w:rsidR="00CB1268" w:rsidRPr="00FC0454">
        <w:rPr>
          <w:rFonts w:ascii="Arial" w:hAnsi="Arial" w:cs="Arial"/>
          <w:b/>
          <w:color w:val="000000"/>
          <w:szCs w:val="24"/>
        </w:rPr>
        <w:t>4</w:t>
      </w:r>
      <w:r w:rsidRPr="00FC0454">
        <w:rPr>
          <w:rFonts w:ascii="Arial" w:hAnsi="Arial" w:cs="Arial"/>
          <w:b/>
          <w:color w:val="000000"/>
          <w:szCs w:val="24"/>
        </w:rPr>
        <w:t>.</w:t>
      </w:r>
      <w:r w:rsidRPr="00FC0454">
        <w:rPr>
          <w:rFonts w:ascii="Arial" w:hAnsi="Arial" w:cs="Arial"/>
          <w:color w:val="000000"/>
          <w:szCs w:val="24"/>
        </w:rPr>
        <w:t xml:space="preserve"> A atribuição constitucional de competência tributária compreende a competência legislativa plena para instituir, lançar, arrecadar e fiscalizar os tributos municipais, ou de executar leis, serviços, atos ou decisões administrativas, ressalvadas as limitações contidas na Constituição Federal, na Constituição Estadual e na Lei Orgânica do Município e observado o disposto nesta Lei.</w:t>
      </w: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D7741B" w:rsidRPr="00FC0454">
        <w:rPr>
          <w:rFonts w:ascii="Arial" w:hAnsi="Arial" w:cs="Arial"/>
          <w:b/>
          <w:color w:val="000000"/>
          <w:szCs w:val="24"/>
        </w:rPr>
        <w:t>15</w:t>
      </w:r>
      <w:r w:rsidR="00CB1268" w:rsidRPr="00FC0454">
        <w:rPr>
          <w:rFonts w:ascii="Arial" w:hAnsi="Arial" w:cs="Arial"/>
          <w:b/>
          <w:color w:val="000000"/>
          <w:szCs w:val="24"/>
        </w:rPr>
        <w:t>5</w:t>
      </w:r>
      <w:r w:rsidRPr="00FC0454">
        <w:rPr>
          <w:rFonts w:ascii="Arial" w:hAnsi="Arial" w:cs="Arial"/>
          <w:color w:val="000000"/>
          <w:szCs w:val="24"/>
        </w:rPr>
        <w:t>. A competência tributária é indelegável, salvo atribuição das funções de arrecadar ou fiscalizar tributos, conferida por uma pessoa jurídica de direito público a outra por meio de convênio.</w:t>
      </w: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§1º </w:t>
      </w:r>
      <w:r w:rsidRPr="00FC0454">
        <w:rPr>
          <w:rFonts w:ascii="Arial" w:hAnsi="Arial" w:cs="Arial"/>
          <w:color w:val="000000"/>
          <w:szCs w:val="24"/>
        </w:rPr>
        <w:t>A atribuição compreende as garantias e os privilégios processuais que competem à pessoa jurídica de direito público que a conferir.</w:t>
      </w: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§2º </w:t>
      </w:r>
      <w:r w:rsidRPr="00FC0454">
        <w:rPr>
          <w:rFonts w:ascii="Arial" w:hAnsi="Arial" w:cs="Arial"/>
          <w:color w:val="000000"/>
          <w:szCs w:val="24"/>
        </w:rPr>
        <w:t>Não constitui delegação de competência o cometimento, a pessoas de direito privado, do encargo ou da função de arrecadar tributos.</w:t>
      </w: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Art. 1</w:t>
      </w:r>
      <w:r w:rsidR="00D7741B" w:rsidRPr="00FC0454">
        <w:rPr>
          <w:rFonts w:ascii="Arial" w:hAnsi="Arial" w:cs="Arial"/>
          <w:b/>
          <w:color w:val="000000"/>
          <w:szCs w:val="24"/>
        </w:rPr>
        <w:t>5</w:t>
      </w:r>
      <w:r w:rsidR="00CB1268" w:rsidRPr="00FC0454">
        <w:rPr>
          <w:rFonts w:ascii="Arial" w:hAnsi="Arial" w:cs="Arial"/>
          <w:b/>
          <w:color w:val="000000"/>
          <w:szCs w:val="24"/>
        </w:rPr>
        <w:t>6</w:t>
      </w:r>
      <w:r w:rsidRPr="00FC0454">
        <w:rPr>
          <w:rFonts w:ascii="Arial" w:hAnsi="Arial" w:cs="Arial"/>
          <w:b/>
          <w:color w:val="000000"/>
          <w:szCs w:val="24"/>
        </w:rPr>
        <w:t>.</w:t>
      </w:r>
      <w:r w:rsidRPr="00FC0454">
        <w:rPr>
          <w:rFonts w:ascii="Arial" w:hAnsi="Arial" w:cs="Arial"/>
          <w:color w:val="000000"/>
          <w:szCs w:val="24"/>
        </w:rPr>
        <w:t xml:space="preserve"> O Município nos termos do art. 153, § 4°, III, da Constituição Federal é autorizado, na pessoa do Chefe do Poder Executivo, a praticar os atos jurídicos necessários que o credencia a fiscalizar e cobrar o Imposto Sobre a</w:t>
      </w:r>
      <w:r w:rsidR="002E2690" w:rsidRPr="00FC0454">
        <w:rPr>
          <w:rFonts w:ascii="Arial" w:hAnsi="Arial" w:cs="Arial"/>
          <w:color w:val="000000"/>
          <w:szCs w:val="24"/>
        </w:rPr>
        <w:t xml:space="preserve"> Propriedade Territorial Rural – ITR, </w:t>
      </w:r>
      <w:r w:rsidRPr="00FC0454">
        <w:rPr>
          <w:rFonts w:ascii="Arial" w:hAnsi="Arial" w:cs="Arial"/>
          <w:color w:val="000000"/>
          <w:szCs w:val="24"/>
        </w:rPr>
        <w:t>de competência da União.</w:t>
      </w:r>
    </w:p>
    <w:p w:rsidR="00B05648" w:rsidRPr="00FC0454" w:rsidRDefault="00B05648" w:rsidP="00FC0454">
      <w:pPr>
        <w:widowControl w:val="0"/>
        <w:tabs>
          <w:tab w:val="left" w:pos="1418"/>
        </w:tabs>
        <w:spacing w:line="360" w:lineRule="auto"/>
        <w:jc w:val="center"/>
        <w:rPr>
          <w:rFonts w:ascii="Arial" w:hAnsi="Arial" w:cs="Arial"/>
          <w:color w:val="000000"/>
          <w:sz w:val="24"/>
          <w:szCs w:val="24"/>
        </w:rPr>
      </w:pPr>
    </w:p>
    <w:p w:rsidR="00B05648" w:rsidRPr="00FC0454" w:rsidRDefault="001D1248" w:rsidP="00FC0454">
      <w:pPr>
        <w:pStyle w:val="Ttulo6"/>
        <w:keepNext w:val="0"/>
        <w:widowControl w:val="0"/>
        <w:tabs>
          <w:tab w:val="left" w:pos="1418"/>
        </w:tabs>
        <w:spacing w:line="360" w:lineRule="auto"/>
        <w:rPr>
          <w:rFonts w:ascii="Arial" w:hAnsi="Arial" w:cs="Arial"/>
          <w:color w:val="000000"/>
          <w:szCs w:val="24"/>
        </w:rPr>
      </w:pPr>
      <w:r w:rsidRPr="00FC0454">
        <w:rPr>
          <w:rFonts w:ascii="Arial" w:hAnsi="Arial" w:cs="Arial"/>
          <w:color w:val="000000"/>
          <w:szCs w:val="24"/>
        </w:rPr>
        <w:t>S</w:t>
      </w:r>
      <w:r w:rsidR="008A39E4" w:rsidRPr="00FC0454">
        <w:rPr>
          <w:rFonts w:ascii="Arial" w:hAnsi="Arial" w:cs="Arial"/>
          <w:color w:val="000000"/>
          <w:szCs w:val="24"/>
        </w:rPr>
        <w:t>eção II</w:t>
      </w:r>
    </w:p>
    <w:p w:rsidR="00B05648" w:rsidRPr="00FC0454" w:rsidRDefault="00B05648" w:rsidP="00FC0454">
      <w:pPr>
        <w:widowControl w:val="0"/>
        <w:tabs>
          <w:tab w:val="left" w:pos="1418"/>
        </w:tabs>
        <w:spacing w:line="360" w:lineRule="auto"/>
        <w:jc w:val="center"/>
        <w:rPr>
          <w:rFonts w:ascii="Arial" w:hAnsi="Arial" w:cs="Arial"/>
          <w:b/>
          <w:color w:val="000000"/>
          <w:sz w:val="24"/>
          <w:szCs w:val="24"/>
        </w:rPr>
      </w:pPr>
      <w:r w:rsidRPr="00FC0454">
        <w:rPr>
          <w:rFonts w:ascii="Arial" w:hAnsi="Arial" w:cs="Arial"/>
          <w:b/>
          <w:color w:val="000000"/>
          <w:sz w:val="24"/>
          <w:szCs w:val="24"/>
        </w:rPr>
        <w:t>Limitação do Poder de Tributar</w:t>
      </w:r>
    </w:p>
    <w:p w:rsidR="005A4DB3" w:rsidRPr="00FC0454" w:rsidRDefault="005A4DB3" w:rsidP="00FC0454">
      <w:pPr>
        <w:widowControl w:val="0"/>
        <w:tabs>
          <w:tab w:val="left" w:pos="1418"/>
        </w:tabs>
        <w:spacing w:line="360" w:lineRule="auto"/>
        <w:jc w:val="center"/>
        <w:rPr>
          <w:rFonts w:ascii="Arial" w:hAnsi="Arial" w:cs="Arial"/>
          <w:b/>
          <w:color w:val="000000"/>
          <w:sz w:val="24"/>
          <w:szCs w:val="24"/>
        </w:rPr>
      </w:pPr>
    </w:p>
    <w:p w:rsidR="00B05648" w:rsidRPr="00FC0454" w:rsidRDefault="00B05648" w:rsidP="00FC0454">
      <w:pPr>
        <w:widowControl w:val="0"/>
        <w:tabs>
          <w:tab w:val="left" w:pos="1418"/>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Art. 1</w:t>
      </w:r>
      <w:r w:rsidR="00D7741B" w:rsidRPr="00FC0454">
        <w:rPr>
          <w:rFonts w:ascii="Arial" w:hAnsi="Arial" w:cs="Arial"/>
          <w:b/>
          <w:color w:val="000000"/>
          <w:sz w:val="24"/>
          <w:szCs w:val="24"/>
        </w:rPr>
        <w:t>5</w:t>
      </w:r>
      <w:r w:rsidR="00CB1268" w:rsidRPr="00FC0454">
        <w:rPr>
          <w:rFonts w:ascii="Arial" w:hAnsi="Arial" w:cs="Arial"/>
          <w:b/>
          <w:color w:val="000000"/>
          <w:sz w:val="24"/>
          <w:szCs w:val="24"/>
        </w:rPr>
        <w:t>7</w:t>
      </w:r>
      <w:r w:rsidRPr="00FC0454">
        <w:rPr>
          <w:rFonts w:ascii="Arial" w:hAnsi="Arial" w:cs="Arial"/>
          <w:b/>
          <w:color w:val="000000"/>
          <w:sz w:val="24"/>
          <w:szCs w:val="24"/>
        </w:rPr>
        <w:t>.</w:t>
      </w:r>
      <w:r w:rsidRPr="00FC0454">
        <w:rPr>
          <w:rFonts w:ascii="Arial" w:hAnsi="Arial" w:cs="Arial"/>
          <w:color w:val="000000"/>
          <w:sz w:val="24"/>
          <w:szCs w:val="24"/>
        </w:rPr>
        <w:t xml:space="preserve"> Sem prejuízo de outras garantias asseguradas ao contribuinte, é vedado ao município:</w:t>
      </w:r>
    </w:p>
    <w:p w:rsidR="009138F4" w:rsidRPr="00FC0454" w:rsidRDefault="009138F4" w:rsidP="00FC0454">
      <w:pPr>
        <w:pStyle w:val="PargrafodaLista"/>
        <w:widowControl w:val="0"/>
        <w:numPr>
          <w:ilvl w:val="0"/>
          <w:numId w:val="69"/>
        </w:numPr>
        <w:tabs>
          <w:tab w:val="left" w:pos="141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exigir ou aumentar tributo sem lei que o estabeleça;</w:t>
      </w:r>
    </w:p>
    <w:p w:rsidR="009138F4" w:rsidRPr="00FC0454" w:rsidRDefault="009138F4" w:rsidP="00FC0454">
      <w:pPr>
        <w:pStyle w:val="PargrafodaLista"/>
        <w:widowControl w:val="0"/>
        <w:numPr>
          <w:ilvl w:val="0"/>
          <w:numId w:val="69"/>
        </w:numPr>
        <w:tabs>
          <w:tab w:val="left" w:pos="141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instituir tratamento desigual entre contribuinte que se encontrem em situação equivalente, proibida qualquer distinção em razão de ocupação profissional ou função por eles exercida, independentemente da denominação jurídica dos rendimentos, títulos ou direitos;</w:t>
      </w:r>
    </w:p>
    <w:p w:rsidR="009138F4" w:rsidRPr="00FC0454" w:rsidRDefault="009138F4" w:rsidP="00FC0454">
      <w:pPr>
        <w:pStyle w:val="PargrafodaLista"/>
        <w:widowControl w:val="0"/>
        <w:numPr>
          <w:ilvl w:val="0"/>
          <w:numId w:val="69"/>
        </w:numPr>
        <w:tabs>
          <w:tab w:val="left" w:pos="141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lastRenderedPageBreak/>
        <w:t>cobrar tributos:</w:t>
      </w:r>
    </w:p>
    <w:p w:rsidR="009138F4" w:rsidRPr="00FC0454" w:rsidRDefault="009138F4" w:rsidP="00FC0454">
      <w:pPr>
        <w:pStyle w:val="PargrafodaLista"/>
        <w:widowControl w:val="0"/>
        <w:numPr>
          <w:ilvl w:val="0"/>
          <w:numId w:val="12"/>
        </w:numPr>
        <w:tabs>
          <w:tab w:val="left" w:pos="1418"/>
          <w:tab w:val="left" w:pos="1701"/>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patrimônio, renda ou serviços da União, dos Estados, do Distrito Federal e dos Municípios;</w:t>
      </w:r>
    </w:p>
    <w:p w:rsidR="009138F4" w:rsidRPr="00FC0454" w:rsidRDefault="009138F4" w:rsidP="00FC0454">
      <w:pPr>
        <w:pStyle w:val="PargrafodaLista"/>
        <w:widowControl w:val="0"/>
        <w:numPr>
          <w:ilvl w:val="0"/>
          <w:numId w:val="12"/>
        </w:numPr>
        <w:tabs>
          <w:tab w:val="left" w:pos="141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templos de qualquer culto;</w:t>
      </w:r>
    </w:p>
    <w:p w:rsidR="009138F4" w:rsidRPr="00FC0454" w:rsidRDefault="009138F4" w:rsidP="00FC0454">
      <w:pPr>
        <w:pStyle w:val="PargrafodaLista"/>
        <w:widowControl w:val="0"/>
        <w:numPr>
          <w:ilvl w:val="0"/>
          <w:numId w:val="69"/>
        </w:numPr>
        <w:tabs>
          <w:tab w:val="left" w:pos="1134"/>
          <w:tab w:val="left" w:pos="1701"/>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utilizar tributo com efeito de confisco;</w:t>
      </w:r>
    </w:p>
    <w:p w:rsidR="009138F4" w:rsidRPr="00FC0454" w:rsidRDefault="009138F4" w:rsidP="00FC0454">
      <w:pPr>
        <w:pStyle w:val="PargrafodaLista"/>
        <w:widowControl w:val="0"/>
        <w:numPr>
          <w:ilvl w:val="0"/>
          <w:numId w:val="69"/>
        </w:numPr>
        <w:tabs>
          <w:tab w:val="left" w:pos="141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estabelecer limitações ao tráfego de pessoas ou bens por meio de tributos Intermunicipais, ressalvada a cobrança de pedágio pela utilização de vias conservadas pelo poder público;</w:t>
      </w:r>
    </w:p>
    <w:p w:rsidR="009138F4" w:rsidRPr="00FC0454" w:rsidRDefault="009138F4" w:rsidP="00FC0454">
      <w:pPr>
        <w:pStyle w:val="PargrafodaLista"/>
        <w:widowControl w:val="0"/>
        <w:numPr>
          <w:ilvl w:val="0"/>
          <w:numId w:val="69"/>
        </w:numPr>
        <w:tabs>
          <w:tab w:val="left" w:pos="141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instituir impostos sobre:</w:t>
      </w:r>
    </w:p>
    <w:p w:rsidR="009138F4" w:rsidRPr="00FC0454" w:rsidRDefault="009138F4" w:rsidP="00FC0454">
      <w:pPr>
        <w:pStyle w:val="PargrafodaLista"/>
        <w:widowControl w:val="0"/>
        <w:numPr>
          <w:ilvl w:val="0"/>
          <w:numId w:val="13"/>
        </w:numPr>
        <w:tabs>
          <w:tab w:val="left" w:pos="1418"/>
          <w:tab w:val="left" w:pos="1843"/>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patrimônio, renda, serviços dos partidos políticos, inclusive suas fundações, das entidades sindicais dos trabalhadores, das instituições de educação e de assistência social, sem fins lucrativos, atendidos os requisitos do art. 158, desta Lei.</w:t>
      </w:r>
    </w:p>
    <w:p w:rsidR="009138F4" w:rsidRPr="00FC0454" w:rsidRDefault="009138F4" w:rsidP="00FC0454">
      <w:pPr>
        <w:pStyle w:val="PargrafodaLista"/>
        <w:widowControl w:val="0"/>
        <w:numPr>
          <w:ilvl w:val="0"/>
          <w:numId w:val="13"/>
        </w:numPr>
        <w:tabs>
          <w:tab w:val="left" w:pos="141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livros, jornais, periódicos e o papel destinado a sua impressão.</w:t>
      </w:r>
    </w:p>
    <w:p w:rsidR="009138F4" w:rsidRPr="00FC0454" w:rsidRDefault="009138F4" w:rsidP="00FC0454">
      <w:pPr>
        <w:pStyle w:val="PargrafodaLista"/>
        <w:widowControl w:val="0"/>
        <w:numPr>
          <w:ilvl w:val="0"/>
          <w:numId w:val="13"/>
        </w:numPr>
        <w:tabs>
          <w:tab w:val="left" w:pos="141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fonogramas e videofonogramas musicais produzidos no Brasil contendo obras musicais ou literomusicais de autores brasileiros e/ou obras em geral interpretadas por artistas brasileiros bem como os suportes materiais ou arquivos digitais que os contenham, salvo na etapa de replicação industrial de mídias ópticas de leitura a laser</w:t>
      </w:r>
      <w:r w:rsidRPr="00FC0454">
        <w:rPr>
          <w:rFonts w:ascii="Arial" w:hAnsi="Arial" w:cs="Arial"/>
          <w:sz w:val="24"/>
          <w:szCs w:val="24"/>
        </w:rPr>
        <w:t>.</w:t>
      </w:r>
    </w:p>
    <w:p w:rsidR="00B05648" w:rsidRPr="00FC0454" w:rsidRDefault="00B05648" w:rsidP="00FC0454">
      <w:pPr>
        <w:widowControl w:val="0"/>
        <w:tabs>
          <w:tab w:val="left" w:pos="1418"/>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 </w:t>
      </w:r>
      <w:r w:rsidR="004B3C12" w:rsidRPr="00FC0454">
        <w:rPr>
          <w:rFonts w:ascii="Arial" w:hAnsi="Arial" w:cs="Arial"/>
          <w:b/>
          <w:color w:val="000000"/>
          <w:sz w:val="24"/>
          <w:szCs w:val="24"/>
        </w:rPr>
        <w:t>1º</w:t>
      </w:r>
      <w:r w:rsidR="004B3C12" w:rsidRPr="00FC0454">
        <w:rPr>
          <w:rFonts w:ascii="Arial" w:hAnsi="Arial" w:cs="Arial"/>
          <w:color w:val="000000"/>
          <w:sz w:val="24"/>
          <w:szCs w:val="24"/>
        </w:rPr>
        <w:t xml:space="preserve">. </w:t>
      </w:r>
      <w:r w:rsidRPr="00FC0454">
        <w:rPr>
          <w:rFonts w:ascii="Arial" w:hAnsi="Arial" w:cs="Arial"/>
          <w:color w:val="000000"/>
          <w:sz w:val="24"/>
          <w:szCs w:val="24"/>
        </w:rPr>
        <w:t xml:space="preserve">A vedação do inciso VI, </w:t>
      </w:r>
      <w:r w:rsidR="009D7B3D" w:rsidRPr="00FC0454">
        <w:rPr>
          <w:rFonts w:ascii="Arial" w:hAnsi="Arial" w:cs="Arial"/>
          <w:color w:val="000000"/>
          <w:sz w:val="24"/>
          <w:szCs w:val="24"/>
        </w:rPr>
        <w:t>“</w:t>
      </w:r>
      <w:r w:rsidRPr="00FC0454">
        <w:rPr>
          <w:rFonts w:ascii="Arial" w:hAnsi="Arial" w:cs="Arial"/>
          <w:color w:val="000000"/>
          <w:sz w:val="24"/>
          <w:szCs w:val="24"/>
        </w:rPr>
        <w:t>a</w:t>
      </w:r>
      <w:r w:rsidR="009D7B3D" w:rsidRPr="00FC0454">
        <w:rPr>
          <w:rFonts w:ascii="Arial" w:hAnsi="Arial" w:cs="Arial"/>
          <w:color w:val="000000"/>
          <w:sz w:val="24"/>
          <w:szCs w:val="24"/>
        </w:rPr>
        <w:t>”</w:t>
      </w:r>
      <w:r w:rsidRPr="00FC0454">
        <w:rPr>
          <w:rFonts w:ascii="Arial" w:hAnsi="Arial" w:cs="Arial"/>
          <w:color w:val="000000"/>
          <w:sz w:val="24"/>
          <w:szCs w:val="24"/>
        </w:rPr>
        <w:t>, é extensivo às autarquias e às fundações instituídas e mantidas pelo poder público, no que se refere ao patrimônio, à renda e aos serviços vinculados a suas finalidades essenciais ou às delas decorrentes.</w:t>
      </w:r>
    </w:p>
    <w:p w:rsidR="00B05648" w:rsidRPr="00FC0454" w:rsidRDefault="00B05648" w:rsidP="00FC0454">
      <w:pPr>
        <w:widowControl w:val="0"/>
        <w:tabs>
          <w:tab w:val="left" w:pos="1418"/>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 </w:t>
      </w:r>
      <w:r w:rsidR="004B3C12" w:rsidRPr="00FC0454">
        <w:rPr>
          <w:rFonts w:ascii="Arial" w:hAnsi="Arial" w:cs="Arial"/>
          <w:b/>
          <w:color w:val="000000"/>
          <w:sz w:val="24"/>
          <w:szCs w:val="24"/>
        </w:rPr>
        <w:t>2º</w:t>
      </w:r>
      <w:r w:rsidR="004B3C12" w:rsidRPr="00FC0454">
        <w:rPr>
          <w:rFonts w:ascii="Arial" w:hAnsi="Arial" w:cs="Arial"/>
          <w:color w:val="000000"/>
          <w:sz w:val="24"/>
          <w:szCs w:val="24"/>
        </w:rPr>
        <w:t xml:space="preserve">. </w:t>
      </w:r>
      <w:r w:rsidRPr="00FC0454">
        <w:rPr>
          <w:rFonts w:ascii="Arial" w:hAnsi="Arial" w:cs="Arial"/>
          <w:color w:val="000000"/>
          <w:sz w:val="24"/>
          <w:szCs w:val="24"/>
        </w:rPr>
        <w:t xml:space="preserve">As vedações do inciso VI, </w:t>
      </w:r>
      <w:r w:rsidR="009D7B3D" w:rsidRPr="00FC0454">
        <w:rPr>
          <w:rFonts w:ascii="Arial" w:hAnsi="Arial" w:cs="Arial"/>
          <w:color w:val="000000"/>
          <w:sz w:val="24"/>
          <w:szCs w:val="24"/>
        </w:rPr>
        <w:t>“</w:t>
      </w:r>
      <w:r w:rsidRPr="00FC0454">
        <w:rPr>
          <w:rFonts w:ascii="Arial" w:hAnsi="Arial" w:cs="Arial"/>
          <w:color w:val="000000"/>
          <w:sz w:val="24"/>
          <w:szCs w:val="24"/>
        </w:rPr>
        <w:t>a</w:t>
      </w:r>
      <w:r w:rsidR="009D7B3D" w:rsidRPr="00FC0454">
        <w:rPr>
          <w:rFonts w:ascii="Arial" w:hAnsi="Arial" w:cs="Arial"/>
          <w:color w:val="000000"/>
          <w:sz w:val="24"/>
          <w:szCs w:val="24"/>
        </w:rPr>
        <w:t>”</w:t>
      </w:r>
      <w:r w:rsidRPr="00FC0454">
        <w:rPr>
          <w:rFonts w:ascii="Arial" w:hAnsi="Arial" w:cs="Arial"/>
          <w:color w:val="000000"/>
          <w:sz w:val="24"/>
          <w:szCs w:val="24"/>
        </w:rPr>
        <w:t xml:space="preserve">, e do § 1º, não se aplicam ao patrimônio, à renda e aos serviços relacionados com exploração de atividades econômicas regidas pelas normas aplicáveis a empreendimentos privados, ou em que haja </w:t>
      </w:r>
      <w:r w:rsidR="00184E94" w:rsidRPr="00FC0454">
        <w:rPr>
          <w:rFonts w:ascii="Arial" w:hAnsi="Arial" w:cs="Arial"/>
          <w:color w:val="000000"/>
          <w:sz w:val="24"/>
          <w:szCs w:val="24"/>
        </w:rPr>
        <w:t>contraprestação</w:t>
      </w:r>
      <w:r w:rsidRPr="00FC0454">
        <w:rPr>
          <w:rFonts w:ascii="Arial" w:hAnsi="Arial" w:cs="Arial"/>
          <w:color w:val="000000"/>
          <w:sz w:val="24"/>
          <w:szCs w:val="24"/>
        </w:rPr>
        <w:t xml:space="preserve"> ou pagamento de preços ou tarifas pelo usuário, nem exoneram o promitente comprador da obrigação de pagar Imposto relativamente ao bem imóvel.</w:t>
      </w:r>
    </w:p>
    <w:p w:rsidR="00B05648" w:rsidRPr="00FC0454" w:rsidRDefault="00B05648" w:rsidP="00FC0454">
      <w:pPr>
        <w:widowControl w:val="0"/>
        <w:tabs>
          <w:tab w:val="left" w:pos="1418"/>
        </w:tabs>
        <w:spacing w:line="360" w:lineRule="auto"/>
        <w:ind w:firstLine="851"/>
        <w:jc w:val="both"/>
        <w:rPr>
          <w:rFonts w:ascii="Arial" w:hAnsi="Arial" w:cs="Arial"/>
          <w:color w:val="000000"/>
          <w:sz w:val="24"/>
          <w:szCs w:val="24"/>
        </w:rPr>
      </w:pPr>
    </w:p>
    <w:p w:rsidR="00B05648" w:rsidRPr="00FC0454" w:rsidRDefault="00B05648" w:rsidP="00FC0454">
      <w:pPr>
        <w:widowControl w:val="0"/>
        <w:tabs>
          <w:tab w:val="left" w:pos="1418"/>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4B3C12" w:rsidRPr="00FC0454">
        <w:rPr>
          <w:rFonts w:ascii="Arial" w:hAnsi="Arial" w:cs="Arial"/>
          <w:b/>
          <w:color w:val="000000"/>
          <w:sz w:val="24"/>
          <w:szCs w:val="24"/>
        </w:rPr>
        <w:t xml:space="preserve">158. </w:t>
      </w:r>
      <w:r w:rsidRPr="00FC0454">
        <w:rPr>
          <w:rFonts w:ascii="Arial" w:hAnsi="Arial" w:cs="Arial"/>
          <w:color w:val="000000"/>
          <w:sz w:val="24"/>
          <w:szCs w:val="24"/>
        </w:rPr>
        <w:t xml:space="preserve">O disposto no inciso VI, </w:t>
      </w:r>
      <w:r w:rsidR="00A52CD3" w:rsidRPr="00FC0454">
        <w:rPr>
          <w:rFonts w:ascii="Arial" w:hAnsi="Arial" w:cs="Arial"/>
          <w:color w:val="000000"/>
          <w:sz w:val="24"/>
          <w:szCs w:val="24"/>
        </w:rPr>
        <w:t>“</w:t>
      </w:r>
      <w:r w:rsidRPr="00FC0454">
        <w:rPr>
          <w:rFonts w:ascii="Arial" w:hAnsi="Arial" w:cs="Arial"/>
          <w:color w:val="000000"/>
          <w:sz w:val="24"/>
          <w:szCs w:val="24"/>
        </w:rPr>
        <w:t>c</w:t>
      </w:r>
      <w:r w:rsidR="00A52CD3" w:rsidRPr="00FC0454">
        <w:rPr>
          <w:rFonts w:ascii="Arial" w:hAnsi="Arial" w:cs="Arial"/>
          <w:color w:val="000000"/>
          <w:sz w:val="24"/>
          <w:szCs w:val="24"/>
        </w:rPr>
        <w:t>”</w:t>
      </w:r>
      <w:r w:rsidRPr="00FC0454">
        <w:rPr>
          <w:rFonts w:ascii="Arial" w:hAnsi="Arial" w:cs="Arial"/>
          <w:color w:val="000000"/>
          <w:sz w:val="24"/>
          <w:szCs w:val="24"/>
        </w:rPr>
        <w:t xml:space="preserve">, do art. </w:t>
      </w:r>
      <w:r w:rsidR="004604B8" w:rsidRPr="00FC0454">
        <w:rPr>
          <w:rFonts w:ascii="Arial" w:hAnsi="Arial" w:cs="Arial"/>
          <w:color w:val="000000"/>
          <w:sz w:val="24"/>
          <w:szCs w:val="24"/>
        </w:rPr>
        <w:t>157</w:t>
      </w:r>
      <w:r w:rsidRPr="00FC0454">
        <w:rPr>
          <w:rFonts w:ascii="Arial" w:hAnsi="Arial" w:cs="Arial"/>
          <w:color w:val="000000"/>
          <w:sz w:val="24"/>
          <w:szCs w:val="24"/>
        </w:rPr>
        <w:t>, é subordinado à:</w:t>
      </w:r>
    </w:p>
    <w:p w:rsidR="00B05648" w:rsidRPr="00FC0454" w:rsidRDefault="00B05648" w:rsidP="00FC0454">
      <w:pPr>
        <w:pStyle w:val="PargrafodaLista"/>
        <w:widowControl w:val="0"/>
        <w:numPr>
          <w:ilvl w:val="0"/>
          <w:numId w:val="70"/>
        </w:numPr>
        <w:tabs>
          <w:tab w:val="left" w:pos="141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não distribuírem qualquer parcela de seu patrimônio ou de suas rendas, a título de lucro ou participação no seu resultado.</w:t>
      </w:r>
    </w:p>
    <w:p w:rsidR="00B05648" w:rsidRPr="00FC0454" w:rsidRDefault="00B05648" w:rsidP="00FC0454">
      <w:pPr>
        <w:pStyle w:val="PargrafodaLista"/>
        <w:widowControl w:val="0"/>
        <w:numPr>
          <w:ilvl w:val="0"/>
          <w:numId w:val="70"/>
        </w:numPr>
        <w:tabs>
          <w:tab w:val="left" w:pos="141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aplicarem-se integralmente, no País, os seus recursos na manutenção dos seus objetivos institucionais;</w:t>
      </w:r>
    </w:p>
    <w:p w:rsidR="00B05648" w:rsidRPr="00FC0454" w:rsidRDefault="00B05648" w:rsidP="00FC0454">
      <w:pPr>
        <w:pStyle w:val="PargrafodaLista"/>
        <w:widowControl w:val="0"/>
        <w:numPr>
          <w:ilvl w:val="0"/>
          <w:numId w:val="70"/>
        </w:numPr>
        <w:tabs>
          <w:tab w:val="left" w:pos="141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manterem escrituração de suas receitas e despesas em livros revestidos de formalidades capazes de assegurar sua exatidão.</w:t>
      </w:r>
    </w:p>
    <w:p w:rsidR="00B05648" w:rsidRPr="00FC0454" w:rsidRDefault="00B05648" w:rsidP="00FC0454">
      <w:pPr>
        <w:widowControl w:val="0"/>
        <w:tabs>
          <w:tab w:val="left" w:pos="1418"/>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1º</w:t>
      </w:r>
      <w:r w:rsidR="00220C83" w:rsidRPr="00FC0454">
        <w:rPr>
          <w:rFonts w:ascii="Arial" w:hAnsi="Arial" w:cs="Arial"/>
          <w:color w:val="000000"/>
          <w:sz w:val="24"/>
          <w:szCs w:val="24"/>
        </w:rPr>
        <w:t>.</w:t>
      </w:r>
      <w:r w:rsidRPr="00FC0454">
        <w:rPr>
          <w:rFonts w:ascii="Arial" w:hAnsi="Arial" w:cs="Arial"/>
          <w:color w:val="000000"/>
          <w:sz w:val="24"/>
          <w:szCs w:val="24"/>
        </w:rPr>
        <w:t xml:space="preserve"> Caberá ao beneficiário, através de processo regular, a comprovação de seu </w:t>
      </w:r>
      <w:r w:rsidRPr="00FC0454">
        <w:rPr>
          <w:rFonts w:ascii="Arial" w:hAnsi="Arial" w:cs="Arial"/>
          <w:color w:val="000000"/>
          <w:sz w:val="24"/>
          <w:szCs w:val="24"/>
        </w:rPr>
        <w:lastRenderedPageBreak/>
        <w:t>enquadramento legal ao direito da imunidade tributária; devendo fazê-lo no prazo máximo de 90 (noventa) dias, a contar da vigência desta Lei; renovando-o anualmente.</w:t>
      </w:r>
    </w:p>
    <w:p w:rsidR="00B05648" w:rsidRPr="00FC0454" w:rsidRDefault="00B05648" w:rsidP="00FC0454">
      <w:pPr>
        <w:widowControl w:val="0"/>
        <w:tabs>
          <w:tab w:val="left" w:pos="1418"/>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2º</w:t>
      </w:r>
      <w:r w:rsidR="00220C83" w:rsidRPr="00FC0454">
        <w:rPr>
          <w:rFonts w:ascii="Arial" w:hAnsi="Arial" w:cs="Arial"/>
          <w:color w:val="000000"/>
          <w:sz w:val="24"/>
          <w:szCs w:val="24"/>
        </w:rPr>
        <w:t>.</w:t>
      </w:r>
      <w:r w:rsidRPr="00FC0454">
        <w:rPr>
          <w:rFonts w:ascii="Arial" w:hAnsi="Arial" w:cs="Arial"/>
          <w:color w:val="000000"/>
          <w:sz w:val="24"/>
          <w:szCs w:val="24"/>
        </w:rPr>
        <w:t xml:space="preserve"> Deverá compor o processo de reconhecimento da imunidade, além da solicitação, os seguintes documentos:</w:t>
      </w:r>
    </w:p>
    <w:p w:rsidR="00B05648" w:rsidRPr="00FC0454" w:rsidRDefault="00B05648" w:rsidP="00FC0454">
      <w:pPr>
        <w:pStyle w:val="PargrafodaLista"/>
        <w:widowControl w:val="0"/>
        <w:numPr>
          <w:ilvl w:val="0"/>
          <w:numId w:val="71"/>
        </w:numPr>
        <w:tabs>
          <w:tab w:val="left" w:pos="141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cópia do balanço geral da matriz ou filial, acompanhado do demonstrativo da conta de resultados, elaborado de acordo com a legislação comercial vigente;</w:t>
      </w:r>
    </w:p>
    <w:p w:rsidR="00B05648" w:rsidRPr="00FC0454" w:rsidRDefault="00B05648" w:rsidP="00FC0454">
      <w:pPr>
        <w:pStyle w:val="PargrafodaLista"/>
        <w:widowControl w:val="0"/>
        <w:numPr>
          <w:ilvl w:val="0"/>
          <w:numId w:val="71"/>
        </w:numPr>
        <w:tabs>
          <w:tab w:val="left" w:pos="141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comprovante de que o requerente não remete qualquer recurso para o exterior, expedido pelo órgão próprio;</w:t>
      </w:r>
    </w:p>
    <w:p w:rsidR="00B05648" w:rsidRPr="00FC0454" w:rsidRDefault="00B05648" w:rsidP="00FC0454">
      <w:pPr>
        <w:pStyle w:val="PargrafodaLista"/>
        <w:widowControl w:val="0"/>
        <w:numPr>
          <w:ilvl w:val="0"/>
          <w:numId w:val="71"/>
        </w:numPr>
        <w:tabs>
          <w:tab w:val="left" w:pos="141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cópia autenticada ou um exemplar do instrumento de constituição da entidade e de sua Diretoria.</w:t>
      </w:r>
    </w:p>
    <w:p w:rsidR="00B05648" w:rsidRPr="00FC0454" w:rsidRDefault="00B05648" w:rsidP="00FC0454">
      <w:pPr>
        <w:widowControl w:val="0"/>
        <w:tabs>
          <w:tab w:val="left" w:pos="1418"/>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3º</w:t>
      </w:r>
      <w:r w:rsidR="00220C83" w:rsidRPr="00FC0454">
        <w:rPr>
          <w:rFonts w:ascii="Arial" w:hAnsi="Arial" w:cs="Arial"/>
          <w:color w:val="000000"/>
          <w:sz w:val="24"/>
          <w:szCs w:val="24"/>
        </w:rPr>
        <w:t>.</w:t>
      </w:r>
      <w:r w:rsidRPr="00FC0454">
        <w:rPr>
          <w:rFonts w:ascii="Arial" w:hAnsi="Arial" w:cs="Arial"/>
          <w:color w:val="000000"/>
          <w:sz w:val="24"/>
          <w:szCs w:val="24"/>
        </w:rPr>
        <w:t xml:space="preserve"> Por ocasião da renovação anual o beneficiário terá que comprovar ainda, o cumprimento da legislação que o obriga à retenção na fonte de tributos Federais, Estaduais e Municipais e os seus recolhimentos aos cofres dos entes respectivos.</w:t>
      </w:r>
    </w:p>
    <w:p w:rsidR="00B05648" w:rsidRPr="00FC0454" w:rsidRDefault="00B05648" w:rsidP="00FC0454">
      <w:pPr>
        <w:widowControl w:val="0"/>
        <w:tabs>
          <w:tab w:val="left" w:pos="1418"/>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4º</w:t>
      </w:r>
      <w:r w:rsidR="00220C83" w:rsidRPr="00FC0454">
        <w:rPr>
          <w:rFonts w:ascii="Arial" w:hAnsi="Arial" w:cs="Arial"/>
          <w:color w:val="000000"/>
          <w:sz w:val="24"/>
          <w:szCs w:val="24"/>
        </w:rPr>
        <w:t>.</w:t>
      </w:r>
      <w:r w:rsidRPr="00FC0454">
        <w:rPr>
          <w:rFonts w:ascii="Arial" w:hAnsi="Arial" w:cs="Arial"/>
          <w:color w:val="000000"/>
          <w:sz w:val="24"/>
          <w:szCs w:val="24"/>
        </w:rPr>
        <w:t xml:space="preserve"> Na falta do cumprimento do disposto nos parágrafos anteriores à autoridade competente poderá suspender a aplicação dos benefícios.</w:t>
      </w:r>
    </w:p>
    <w:p w:rsidR="001C7E47" w:rsidRPr="00FC0454" w:rsidRDefault="00B05648" w:rsidP="00A6393A">
      <w:pPr>
        <w:widowControl w:val="0"/>
        <w:tabs>
          <w:tab w:val="left" w:pos="1418"/>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5º</w:t>
      </w:r>
      <w:r w:rsidR="00220C83" w:rsidRPr="00FC0454">
        <w:rPr>
          <w:rFonts w:ascii="Arial" w:hAnsi="Arial" w:cs="Arial"/>
          <w:color w:val="000000"/>
          <w:sz w:val="24"/>
          <w:szCs w:val="24"/>
        </w:rPr>
        <w:t>.</w:t>
      </w:r>
      <w:r w:rsidRPr="00FC0454">
        <w:rPr>
          <w:rFonts w:ascii="Arial" w:hAnsi="Arial" w:cs="Arial"/>
          <w:color w:val="000000"/>
          <w:sz w:val="24"/>
          <w:szCs w:val="24"/>
        </w:rPr>
        <w:t xml:space="preserve"> Os serviços a que se refere à alínea “c” do inciso VI do art. </w:t>
      </w:r>
      <w:r w:rsidR="004604B8" w:rsidRPr="00FC0454">
        <w:rPr>
          <w:rFonts w:ascii="Arial" w:hAnsi="Arial" w:cs="Arial"/>
          <w:color w:val="000000"/>
          <w:sz w:val="24"/>
          <w:szCs w:val="24"/>
        </w:rPr>
        <w:t>157</w:t>
      </w:r>
      <w:r w:rsidRPr="00FC0454">
        <w:rPr>
          <w:rFonts w:ascii="Arial" w:hAnsi="Arial" w:cs="Arial"/>
          <w:color w:val="000000"/>
          <w:sz w:val="24"/>
          <w:szCs w:val="24"/>
        </w:rPr>
        <w:t>, são exclusivamente os diretamente relacionados com os objetivos institucionais das entidades, previstos nos respectivos estatutos ou atos constitutivo</w:t>
      </w:r>
      <w:r w:rsidR="00E74EBC" w:rsidRPr="00FC0454">
        <w:rPr>
          <w:rFonts w:ascii="Arial" w:hAnsi="Arial" w:cs="Arial"/>
          <w:color w:val="000000"/>
          <w:sz w:val="24"/>
          <w:szCs w:val="24"/>
        </w:rPr>
        <w:t>s</w:t>
      </w:r>
      <w:r w:rsidRPr="00FC0454">
        <w:rPr>
          <w:rFonts w:ascii="Arial" w:hAnsi="Arial" w:cs="Arial"/>
          <w:color w:val="000000"/>
          <w:sz w:val="24"/>
          <w:szCs w:val="24"/>
        </w:rPr>
        <w:t>.</w:t>
      </w:r>
    </w:p>
    <w:p w:rsidR="00411645" w:rsidRPr="00FC0454" w:rsidRDefault="00411645" w:rsidP="00FC0454">
      <w:pPr>
        <w:autoSpaceDE w:val="0"/>
        <w:autoSpaceDN w:val="0"/>
        <w:adjustRightInd w:val="0"/>
        <w:spacing w:line="360" w:lineRule="auto"/>
        <w:rPr>
          <w:rFonts w:ascii="Arial" w:hAnsi="Arial" w:cs="Arial"/>
          <w:b/>
          <w:bCs/>
          <w:sz w:val="24"/>
          <w:szCs w:val="24"/>
        </w:rPr>
      </w:pPr>
    </w:p>
    <w:p w:rsidR="008A39E4" w:rsidRPr="00FC0454" w:rsidRDefault="008A39E4"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t>LIVRO SEGUNDO</w:t>
      </w:r>
    </w:p>
    <w:p w:rsidR="008A39E4" w:rsidRPr="00FC0454" w:rsidRDefault="008A39E4"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t>TÍTULO I</w:t>
      </w:r>
    </w:p>
    <w:p w:rsidR="009B1782" w:rsidRPr="00FC0454" w:rsidRDefault="009B1782"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t>DOS TRIBUTOS EM ESPÉCIE</w:t>
      </w:r>
    </w:p>
    <w:p w:rsidR="008A39E4" w:rsidRPr="00FC0454" w:rsidRDefault="008A39E4"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t>CAPÍTULO I</w:t>
      </w:r>
    </w:p>
    <w:p w:rsidR="009B1782" w:rsidRPr="00FC0454" w:rsidRDefault="008B2235"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t xml:space="preserve">Do Imposto </w:t>
      </w:r>
      <w:r w:rsidR="00AC63EC" w:rsidRPr="00FC0454">
        <w:rPr>
          <w:rFonts w:ascii="Arial" w:hAnsi="Arial" w:cs="Arial"/>
          <w:b/>
          <w:bCs/>
          <w:sz w:val="24"/>
          <w:szCs w:val="24"/>
        </w:rPr>
        <w:t>s</w:t>
      </w:r>
      <w:r w:rsidRPr="00FC0454">
        <w:rPr>
          <w:rFonts w:ascii="Arial" w:hAnsi="Arial" w:cs="Arial"/>
          <w:b/>
          <w:bCs/>
          <w:sz w:val="24"/>
          <w:szCs w:val="24"/>
        </w:rPr>
        <w:t xml:space="preserve">obre </w:t>
      </w:r>
      <w:r w:rsidR="00AC63EC" w:rsidRPr="00FC0454">
        <w:rPr>
          <w:rFonts w:ascii="Arial" w:hAnsi="Arial" w:cs="Arial"/>
          <w:b/>
          <w:bCs/>
          <w:sz w:val="24"/>
          <w:szCs w:val="24"/>
        </w:rPr>
        <w:t>a</w:t>
      </w:r>
      <w:r w:rsidRPr="00FC0454">
        <w:rPr>
          <w:rFonts w:ascii="Arial" w:hAnsi="Arial" w:cs="Arial"/>
          <w:b/>
          <w:bCs/>
          <w:sz w:val="24"/>
          <w:szCs w:val="24"/>
        </w:rPr>
        <w:t xml:space="preserve"> Propriedade Predial e Territorial Urbana </w:t>
      </w:r>
      <w:r w:rsidR="009138F4" w:rsidRPr="00FC0454">
        <w:rPr>
          <w:rFonts w:ascii="Arial" w:hAnsi="Arial" w:cs="Arial"/>
          <w:b/>
          <w:bCs/>
          <w:sz w:val="24"/>
          <w:szCs w:val="24"/>
        </w:rPr>
        <w:t>–</w:t>
      </w:r>
      <w:r w:rsidR="00AC63EC" w:rsidRPr="00FC0454">
        <w:rPr>
          <w:rFonts w:ascii="Arial" w:hAnsi="Arial" w:cs="Arial"/>
          <w:b/>
          <w:bCs/>
          <w:sz w:val="24"/>
          <w:szCs w:val="24"/>
        </w:rPr>
        <w:t>IPTU</w:t>
      </w:r>
    </w:p>
    <w:p w:rsidR="009B1782" w:rsidRPr="00FC0454" w:rsidRDefault="009B1782"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t>Seção I</w:t>
      </w:r>
    </w:p>
    <w:p w:rsidR="00B05648" w:rsidRPr="00FC0454" w:rsidRDefault="009B1782" w:rsidP="00FC0454">
      <w:pPr>
        <w:widowControl w:val="0"/>
        <w:tabs>
          <w:tab w:val="left" w:pos="1008"/>
        </w:tabs>
        <w:spacing w:line="360" w:lineRule="auto"/>
        <w:jc w:val="center"/>
        <w:rPr>
          <w:rFonts w:ascii="Arial" w:hAnsi="Arial" w:cs="Arial"/>
          <w:b/>
          <w:bCs/>
          <w:sz w:val="24"/>
          <w:szCs w:val="24"/>
        </w:rPr>
      </w:pPr>
      <w:r w:rsidRPr="00FC0454">
        <w:rPr>
          <w:rFonts w:ascii="Arial" w:hAnsi="Arial" w:cs="Arial"/>
          <w:b/>
          <w:bCs/>
          <w:sz w:val="24"/>
          <w:szCs w:val="24"/>
        </w:rPr>
        <w:t>Do Fato Gerador</w:t>
      </w:r>
    </w:p>
    <w:p w:rsidR="0046014A" w:rsidRPr="00FC0454" w:rsidRDefault="0046014A" w:rsidP="00FC0454">
      <w:pPr>
        <w:widowControl w:val="0"/>
        <w:tabs>
          <w:tab w:val="left" w:pos="1008"/>
        </w:tabs>
        <w:spacing w:line="360" w:lineRule="auto"/>
        <w:jc w:val="center"/>
        <w:rPr>
          <w:rFonts w:ascii="Arial" w:hAnsi="Arial" w:cs="Arial"/>
          <w:b/>
          <w:bCs/>
          <w:sz w:val="24"/>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4B3C12" w:rsidRPr="00FC0454">
        <w:rPr>
          <w:rFonts w:ascii="Arial" w:hAnsi="Arial" w:cs="Arial"/>
          <w:b/>
          <w:color w:val="000000"/>
          <w:szCs w:val="24"/>
        </w:rPr>
        <w:t xml:space="preserve">159. </w:t>
      </w:r>
      <w:r w:rsidRPr="00FC0454">
        <w:rPr>
          <w:rFonts w:ascii="Arial" w:hAnsi="Arial" w:cs="Arial"/>
          <w:color w:val="000000"/>
          <w:szCs w:val="24"/>
        </w:rPr>
        <w:t xml:space="preserve">O Imposto sobre a Propriedade Predial e Territorial Urbana tem como fato gerador à propriedade, o domínio útil ou a posse </w:t>
      </w:r>
      <w:r w:rsidR="00E370FD" w:rsidRPr="00FC0454">
        <w:rPr>
          <w:rFonts w:ascii="Arial" w:hAnsi="Arial" w:cs="Arial"/>
          <w:color w:val="000000"/>
          <w:szCs w:val="24"/>
        </w:rPr>
        <w:t xml:space="preserve">com </w:t>
      </w:r>
      <w:r w:rsidR="003904BF" w:rsidRPr="00FC0454">
        <w:rPr>
          <w:rFonts w:ascii="Arial" w:hAnsi="Arial" w:cs="Arial"/>
          <w:i/>
          <w:color w:val="000000"/>
          <w:szCs w:val="24"/>
        </w:rPr>
        <w:t>animus domini</w:t>
      </w:r>
      <w:r w:rsidR="00E370FD" w:rsidRPr="00FC0454">
        <w:rPr>
          <w:rFonts w:ascii="Arial" w:hAnsi="Arial" w:cs="Arial"/>
          <w:i/>
          <w:color w:val="000000"/>
          <w:szCs w:val="24"/>
        </w:rPr>
        <w:t xml:space="preserve">, </w:t>
      </w:r>
      <w:r w:rsidRPr="00FC0454">
        <w:rPr>
          <w:rFonts w:ascii="Arial" w:hAnsi="Arial" w:cs="Arial"/>
          <w:color w:val="000000"/>
          <w:szCs w:val="24"/>
        </w:rPr>
        <w:t>de bem imóvel por natureza ou por acessão física como definido na lei civil,</w:t>
      </w:r>
      <w:r w:rsidR="00E370FD" w:rsidRPr="00FC0454">
        <w:rPr>
          <w:rFonts w:ascii="Arial" w:hAnsi="Arial" w:cs="Arial"/>
          <w:color w:val="000000"/>
          <w:szCs w:val="24"/>
        </w:rPr>
        <w:t xml:space="preserve"> edificado ou não,</w:t>
      </w:r>
      <w:r w:rsidRPr="00FC0454">
        <w:rPr>
          <w:rFonts w:ascii="Arial" w:hAnsi="Arial" w:cs="Arial"/>
          <w:color w:val="000000"/>
          <w:szCs w:val="24"/>
        </w:rPr>
        <w:t xml:space="preserve"> localizado na zona urbana do município.</w:t>
      </w:r>
    </w:p>
    <w:p w:rsidR="00E370FD" w:rsidRPr="00FC0454" w:rsidRDefault="00E370FD" w:rsidP="00FC0454">
      <w:pPr>
        <w:pStyle w:val="Corpodetexto"/>
        <w:widowControl w:val="0"/>
        <w:tabs>
          <w:tab w:val="clear" w:pos="1008"/>
          <w:tab w:val="left" w:pos="1418"/>
        </w:tabs>
        <w:spacing w:line="360" w:lineRule="auto"/>
        <w:ind w:firstLine="851"/>
        <w:rPr>
          <w:rFonts w:ascii="Arial" w:hAnsi="Arial" w:cs="Arial"/>
          <w:color w:val="000000"/>
          <w:szCs w:val="24"/>
        </w:rPr>
      </w:pPr>
      <w:r w:rsidRPr="00FC0454">
        <w:rPr>
          <w:rFonts w:ascii="Arial" w:hAnsi="Arial" w:cs="Arial"/>
          <w:b/>
          <w:color w:val="000000"/>
          <w:szCs w:val="24"/>
        </w:rPr>
        <w:t>§</w:t>
      </w:r>
      <w:r w:rsidR="004B3C12" w:rsidRPr="00FC0454">
        <w:rPr>
          <w:rFonts w:ascii="Arial" w:hAnsi="Arial" w:cs="Arial"/>
          <w:b/>
          <w:color w:val="000000"/>
          <w:szCs w:val="24"/>
        </w:rPr>
        <w:t>1º</w:t>
      </w:r>
      <w:r w:rsidR="004B3C12" w:rsidRPr="00FC0454">
        <w:rPr>
          <w:rFonts w:ascii="Arial" w:hAnsi="Arial" w:cs="Arial"/>
          <w:color w:val="000000"/>
          <w:szCs w:val="24"/>
        </w:rPr>
        <w:t xml:space="preserve">. </w:t>
      </w:r>
      <w:r w:rsidRPr="00FC0454">
        <w:rPr>
          <w:rFonts w:ascii="Arial" w:hAnsi="Arial" w:cs="Arial"/>
          <w:color w:val="000000"/>
          <w:szCs w:val="24"/>
        </w:rPr>
        <w:t xml:space="preserve">Considera-se edificado o imóvel no qual exista construção apta a servir para habitação, uso, recreio ou para o exercício de quaisquer atividades, lucrativas ou não, seja qual for sua norma ou destino aparente ou declarado, ressalvadas as construções a </w:t>
      </w:r>
      <w:r w:rsidRPr="00FC0454">
        <w:rPr>
          <w:rFonts w:ascii="Arial" w:hAnsi="Arial" w:cs="Arial"/>
          <w:color w:val="000000"/>
          <w:szCs w:val="24"/>
        </w:rPr>
        <w:lastRenderedPageBreak/>
        <w:t>que se refere o parágrafo seguinte.</w:t>
      </w:r>
    </w:p>
    <w:p w:rsidR="009F3135" w:rsidRPr="00FC0454" w:rsidRDefault="00E370FD" w:rsidP="00FC0454">
      <w:pPr>
        <w:pStyle w:val="Corpodetexto"/>
        <w:widowControl w:val="0"/>
        <w:tabs>
          <w:tab w:val="clear" w:pos="1008"/>
          <w:tab w:val="left" w:pos="1418"/>
        </w:tabs>
        <w:spacing w:line="360" w:lineRule="auto"/>
        <w:ind w:firstLine="851"/>
        <w:rPr>
          <w:rFonts w:ascii="Arial" w:hAnsi="Arial" w:cs="Arial"/>
          <w:color w:val="000000"/>
          <w:szCs w:val="24"/>
        </w:rPr>
      </w:pPr>
      <w:r w:rsidRPr="00FC0454">
        <w:rPr>
          <w:rFonts w:ascii="Arial" w:hAnsi="Arial" w:cs="Arial"/>
          <w:b/>
          <w:color w:val="000000"/>
          <w:szCs w:val="24"/>
        </w:rPr>
        <w:t>§</w:t>
      </w:r>
      <w:r w:rsidR="004B3C12" w:rsidRPr="00FC0454">
        <w:rPr>
          <w:rFonts w:ascii="Arial" w:hAnsi="Arial" w:cs="Arial"/>
          <w:b/>
          <w:color w:val="000000"/>
          <w:szCs w:val="24"/>
        </w:rPr>
        <w:t>2º</w:t>
      </w:r>
      <w:r w:rsidR="004B3C12" w:rsidRPr="00FC0454">
        <w:rPr>
          <w:rFonts w:ascii="Arial" w:hAnsi="Arial" w:cs="Arial"/>
          <w:color w:val="000000"/>
          <w:szCs w:val="24"/>
        </w:rPr>
        <w:t xml:space="preserve">. </w:t>
      </w:r>
      <w:r w:rsidR="009F3135" w:rsidRPr="00FC0454">
        <w:rPr>
          <w:rFonts w:ascii="Arial" w:hAnsi="Arial" w:cs="Arial"/>
          <w:color w:val="000000"/>
          <w:szCs w:val="24"/>
        </w:rPr>
        <w:t xml:space="preserve">Considera-se terreno o solo sem benfeitorias ou edificações, bem como o terreno que contenha: </w:t>
      </w:r>
    </w:p>
    <w:p w:rsidR="009F3135" w:rsidRPr="00FC0454" w:rsidRDefault="009F3135" w:rsidP="00FC0454">
      <w:pPr>
        <w:pStyle w:val="Corpodetexto"/>
        <w:widowControl w:val="0"/>
        <w:numPr>
          <w:ilvl w:val="0"/>
          <w:numId w:val="72"/>
        </w:numPr>
        <w:tabs>
          <w:tab w:val="clear" w:pos="1008"/>
          <w:tab w:val="left" w:pos="1418"/>
        </w:tabs>
        <w:spacing w:line="360" w:lineRule="auto"/>
        <w:ind w:left="0" w:firstLine="851"/>
        <w:rPr>
          <w:rFonts w:ascii="Arial" w:hAnsi="Arial" w:cs="Arial"/>
          <w:color w:val="000000"/>
          <w:szCs w:val="24"/>
        </w:rPr>
      </w:pPr>
      <w:r w:rsidRPr="00FC0454">
        <w:rPr>
          <w:rFonts w:ascii="Arial" w:hAnsi="Arial" w:cs="Arial"/>
          <w:color w:val="000000"/>
          <w:szCs w:val="24"/>
        </w:rPr>
        <w:t>construção provisória que possa ser removida sem destruição ou alteração;</w:t>
      </w:r>
    </w:p>
    <w:p w:rsidR="009F3135" w:rsidRPr="00FC0454" w:rsidRDefault="009F3135" w:rsidP="00FC0454">
      <w:pPr>
        <w:pStyle w:val="Corpodetexto"/>
        <w:widowControl w:val="0"/>
        <w:numPr>
          <w:ilvl w:val="0"/>
          <w:numId w:val="72"/>
        </w:numPr>
        <w:tabs>
          <w:tab w:val="clear" w:pos="1008"/>
          <w:tab w:val="left" w:pos="1418"/>
        </w:tabs>
        <w:spacing w:line="360" w:lineRule="auto"/>
        <w:ind w:left="0" w:firstLine="851"/>
        <w:rPr>
          <w:rFonts w:ascii="Arial" w:hAnsi="Arial" w:cs="Arial"/>
          <w:color w:val="000000"/>
          <w:szCs w:val="24"/>
        </w:rPr>
      </w:pPr>
      <w:r w:rsidRPr="00FC0454">
        <w:rPr>
          <w:rFonts w:ascii="Arial" w:hAnsi="Arial" w:cs="Arial"/>
          <w:color w:val="000000"/>
          <w:szCs w:val="24"/>
        </w:rPr>
        <w:t>construção em andamento ou paralisada;</w:t>
      </w:r>
    </w:p>
    <w:p w:rsidR="009F3135" w:rsidRPr="00FC0454" w:rsidRDefault="009F3135" w:rsidP="00FC0454">
      <w:pPr>
        <w:pStyle w:val="Corpodetexto"/>
        <w:widowControl w:val="0"/>
        <w:numPr>
          <w:ilvl w:val="0"/>
          <w:numId w:val="72"/>
        </w:numPr>
        <w:tabs>
          <w:tab w:val="clear" w:pos="1008"/>
          <w:tab w:val="left" w:pos="1418"/>
        </w:tabs>
        <w:spacing w:line="360" w:lineRule="auto"/>
        <w:ind w:left="0" w:firstLine="851"/>
        <w:rPr>
          <w:rFonts w:ascii="Arial" w:hAnsi="Arial" w:cs="Arial"/>
          <w:color w:val="000000"/>
          <w:szCs w:val="24"/>
        </w:rPr>
      </w:pPr>
      <w:r w:rsidRPr="00FC0454">
        <w:rPr>
          <w:rFonts w:ascii="Arial" w:hAnsi="Arial" w:cs="Arial"/>
          <w:color w:val="000000"/>
          <w:szCs w:val="24"/>
        </w:rPr>
        <w:t>construção em ruínas, em demolição, condenada ou interditada;</w:t>
      </w:r>
    </w:p>
    <w:p w:rsidR="009F3135" w:rsidRPr="00FC0454" w:rsidRDefault="009F3135" w:rsidP="00FC0454">
      <w:pPr>
        <w:pStyle w:val="Corpodetexto"/>
        <w:widowControl w:val="0"/>
        <w:numPr>
          <w:ilvl w:val="0"/>
          <w:numId w:val="72"/>
        </w:numPr>
        <w:tabs>
          <w:tab w:val="clear" w:pos="1008"/>
          <w:tab w:val="left" w:pos="1418"/>
        </w:tabs>
        <w:spacing w:line="360" w:lineRule="auto"/>
        <w:ind w:left="0" w:firstLine="851"/>
        <w:rPr>
          <w:rFonts w:ascii="Arial" w:hAnsi="Arial" w:cs="Arial"/>
          <w:color w:val="000000"/>
          <w:szCs w:val="24"/>
        </w:rPr>
      </w:pPr>
      <w:r w:rsidRPr="00FC0454">
        <w:rPr>
          <w:rFonts w:ascii="Arial" w:hAnsi="Arial" w:cs="Arial"/>
          <w:color w:val="000000"/>
          <w:szCs w:val="24"/>
        </w:rPr>
        <w:t xml:space="preserve">construção que a autoridade competente considere inadequada, quanto </w:t>
      </w:r>
      <w:r w:rsidR="00184E94" w:rsidRPr="00FC0454">
        <w:rPr>
          <w:rFonts w:ascii="Arial" w:hAnsi="Arial" w:cs="Arial"/>
          <w:color w:val="000000"/>
          <w:szCs w:val="24"/>
        </w:rPr>
        <w:t>à</w:t>
      </w:r>
      <w:r w:rsidRPr="00FC0454">
        <w:rPr>
          <w:rFonts w:ascii="Arial" w:hAnsi="Arial" w:cs="Arial"/>
          <w:color w:val="000000"/>
          <w:szCs w:val="24"/>
        </w:rPr>
        <w:t xml:space="preserve"> área ocupada, para destinação ou utilização pretendida.</w:t>
      </w:r>
    </w:p>
    <w:p w:rsidR="00B05648" w:rsidRPr="00FC0454" w:rsidRDefault="00B05648" w:rsidP="00FC0454">
      <w:pPr>
        <w:pStyle w:val="Corpodetexto"/>
        <w:widowControl w:val="0"/>
        <w:tabs>
          <w:tab w:val="clear" w:pos="1008"/>
          <w:tab w:val="left" w:pos="1418"/>
        </w:tabs>
        <w:spacing w:line="360" w:lineRule="auto"/>
        <w:ind w:firstLine="851"/>
        <w:rPr>
          <w:rFonts w:ascii="Arial" w:hAnsi="Arial" w:cs="Arial"/>
          <w:color w:val="000000"/>
          <w:szCs w:val="24"/>
        </w:rPr>
      </w:pPr>
      <w:r w:rsidRPr="00FC0454">
        <w:rPr>
          <w:rFonts w:ascii="Arial" w:hAnsi="Arial" w:cs="Arial"/>
          <w:b/>
          <w:color w:val="000000"/>
          <w:szCs w:val="24"/>
        </w:rPr>
        <w:t>§</w:t>
      </w:r>
      <w:r w:rsidR="00B1126B" w:rsidRPr="00FC0454">
        <w:rPr>
          <w:rFonts w:ascii="Arial" w:hAnsi="Arial" w:cs="Arial"/>
          <w:b/>
          <w:color w:val="000000"/>
          <w:szCs w:val="24"/>
        </w:rPr>
        <w:t>3º</w:t>
      </w:r>
      <w:r w:rsidR="00B1126B" w:rsidRPr="00FC0454">
        <w:rPr>
          <w:rFonts w:ascii="Arial" w:hAnsi="Arial" w:cs="Arial"/>
          <w:color w:val="000000"/>
          <w:szCs w:val="24"/>
        </w:rPr>
        <w:t xml:space="preserve">. </w:t>
      </w:r>
      <w:r w:rsidRPr="00FC0454">
        <w:rPr>
          <w:rFonts w:ascii="Arial" w:hAnsi="Arial" w:cs="Arial"/>
          <w:color w:val="000000"/>
          <w:szCs w:val="24"/>
        </w:rPr>
        <w:t>Para os efeitos deste Imposto entende-se como zona urbana à definida em lei municipal, observado o requisito mínimo da existência de melhoramentos indicados em pelo menos dois dos incisos seguintes, construídos ou mantidos pelo poder público:</w:t>
      </w:r>
    </w:p>
    <w:p w:rsidR="009F3135" w:rsidRPr="00FC0454" w:rsidRDefault="00B05648" w:rsidP="00FC0454">
      <w:pPr>
        <w:pStyle w:val="Corpodetexto"/>
        <w:widowControl w:val="0"/>
        <w:numPr>
          <w:ilvl w:val="0"/>
          <w:numId w:val="73"/>
        </w:numPr>
        <w:tabs>
          <w:tab w:val="clear" w:pos="1008"/>
          <w:tab w:val="left" w:pos="1418"/>
        </w:tabs>
        <w:spacing w:line="360" w:lineRule="auto"/>
        <w:ind w:left="0" w:firstLine="851"/>
        <w:rPr>
          <w:rFonts w:ascii="Arial" w:hAnsi="Arial" w:cs="Arial"/>
          <w:color w:val="000000"/>
          <w:szCs w:val="24"/>
        </w:rPr>
      </w:pPr>
      <w:r w:rsidRPr="00FC0454">
        <w:rPr>
          <w:rFonts w:ascii="Arial" w:hAnsi="Arial" w:cs="Arial"/>
          <w:color w:val="000000"/>
          <w:szCs w:val="24"/>
        </w:rPr>
        <w:t>meio-fio</w:t>
      </w:r>
      <w:r w:rsidR="00714A55" w:rsidRPr="00FC0454">
        <w:rPr>
          <w:rFonts w:ascii="Arial" w:hAnsi="Arial" w:cs="Arial"/>
          <w:color w:val="000000"/>
          <w:szCs w:val="24"/>
        </w:rPr>
        <w:t xml:space="preserve">, </w:t>
      </w:r>
      <w:r w:rsidR="003A3ECE" w:rsidRPr="00FC0454">
        <w:rPr>
          <w:rFonts w:ascii="Arial" w:hAnsi="Arial" w:cs="Arial"/>
          <w:color w:val="000000"/>
          <w:szCs w:val="24"/>
        </w:rPr>
        <w:t xml:space="preserve">asfalto </w:t>
      </w:r>
      <w:r w:rsidRPr="00FC0454">
        <w:rPr>
          <w:rFonts w:ascii="Arial" w:hAnsi="Arial" w:cs="Arial"/>
          <w:color w:val="000000"/>
          <w:szCs w:val="24"/>
        </w:rPr>
        <w:t>ou calçamento, canalização de água pluvial;</w:t>
      </w:r>
    </w:p>
    <w:p w:rsidR="00B05648" w:rsidRPr="00FC0454" w:rsidRDefault="00B05648" w:rsidP="00FC0454">
      <w:pPr>
        <w:pStyle w:val="Corpodetexto"/>
        <w:widowControl w:val="0"/>
        <w:numPr>
          <w:ilvl w:val="0"/>
          <w:numId w:val="73"/>
        </w:numPr>
        <w:tabs>
          <w:tab w:val="clear" w:pos="1008"/>
          <w:tab w:val="left" w:pos="1418"/>
        </w:tabs>
        <w:spacing w:line="360" w:lineRule="auto"/>
        <w:ind w:left="0" w:firstLine="851"/>
        <w:rPr>
          <w:rFonts w:ascii="Arial" w:hAnsi="Arial" w:cs="Arial"/>
          <w:color w:val="000000"/>
          <w:szCs w:val="24"/>
        </w:rPr>
      </w:pPr>
      <w:r w:rsidRPr="00FC0454">
        <w:rPr>
          <w:rFonts w:ascii="Arial" w:hAnsi="Arial" w:cs="Arial"/>
          <w:color w:val="000000"/>
          <w:szCs w:val="24"/>
        </w:rPr>
        <w:t>abastecimento de água;</w:t>
      </w:r>
    </w:p>
    <w:p w:rsidR="00B05648" w:rsidRPr="00FC0454" w:rsidRDefault="00B05648" w:rsidP="00FC0454">
      <w:pPr>
        <w:pStyle w:val="Corpodetexto"/>
        <w:widowControl w:val="0"/>
        <w:numPr>
          <w:ilvl w:val="0"/>
          <w:numId w:val="73"/>
        </w:numPr>
        <w:tabs>
          <w:tab w:val="clear" w:pos="1008"/>
          <w:tab w:val="left" w:pos="1418"/>
        </w:tabs>
        <w:spacing w:line="360" w:lineRule="auto"/>
        <w:ind w:left="0" w:firstLine="851"/>
        <w:rPr>
          <w:rFonts w:ascii="Arial" w:hAnsi="Arial" w:cs="Arial"/>
          <w:color w:val="000000"/>
          <w:szCs w:val="24"/>
        </w:rPr>
      </w:pPr>
      <w:r w:rsidRPr="00FC0454">
        <w:rPr>
          <w:rFonts w:ascii="Arial" w:hAnsi="Arial" w:cs="Arial"/>
          <w:color w:val="000000"/>
          <w:szCs w:val="24"/>
        </w:rPr>
        <w:t>sistema de esgoto sanitário;</w:t>
      </w:r>
    </w:p>
    <w:p w:rsidR="00B05648" w:rsidRPr="00FC0454" w:rsidRDefault="00B05648" w:rsidP="00FC0454">
      <w:pPr>
        <w:pStyle w:val="Corpodetexto"/>
        <w:widowControl w:val="0"/>
        <w:numPr>
          <w:ilvl w:val="0"/>
          <w:numId w:val="73"/>
        </w:numPr>
        <w:tabs>
          <w:tab w:val="clear" w:pos="1008"/>
          <w:tab w:val="left" w:pos="1418"/>
        </w:tabs>
        <w:spacing w:line="360" w:lineRule="auto"/>
        <w:ind w:left="0" w:firstLine="851"/>
        <w:rPr>
          <w:rFonts w:ascii="Arial" w:hAnsi="Arial" w:cs="Arial"/>
          <w:color w:val="000000"/>
          <w:szCs w:val="24"/>
        </w:rPr>
      </w:pPr>
      <w:r w:rsidRPr="00FC0454">
        <w:rPr>
          <w:rFonts w:ascii="Arial" w:hAnsi="Arial" w:cs="Arial"/>
          <w:color w:val="000000"/>
          <w:szCs w:val="24"/>
        </w:rPr>
        <w:t>rede de iluminação pública com ou sem posteamento para distribuição domiciliar;</w:t>
      </w:r>
    </w:p>
    <w:p w:rsidR="00B05648" w:rsidRPr="00FC0454" w:rsidRDefault="00B05648" w:rsidP="00FC0454">
      <w:pPr>
        <w:pStyle w:val="PargrafodaLista"/>
        <w:widowControl w:val="0"/>
        <w:numPr>
          <w:ilvl w:val="0"/>
          <w:numId w:val="73"/>
        </w:numPr>
        <w:tabs>
          <w:tab w:val="left" w:pos="141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 xml:space="preserve">escola primária ou posto de saúde a uma distância máxima de </w:t>
      </w:r>
      <w:r w:rsidR="009F3135" w:rsidRPr="00FC0454">
        <w:rPr>
          <w:rFonts w:ascii="Arial" w:hAnsi="Arial" w:cs="Arial"/>
          <w:color w:val="000000"/>
          <w:sz w:val="24"/>
          <w:szCs w:val="24"/>
        </w:rPr>
        <w:t>3 (</w:t>
      </w:r>
      <w:r w:rsidRPr="00FC0454">
        <w:rPr>
          <w:rFonts w:ascii="Arial" w:hAnsi="Arial" w:cs="Arial"/>
          <w:color w:val="000000"/>
          <w:sz w:val="24"/>
          <w:szCs w:val="24"/>
        </w:rPr>
        <w:t>três</w:t>
      </w:r>
      <w:r w:rsidR="009F3135" w:rsidRPr="00FC0454">
        <w:rPr>
          <w:rFonts w:ascii="Arial" w:hAnsi="Arial" w:cs="Arial"/>
          <w:color w:val="000000"/>
          <w:sz w:val="24"/>
          <w:szCs w:val="24"/>
        </w:rPr>
        <w:t>)</w:t>
      </w:r>
      <w:r w:rsidRPr="00FC0454">
        <w:rPr>
          <w:rFonts w:ascii="Arial" w:hAnsi="Arial" w:cs="Arial"/>
          <w:color w:val="000000"/>
          <w:sz w:val="24"/>
          <w:szCs w:val="24"/>
        </w:rPr>
        <w:t xml:space="preserve"> quilômetros do imóvel considerado.</w:t>
      </w:r>
    </w:p>
    <w:p w:rsidR="00B05648" w:rsidRPr="00FC0454" w:rsidRDefault="00B05648" w:rsidP="00FC0454">
      <w:pPr>
        <w:widowControl w:val="0"/>
        <w:tabs>
          <w:tab w:val="left" w:pos="1418"/>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 </w:t>
      </w:r>
      <w:r w:rsidR="009F3135" w:rsidRPr="00FC0454">
        <w:rPr>
          <w:rFonts w:ascii="Arial" w:hAnsi="Arial" w:cs="Arial"/>
          <w:b/>
          <w:color w:val="000000"/>
          <w:sz w:val="24"/>
          <w:szCs w:val="24"/>
        </w:rPr>
        <w:t>4</w:t>
      </w:r>
      <w:r w:rsidRPr="00FC0454">
        <w:rPr>
          <w:rFonts w:ascii="Arial" w:hAnsi="Arial" w:cs="Arial"/>
          <w:b/>
          <w:color w:val="000000"/>
          <w:sz w:val="24"/>
          <w:szCs w:val="24"/>
        </w:rPr>
        <w:t>°</w:t>
      </w:r>
      <w:r w:rsidR="00AF27AB" w:rsidRPr="00FC0454">
        <w:rPr>
          <w:rFonts w:ascii="Arial" w:hAnsi="Arial" w:cs="Arial"/>
          <w:color w:val="000000"/>
          <w:sz w:val="24"/>
          <w:szCs w:val="24"/>
        </w:rPr>
        <w:t>.</w:t>
      </w:r>
      <w:r w:rsidRPr="00FC0454">
        <w:rPr>
          <w:rFonts w:ascii="Arial" w:hAnsi="Arial" w:cs="Arial"/>
          <w:color w:val="000000"/>
          <w:sz w:val="24"/>
          <w:szCs w:val="24"/>
        </w:rPr>
        <w:t xml:space="preserve"> Consideram-se urbanos as áreas urbanizáveis, ou de expansão urbana, constantes de loteamentos aprovados pelos órgãos competentes, destinados à habitação, à indústria ou ao comércio, mesmo que localizados fora das zonas definidas nos termos do § 1º.</w:t>
      </w:r>
    </w:p>
    <w:p w:rsidR="009F3135" w:rsidRPr="00FC0454" w:rsidRDefault="009F3135" w:rsidP="00FC0454">
      <w:pPr>
        <w:pStyle w:val="Corpodetexto"/>
        <w:widowControl w:val="0"/>
        <w:tabs>
          <w:tab w:val="clear" w:pos="1008"/>
          <w:tab w:val="left" w:pos="1418"/>
        </w:tabs>
        <w:spacing w:line="360" w:lineRule="auto"/>
        <w:ind w:firstLine="851"/>
        <w:rPr>
          <w:rFonts w:ascii="Arial" w:hAnsi="Arial" w:cs="Arial"/>
          <w:color w:val="000000"/>
          <w:szCs w:val="24"/>
        </w:rPr>
      </w:pPr>
      <w:r w:rsidRPr="00FC0454">
        <w:rPr>
          <w:rFonts w:ascii="Arial" w:hAnsi="Arial" w:cs="Arial"/>
          <w:b/>
          <w:color w:val="000000"/>
          <w:szCs w:val="24"/>
        </w:rPr>
        <w:t>§</w:t>
      </w:r>
      <w:r w:rsidR="004B3C12" w:rsidRPr="00FC0454">
        <w:rPr>
          <w:rFonts w:ascii="Arial" w:hAnsi="Arial" w:cs="Arial"/>
          <w:b/>
          <w:color w:val="000000"/>
          <w:szCs w:val="24"/>
        </w:rPr>
        <w:t>5º</w:t>
      </w:r>
      <w:r w:rsidR="004B3C12" w:rsidRPr="00FC0454">
        <w:rPr>
          <w:rFonts w:ascii="Arial" w:hAnsi="Arial" w:cs="Arial"/>
          <w:color w:val="000000"/>
          <w:szCs w:val="24"/>
        </w:rPr>
        <w:t xml:space="preserve">. </w:t>
      </w:r>
      <w:r w:rsidRPr="00FC0454">
        <w:rPr>
          <w:rFonts w:ascii="Arial" w:hAnsi="Arial" w:cs="Arial"/>
          <w:color w:val="000000"/>
          <w:szCs w:val="24"/>
        </w:rPr>
        <w:t>Não serão tributados pelo IPTU os imóveis situados em zona urbana ou urbanizável nos termos dos parágrafos 3º e 4º deste artigo, caso sejam utilizados em exploração extrativa vegetal, agrícola</w:t>
      </w:r>
      <w:r w:rsidR="008E2562" w:rsidRPr="00FC0454">
        <w:rPr>
          <w:rFonts w:ascii="Arial" w:hAnsi="Arial" w:cs="Arial"/>
          <w:color w:val="000000"/>
          <w:szCs w:val="24"/>
        </w:rPr>
        <w:t xml:space="preserve"> ou</w:t>
      </w:r>
      <w:r w:rsidRPr="00FC0454">
        <w:rPr>
          <w:rFonts w:ascii="Arial" w:hAnsi="Arial" w:cs="Arial"/>
          <w:color w:val="000000"/>
          <w:szCs w:val="24"/>
        </w:rPr>
        <w:t xml:space="preserve"> pecuária, estando tal fato absolutament</w:t>
      </w:r>
      <w:r w:rsidR="008E2562" w:rsidRPr="00FC0454">
        <w:rPr>
          <w:rFonts w:ascii="Arial" w:hAnsi="Arial" w:cs="Arial"/>
          <w:color w:val="000000"/>
          <w:szCs w:val="24"/>
        </w:rPr>
        <w:t>e demonstrado pelo contribuinte, e averiguadas pelo setor competente.</w:t>
      </w:r>
    </w:p>
    <w:p w:rsidR="009138F4" w:rsidRPr="00FC0454" w:rsidRDefault="009138F4" w:rsidP="00FC0454">
      <w:pPr>
        <w:pStyle w:val="Corpodetexto"/>
        <w:widowControl w:val="0"/>
        <w:tabs>
          <w:tab w:val="clear" w:pos="1008"/>
          <w:tab w:val="left" w:pos="1418"/>
        </w:tabs>
        <w:spacing w:line="360" w:lineRule="auto"/>
        <w:ind w:firstLine="851"/>
        <w:rPr>
          <w:rFonts w:ascii="Arial" w:hAnsi="Arial" w:cs="Arial"/>
          <w:color w:val="000000"/>
          <w:szCs w:val="24"/>
        </w:rPr>
      </w:pPr>
    </w:p>
    <w:p w:rsidR="00B05648" w:rsidRPr="00FC0454" w:rsidRDefault="00B05648" w:rsidP="00FC0454">
      <w:pPr>
        <w:widowControl w:val="0"/>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Art. 1</w:t>
      </w:r>
      <w:r w:rsidR="00D7741B" w:rsidRPr="00FC0454">
        <w:rPr>
          <w:rFonts w:ascii="Arial" w:hAnsi="Arial" w:cs="Arial"/>
          <w:b/>
          <w:color w:val="000000"/>
          <w:sz w:val="24"/>
          <w:szCs w:val="24"/>
        </w:rPr>
        <w:t>6</w:t>
      </w:r>
      <w:r w:rsidR="00CB1268" w:rsidRPr="00FC0454">
        <w:rPr>
          <w:rFonts w:ascii="Arial" w:hAnsi="Arial" w:cs="Arial"/>
          <w:b/>
          <w:color w:val="000000"/>
          <w:sz w:val="24"/>
          <w:szCs w:val="24"/>
        </w:rPr>
        <w:t>0</w:t>
      </w:r>
      <w:r w:rsidRPr="00FC0454">
        <w:rPr>
          <w:rFonts w:ascii="Arial" w:hAnsi="Arial" w:cs="Arial"/>
          <w:b/>
          <w:color w:val="000000"/>
          <w:sz w:val="24"/>
          <w:szCs w:val="24"/>
        </w:rPr>
        <w:t>.</w:t>
      </w:r>
      <w:r w:rsidRPr="00FC0454">
        <w:rPr>
          <w:rFonts w:ascii="Arial" w:hAnsi="Arial" w:cs="Arial"/>
          <w:color w:val="000000"/>
          <w:sz w:val="24"/>
          <w:szCs w:val="24"/>
        </w:rPr>
        <w:t xml:space="preserve"> Considera-se ocorrido o fato gerador em primeiro de</w:t>
      </w:r>
      <w:r w:rsidR="008E2562" w:rsidRPr="00FC0454">
        <w:rPr>
          <w:rFonts w:ascii="Arial" w:hAnsi="Arial" w:cs="Arial"/>
          <w:color w:val="000000"/>
          <w:sz w:val="24"/>
          <w:szCs w:val="24"/>
        </w:rPr>
        <w:t xml:space="preserve"> </w:t>
      </w:r>
      <w:r w:rsidR="00681CA4" w:rsidRPr="00FC0454">
        <w:rPr>
          <w:rFonts w:ascii="Arial" w:hAnsi="Arial" w:cs="Arial"/>
          <w:color w:val="000000"/>
          <w:sz w:val="24"/>
          <w:szCs w:val="24"/>
        </w:rPr>
        <w:t>Janeiro</w:t>
      </w:r>
      <w:r w:rsidR="00B1126B" w:rsidRPr="00FC0454">
        <w:rPr>
          <w:rFonts w:ascii="Arial" w:hAnsi="Arial" w:cs="Arial"/>
          <w:color w:val="000000"/>
          <w:sz w:val="24"/>
          <w:szCs w:val="24"/>
        </w:rPr>
        <w:t xml:space="preserve"> (1º/01)</w:t>
      </w:r>
      <w:r w:rsidRPr="00FC0454">
        <w:rPr>
          <w:rFonts w:ascii="Arial" w:hAnsi="Arial" w:cs="Arial"/>
          <w:color w:val="000000"/>
          <w:sz w:val="24"/>
          <w:szCs w:val="24"/>
        </w:rPr>
        <w:t xml:space="preserve"> de cada exercício financeiro.</w:t>
      </w:r>
    </w:p>
    <w:p w:rsidR="00066978" w:rsidRPr="00FC0454" w:rsidRDefault="00066978" w:rsidP="00FC0454">
      <w:pPr>
        <w:widowControl w:val="0"/>
        <w:spacing w:line="360" w:lineRule="auto"/>
        <w:ind w:firstLine="851"/>
        <w:jc w:val="both"/>
        <w:rPr>
          <w:rFonts w:ascii="Arial" w:hAnsi="Arial" w:cs="Arial"/>
          <w:color w:val="000000"/>
          <w:sz w:val="24"/>
          <w:szCs w:val="24"/>
        </w:rPr>
      </w:pPr>
    </w:p>
    <w:p w:rsidR="002E2690" w:rsidRPr="00FC0454" w:rsidRDefault="009B1782" w:rsidP="00FC0454">
      <w:pPr>
        <w:pStyle w:val="Corpodetexto"/>
        <w:widowControl w:val="0"/>
        <w:tabs>
          <w:tab w:val="clear" w:pos="1008"/>
          <w:tab w:val="left" w:pos="1418"/>
        </w:tabs>
        <w:spacing w:line="360" w:lineRule="auto"/>
        <w:ind w:firstLine="851"/>
        <w:rPr>
          <w:rFonts w:ascii="Arial" w:hAnsi="Arial" w:cs="Arial"/>
          <w:color w:val="000000"/>
          <w:szCs w:val="24"/>
        </w:rPr>
      </w:pPr>
      <w:r w:rsidRPr="00FC0454">
        <w:rPr>
          <w:rFonts w:ascii="Arial" w:hAnsi="Arial" w:cs="Arial"/>
          <w:b/>
          <w:color w:val="000000"/>
          <w:szCs w:val="24"/>
        </w:rPr>
        <w:t>Art. 1</w:t>
      </w:r>
      <w:r w:rsidR="00D7741B" w:rsidRPr="00FC0454">
        <w:rPr>
          <w:rFonts w:ascii="Arial" w:hAnsi="Arial" w:cs="Arial"/>
          <w:b/>
          <w:color w:val="000000"/>
          <w:szCs w:val="24"/>
        </w:rPr>
        <w:t>6</w:t>
      </w:r>
      <w:r w:rsidR="00CB1268" w:rsidRPr="00FC0454">
        <w:rPr>
          <w:rFonts w:ascii="Arial" w:hAnsi="Arial" w:cs="Arial"/>
          <w:b/>
          <w:color w:val="000000"/>
          <w:szCs w:val="24"/>
        </w:rPr>
        <w:t>1</w:t>
      </w:r>
      <w:r w:rsidRPr="00FC0454">
        <w:rPr>
          <w:rFonts w:ascii="Arial" w:hAnsi="Arial" w:cs="Arial"/>
          <w:b/>
          <w:color w:val="000000"/>
          <w:szCs w:val="24"/>
        </w:rPr>
        <w:t xml:space="preserve">. </w:t>
      </w:r>
      <w:r w:rsidRPr="00FC0454">
        <w:rPr>
          <w:rFonts w:ascii="Arial" w:hAnsi="Arial" w:cs="Arial"/>
          <w:color w:val="000000"/>
          <w:szCs w:val="24"/>
        </w:rPr>
        <w:t xml:space="preserve">Sujeito ativo da obrigação é a Fazenda Pública do Município de </w:t>
      </w:r>
      <w:r w:rsidR="006504FD" w:rsidRPr="00FC0454">
        <w:rPr>
          <w:rFonts w:ascii="Arial" w:hAnsi="Arial" w:cs="Arial"/>
          <w:szCs w:val="24"/>
        </w:rPr>
        <w:t>Ipameri</w:t>
      </w:r>
      <w:r w:rsidR="002E2690" w:rsidRPr="00FC0454">
        <w:rPr>
          <w:rFonts w:ascii="Arial" w:hAnsi="Arial" w:cs="Arial"/>
          <w:color w:val="000000"/>
          <w:szCs w:val="24"/>
        </w:rPr>
        <w:t>.</w:t>
      </w:r>
    </w:p>
    <w:p w:rsidR="009B1782" w:rsidRPr="00FC0454" w:rsidRDefault="009B1782" w:rsidP="00FC0454">
      <w:pPr>
        <w:widowControl w:val="0"/>
        <w:spacing w:line="360" w:lineRule="auto"/>
        <w:ind w:firstLine="851"/>
        <w:jc w:val="both"/>
        <w:rPr>
          <w:rFonts w:ascii="Arial" w:hAnsi="Arial" w:cs="Arial"/>
          <w:color w:val="000000"/>
          <w:sz w:val="24"/>
          <w:szCs w:val="24"/>
        </w:rPr>
      </w:pPr>
    </w:p>
    <w:p w:rsidR="0065733C" w:rsidRPr="00FC0454" w:rsidRDefault="009B1782" w:rsidP="00FC0454">
      <w:pPr>
        <w:pStyle w:val="Corpodetexto"/>
        <w:widowControl w:val="0"/>
        <w:tabs>
          <w:tab w:val="clear" w:pos="1008"/>
          <w:tab w:val="left" w:pos="1418"/>
        </w:tabs>
        <w:spacing w:line="360" w:lineRule="auto"/>
        <w:ind w:firstLine="851"/>
        <w:rPr>
          <w:rFonts w:ascii="Arial" w:hAnsi="Arial" w:cs="Arial"/>
          <w:color w:val="000000"/>
          <w:szCs w:val="24"/>
        </w:rPr>
      </w:pPr>
      <w:r w:rsidRPr="00FC0454">
        <w:rPr>
          <w:rFonts w:ascii="Arial" w:hAnsi="Arial" w:cs="Arial"/>
          <w:b/>
          <w:color w:val="000000"/>
          <w:szCs w:val="24"/>
        </w:rPr>
        <w:t>Art. 1</w:t>
      </w:r>
      <w:r w:rsidR="00D7741B" w:rsidRPr="00FC0454">
        <w:rPr>
          <w:rFonts w:ascii="Arial" w:hAnsi="Arial" w:cs="Arial"/>
          <w:b/>
          <w:color w:val="000000"/>
          <w:szCs w:val="24"/>
        </w:rPr>
        <w:t>6</w:t>
      </w:r>
      <w:r w:rsidR="004F07FF" w:rsidRPr="00FC0454">
        <w:rPr>
          <w:rFonts w:ascii="Arial" w:hAnsi="Arial" w:cs="Arial"/>
          <w:b/>
          <w:color w:val="000000"/>
          <w:szCs w:val="24"/>
        </w:rPr>
        <w:t>2</w:t>
      </w:r>
      <w:r w:rsidRPr="00FC0454">
        <w:rPr>
          <w:rFonts w:ascii="Arial" w:hAnsi="Arial" w:cs="Arial"/>
          <w:b/>
          <w:color w:val="000000"/>
          <w:szCs w:val="24"/>
        </w:rPr>
        <w:t xml:space="preserve">. </w:t>
      </w:r>
      <w:r w:rsidRPr="00FC0454">
        <w:rPr>
          <w:rFonts w:ascii="Arial" w:hAnsi="Arial" w:cs="Arial"/>
          <w:color w:val="000000"/>
          <w:szCs w:val="24"/>
        </w:rPr>
        <w:t xml:space="preserve">É contribuinte do Imposto Predial e Territorial Urbano o proprietário do </w:t>
      </w:r>
      <w:r w:rsidRPr="00FC0454">
        <w:rPr>
          <w:rFonts w:ascii="Arial" w:hAnsi="Arial" w:cs="Arial"/>
          <w:color w:val="000000"/>
          <w:szCs w:val="24"/>
        </w:rPr>
        <w:lastRenderedPageBreak/>
        <w:t>imóvel, o titular de seu domínio útil ou a pessoa que possua a coisa com ânimo de dono.</w:t>
      </w:r>
    </w:p>
    <w:p w:rsidR="00AF27AB" w:rsidRPr="00FC0454" w:rsidRDefault="00AF27AB" w:rsidP="00FC0454">
      <w:pPr>
        <w:pStyle w:val="Corpodetexto"/>
        <w:widowControl w:val="0"/>
        <w:tabs>
          <w:tab w:val="clear" w:pos="1008"/>
          <w:tab w:val="left" w:pos="1418"/>
        </w:tabs>
        <w:spacing w:line="360" w:lineRule="auto"/>
        <w:ind w:firstLine="851"/>
        <w:rPr>
          <w:rFonts w:ascii="Arial" w:hAnsi="Arial" w:cs="Arial"/>
          <w:color w:val="000000"/>
          <w:szCs w:val="24"/>
        </w:rPr>
      </w:pPr>
    </w:p>
    <w:p w:rsidR="00B05648" w:rsidRPr="00FC0454" w:rsidRDefault="00B05648" w:rsidP="00FC0454">
      <w:pPr>
        <w:widowControl w:val="0"/>
        <w:suppressAutoHyphens/>
        <w:spacing w:line="360" w:lineRule="auto"/>
        <w:jc w:val="center"/>
        <w:rPr>
          <w:rFonts w:ascii="Arial" w:hAnsi="Arial" w:cs="Arial"/>
          <w:b/>
          <w:color w:val="000000"/>
          <w:sz w:val="24"/>
          <w:szCs w:val="24"/>
        </w:rPr>
      </w:pPr>
      <w:r w:rsidRPr="00FC0454">
        <w:rPr>
          <w:rFonts w:ascii="Arial" w:hAnsi="Arial" w:cs="Arial"/>
          <w:b/>
          <w:color w:val="000000"/>
          <w:sz w:val="24"/>
          <w:szCs w:val="24"/>
        </w:rPr>
        <w:t>Seção II</w:t>
      </w:r>
    </w:p>
    <w:p w:rsidR="00B05648" w:rsidRPr="00FC0454" w:rsidRDefault="00B05648" w:rsidP="00FC0454">
      <w:pPr>
        <w:pStyle w:val="Ttulo4"/>
        <w:spacing w:line="360" w:lineRule="auto"/>
        <w:jc w:val="center"/>
        <w:rPr>
          <w:rFonts w:ascii="Arial" w:hAnsi="Arial" w:cs="Arial"/>
          <w:szCs w:val="24"/>
        </w:rPr>
      </w:pPr>
      <w:r w:rsidRPr="00FC0454">
        <w:rPr>
          <w:rFonts w:ascii="Arial" w:hAnsi="Arial" w:cs="Arial"/>
          <w:szCs w:val="24"/>
        </w:rPr>
        <w:t>Isenções</w:t>
      </w:r>
    </w:p>
    <w:p w:rsidR="000B7FE9" w:rsidRPr="00FC0454" w:rsidRDefault="000B7FE9" w:rsidP="00FC0454">
      <w:pPr>
        <w:spacing w:line="360" w:lineRule="auto"/>
        <w:rPr>
          <w:rFonts w:ascii="Arial" w:hAnsi="Arial" w:cs="Arial"/>
          <w:sz w:val="24"/>
          <w:szCs w:val="24"/>
        </w:rPr>
      </w:pPr>
    </w:p>
    <w:p w:rsidR="00B05648" w:rsidRPr="00FC0454" w:rsidRDefault="00B05648" w:rsidP="00FC0454">
      <w:pPr>
        <w:widowControl w:val="0"/>
        <w:suppressAutoHyphens/>
        <w:spacing w:line="360" w:lineRule="auto"/>
        <w:ind w:firstLine="851"/>
        <w:jc w:val="both"/>
        <w:rPr>
          <w:rFonts w:ascii="Arial" w:hAnsi="Arial" w:cs="Arial"/>
          <w:bCs/>
          <w:color w:val="000000"/>
          <w:sz w:val="24"/>
          <w:szCs w:val="24"/>
        </w:rPr>
      </w:pPr>
      <w:r w:rsidRPr="00FC0454">
        <w:rPr>
          <w:rFonts w:ascii="Arial" w:hAnsi="Arial" w:cs="Arial"/>
          <w:b/>
          <w:color w:val="000000"/>
          <w:sz w:val="24"/>
          <w:szCs w:val="24"/>
        </w:rPr>
        <w:t>Art. 1</w:t>
      </w:r>
      <w:r w:rsidR="00D7741B" w:rsidRPr="00FC0454">
        <w:rPr>
          <w:rFonts w:ascii="Arial" w:hAnsi="Arial" w:cs="Arial"/>
          <w:b/>
          <w:color w:val="000000"/>
          <w:sz w:val="24"/>
          <w:szCs w:val="24"/>
        </w:rPr>
        <w:t>6</w:t>
      </w:r>
      <w:r w:rsidR="00E218A6" w:rsidRPr="00FC0454">
        <w:rPr>
          <w:rFonts w:ascii="Arial" w:hAnsi="Arial" w:cs="Arial"/>
          <w:b/>
          <w:color w:val="000000"/>
          <w:sz w:val="24"/>
          <w:szCs w:val="24"/>
        </w:rPr>
        <w:t>3</w:t>
      </w:r>
      <w:r w:rsidRPr="00FC0454">
        <w:rPr>
          <w:rFonts w:ascii="Arial" w:hAnsi="Arial" w:cs="Arial"/>
          <w:b/>
          <w:color w:val="000000"/>
          <w:sz w:val="24"/>
          <w:szCs w:val="24"/>
        </w:rPr>
        <w:t xml:space="preserve">. </w:t>
      </w:r>
      <w:r w:rsidRPr="00FC0454">
        <w:rPr>
          <w:rFonts w:ascii="Arial" w:hAnsi="Arial" w:cs="Arial"/>
          <w:bCs/>
          <w:color w:val="000000"/>
          <w:sz w:val="24"/>
          <w:szCs w:val="24"/>
        </w:rPr>
        <w:t>São isentos do imposto:</w:t>
      </w:r>
    </w:p>
    <w:p w:rsidR="00B05648" w:rsidRPr="00FC0454" w:rsidRDefault="00B05648" w:rsidP="00FC0454">
      <w:pPr>
        <w:pStyle w:val="PargrafodaLista"/>
        <w:widowControl w:val="0"/>
        <w:numPr>
          <w:ilvl w:val="0"/>
          <w:numId w:val="74"/>
        </w:numPr>
        <w:suppressAutoHyphens/>
        <w:spacing w:line="360" w:lineRule="auto"/>
        <w:ind w:left="0" w:firstLine="851"/>
        <w:jc w:val="both"/>
        <w:rPr>
          <w:rFonts w:ascii="Arial" w:hAnsi="Arial" w:cs="Arial"/>
          <w:bCs/>
          <w:color w:val="000000"/>
          <w:sz w:val="24"/>
          <w:szCs w:val="24"/>
        </w:rPr>
      </w:pPr>
      <w:r w:rsidRPr="00FC0454">
        <w:rPr>
          <w:rFonts w:ascii="Arial" w:hAnsi="Arial" w:cs="Arial"/>
          <w:bCs/>
          <w:color w:val="000000"/>
          <w:sz w:val="24"/>
          <w:szCs w:val="24"/>
        </w:rPr>
        <w:t>os imóveis cedidos gratuitamente em sua totalidade, para uso de órgãos do Município, suas</w:t>
      </w:r>
      <w:r w:rsidR="002418E6" w:rsidRPr="00FC0454">
        <w:rPr>
          <w:rFonts w:ascii="Arial" w:hAnsi="Arial" w:cs="Arial"/>
          <w:bCs/>
          <w:color w:val="000000"/>
          <w:sz w:val="24"/>
          <w:szCs w:val="24"/>
        </w:rPr>
        <w:t xml:space="preserve"> autarquias e Fundações;</w:t>
      </w:r>
    </w:p>
    <w:p w:rsidR="00B05648" w:rsidRPr="00FC0454" w:rsidRDefault="00B05648" w:rsidP="00FC0454">
      <w:pPr>
        <w:pStyle w:val="PargrafodaLista"/>
        <w:widowControl w:val="0"/>
        <w:numPr>
          <w:ilvl w:val="0"/>
          <w:numId w:val="74"/>
        </w:numPr>
        <w:suppressAutoHyphens/>
        <w:spacing w:line="360" w:lineRule="auto"/>
        <w:ind w:left="0" w:firstLine="851"/>
        <w:jc w:val="both"/>
        <w:rPr>
          <w:rFonts w:ascii="Arial" w:hAnsi="Arial" w:cs="Arial"/>
          <w:bCs/>
          <w:color w:val="000000"/>
          <w:sz w:val="24"/>
          <w:szCs w:val="24"/>
        </w:rPr>
      </w:pPr>
      <w:r w:rsidRPr="00FC0454">
        <w:rPr>
          <w:rFonts w:ascii="Arial" w:hAnsi="Arial" w:cs="Arial"/>
          <w:bCs/>
          <w:color w:val="000000"/>
          <w:sz w:val="24"/>
          <w:szCs w:val="24"/>
        </w:rPr>
        <w:t>os imóveis edificados pertencentes às associações de bairros e centros comunitários, quando usados exclusivamente para as atividades que lhes são próprias;</w:t>
      </w:r>
    </w:p>
    <w:p w:rsidR="00B05648" w:rsidRPr="00FC0454" w:rsidRDefault="00B05648" w:rsidP="00FC0454">
      <w:pPr>
        <w:pStyle w:val="PargrafodaLista"/>
        <w:widowControl w:val="0"/>
        <w:numPr>
          <w:ilvl w:val="0"/>
          <w:numId w:val="74"/>
        </w:numPr>
        <w:suppressAutoHyphens/>
        <w:spacing w:line="360" w:lineRule="auto"/>
        <w:ind w:left="0" w:firstLine="851"/>
        <w:jc w:val="both"/>
        <w:rPr>
          <w:rFonts w:ascii="Arial" w:hAnsi="Arial" w:cs="Arial"/>
          <w:bCs/>
          <w:color w:val="000000"/>
          <w:sz w:val="24"/>
          <w:szCs w:val="24"/>
        </w:rPr>
      </w:pPr>
      <w:r w:rsidRPr="00FC0454">
        <w:rPr>
          <w:rFonts w:ascii="Arial" w:hAnsi="Arial" w:cs="Arial"/>
          <w:bCs/>
          <w:color w:val="000000"/>
          <w:sz w:val="24"/>
          <w:szCs w:val="24"/>
        </w:rPr>
        <w:t>as áreas urbanas ou de expansão urbana que constituam reserva florestal, definidas pelo Poder Público;</w:t>
      </w:r>
    </w:p>
    <w:p w:rsidR="00B05648" w:rsidRPr="00FC0454" w:rsidRDefault="00B05648" w:rsidP="00FC0454">
      <w:pPr>
        <w:pStyle w:val="PargrafodaLista"/>
        <w:widowControl w:val="0"/>
        <w:numPr>
          <w:ilvl w:val="0"/>
          <w:numId w:val="74"/>
        </w:numPr>
        <w:suppressAutoHyphens/>
        <w:spacing w:line="360" w:lineRule="auto"/>
        <w:ind w:left="0" w:firstLine="851"/>
        <w:jc w:val="both"/>
        <w:rPr>
          <w:rFonts w:ascii="Arial" w:hAnsi="Arial" w:cs="Arial"/>
          <w:sz w:val="24"/>
          <w:szCs w:val="24"/>
        </w:rPr>
      </w:pPr>
      <w:r w:rsidRPr="00FC0454">
        <w:rPr>
          <w:rFonts w:ascii="Arial" w:hAnsi="Arial" w:cs="Arial"/>
          <w:sz w:val="24"/>
          <w:szCs w:val="24"/>
        </w:rPr>
        <w:t>os aposentados por idade, por invalidez, os pensionistas que forem proprietários de apenas 01 imó</w:t>
      </w:r>
      <w:r w:rsidR="001508A1" w:rsidRPr="00FC0454">
        <w:rPr>
          <w:rFonts w:ascii="Arial" w:hAnsi="Arial" w:cs="Arial"/>
          <w:sz w:val="24"/>
          <w:szCs w:val="24"/>
        </w:rPr>
        <w:t xml:space="preserve">vel, que nele residir e, </w:t>
      </w:r>
      <w:r w:rsidR="00BA7E35" w:rsidRPr="00FC0454">
        <w:rPr>
          <w:rFonts w:ascii="Arial" w:hAnsi="Arial" w:cs="Arial"/>
          <w:sz w:val="24"/>
          <w:szCs w:val="24"/>
        </w:rPr>
        <w:t xml:space="preserve">que </w:t>
      </w:r>
      <w:r w:rsidR="001508A1" w:rsidRPr="00FC0454">
        <w:rPr>
          <w:rFonts w:ascii="Arial" w:hAnsi="Arial" w:cs="Arial"/>
          <w:sz w:val="24"/>
          <w:szCs w:val="24"/>
        </w:rPr>
        <w:t>ainda</w:t>
      </w:r>
      <w:r w:rsidRPr="00FC0454">
        <w:rPr>
          <w:rFonts w:ascii="Arial" w:hAnsi="Arial" w:cs="Arial"/>
          <w:sz w:val="24"/>
          <w:szCs w:val="24"/>
        </w:rPr>
        <w:t xml:space="preserve"> tiver remuneração </w:t>
      </w:r>
      <w:r w:rsidR="00BA7E35" w:rsidRPr="00FC0454">
        <w:rPr>
          <w:rFonts w:ascii="Arial" w:hAnsi="Arial" w:cs="Arial"/>
          <w:sz w:val="24"/>
          <w:szCs w:val="24"/>
        </w:rPr>
        <w:t xml:space="preserve">de </w:t>
      </w:r>
      <w:r w:rsidRPr="00FC0454">
        <w:rPr>
          <w:rFonts w:ascii="Arial" w:hAnsi="Arial" w:cs="Arial"/>
          <w:sz w:val="24"/>
          <w:szCs w:val="24"/>
        </w:rPr>
        <w:t>até um salário mínimo vigente, ficando obrigado a efetuar o recadastramento do imóvel anualmente, sob pena de perder o benefício.</w:t>
      </w:r>
    </w:p>
    <w:p w:rsidR="00B05648" w:rsidRPr="00FC0454" w:rsidRDefault="00B05648" w:rsidP="00FC0454">
      <w:pPr>
        <w:spacing w:line="360" w:lineRule="auto"/>
        <w:ind w:firstLine="851"/>
        <w:jc w:val="both"/>
        <w:rPr>
          <w:rFonts w:ascii="Arial" w:hAnsi="Arial" w:cs="Arial"/>
          <w:sz w:val="24"/>
          <w:szCs w:val="24"/>
        </w:rPr>
      </w:pPr>
      <w:r w:rsidRPr="00FC0454">
        <w:rPr>
          <w:rFonts w:ascii="Arial" w:hAnsi="Arial" w:cs="Arial"/>
          <w:b/>
          <w:sz w:val="24"/>
          <w:szCs w:val="24"/>
        </w:rPr>
        <w:t>§1º</w:t>
      </w:r>
      <w:r w:rsidRPr="00FC0454">
        <w:rPr>
          <w:rFonts w:ascii="Arial" w:hAnsi="Arial" w:cs="Arial"/>
          <w:sz w:val="24"/>
          <w:szCs w:val="24"/>
        </w:rPr>
        <w:t xml:space="preserve">. Excluem do benefício de que trata o inciso </w:t>
      </w:r>
      <w:r w:rsidR="00281CEF" w:rsidRPr="00FC0454">
        <w:rPr>
          <w:rFonts w:ascii="Arial" w:hAnsi="Arial" w:cs="Arial"/>
          <w:sz w:val="24"/>
          <w:szCs w:val="24"/>
        </w:rPr>
        <w:t xml:space="preserve">IV, </w:t>
      </w:r>
      <w:r w:rsidR="00A03A0D" w:rsidRPr="00FC0454">
        <w:rPr>
          <w:rFonts w:ascii="Arial" w:hAnsi="Arial" w:cs="Arial"/>
          <w:sz w:val="24"/>
          <w:szCs w:val="24"/>
        </w:rPr>
        <w:t>as</w:t>
      </w:r>
      <w:r w:rsidR="00B31240">
        <w:rPr>
          <w:rFonts w:ascii="Arial" w:hAnsi="Arial" w:cs="Arial"/>
          <w:sz w:val="24"/>
          <w:szCs w:val="24"/>
        </w:rPr>
        <w:t xml:space="preserve"> </w:t>
      </w:r>
      <w:r w:rsidRPr="00FC0454">
        <w:rPr>
          <w:rFonts w:ascii="Arial" w:hAnsi="Arial" w:cs="Arial"/>
          <w:sz w:val="24"/>
          <w:szCs w:val="24"/>
        </w:rPr>
        <w:t>pessoas casadas em regime de separação ou comunhão parcial de bens, bem como aquelas que vivam em regime de concubinato, quando cônjuge ou companheiro possua outra propriedade ou rendimento que advenham da aposentadoria.</w:t>
      </w:r>
    </w:p>
    <w:p w:rsidR="00B05648" w:rsidRPr="00FC0454" w:rsidRDefault="00B05648" w:rsidP="00FC0454">
      <w:pPr>
        <w:spacing w:line="360" w:lineRule="auto"/>
        <w:ind w:firstLine="851"/>
        <w:jc w:val="both"/>
        <w:rPr>
          <w:rFonts w:ascii="Arial" w:hAnsi="Arial" w:cs="Arial"/>
          <w:sz w:val="24"/>
          <w:szCs w:val="24"/>
        </w:rPr>
      </w:pPr>
      <w:r w:rsidRPr="00FC0454">
        <w:rPr>
          <w:rFonts w:ascii="Arial" w:hAnsi="Arial" w:cs="Arial"/>
          <w:b/>
          <w:sz w:val="24"/>
          <w:szCs w:val="24"/>
        </w:rPr>
        <w:t>§2º</w:t>
      </w:r>
      <w:r w:rsidRPr="00FC0454">
        <w:rPr>
          <w:rFonts w:ascii="Arial" w:hAnsi="Arial" w:cs="Arial"/>
          <w:sz w:val="24"/>
          <w:szCs w:val="24"/>
        </w:rPr>
        <w:t xml:space="preserve">. O cônjuge ou companheiro supérstite terá direito aos benefícios de que trata o inciso IV, desta Lei, desde que atenda às condições ali estabelecidas. </w:t>
      </w:r>
    </w:p>
    <w:p w:rsidR="00B05648" w:rsidRPr="00FC0454" w:rsidRDefault="00B05648" w:rsidP="00FC0454">
      <w:pPr>
        <w:spacing w:line="360" w:lineRule="auto"/>
        <w:ind w:firstLine="851"/>
        <w:jc w:val="both"/>
        <w:rPr>
          <w:rFonts w:ascii="Arial" w:hAnsi="Arial" w:cs="Arial"/>
          <w:sz w:val="24"/>
          <w:szCs w:val="24"/>
        </w:rPr>
      </w:pPr>
      <w:r w:rsidRPr="00FC0454">
        <w:rPr>
          <w:rFonts w:ascii="Arial" w:hAnsi="Arial" w:cs="Arial"/>
          <w:b/>
          <w:sz w:val="24"/>
          <w:szCs w:val="24"/>
        </w:rPr>
        <w:t>§</w:t>
      </w:r>
      <w:r w:rsidR="00F0677B" w:rsidRPr="00FC0454">
        <w:rPr>
          <w:rFonts w:ascii="Arial" w:hAnsi="Arial" w:cs="Arial"/>
          <w:b/>
          <w:sz w:val="24"/>
          <w:szCs w:val="24"/>
        </w:rPr>
        <w:t>3</w:t>
      </w:r>
      <w:r w:rsidR="009438F6" w:rsidRPr="00FC0454">
        <w:rPr>
          <w:rFonts w:ascii="Arial" w:hAnsi="Arial" w:cs="Arial"/>
          <w:b/>
          <w:sz w:val="24"/>
          <w:szCs w:val="24"/>
        </w:rPr>
        <w:t>º</w:t>
      </w:r>
      <w:r w:rsidRPr="00FC0454">
        <w:rPr>
          <w:rFonts w:ascii="Arial" w:hAnsi="Arial" w:cs="Arial"/>
          <w:sz w:val="24"/>
          <w:szCs w:val="24"/>
        </w:rPr>
        <w:t>. As isenções previstas neste artigo condicionam-se ao seu reconhecimento pelo órgão municipal competente, na forma estabelecida pelo Poder Executivo.</w:t>
      </w:r>
    </w:p>
    <w:p w:rsidR="00CE3A44" w:rsidRPr="00FC0454" w:rsidRDefault="00CE3A44" w:rsidP="00FC0454">
      <w:pPr>
        <w:spacing w:line="360" w:lineRule="auto"/>
        <w:ind w:firstLine="851"/>
        <w:jc w:val="both"/>
        <w:rPr>
          <w:rFonts w:ascii="Arial" w:hAnsi="Arial" w:cs="Arial"/>
          <w:sz w:val="24"/>
          <w:szCs w:val="24"/>
        </w:rPr>
      </w:pPr>
    </w:p>
    <w:p w:rsidR="00944928" w:rsidRPr="00FC0454" w:rsidRDefault="00944928"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D7741B" w:rsidRPr="00FC0454">
        <w:rPr>
          <w:rFonts w:ascii="Arial" w:hAnsi="Arial" w:cs="Arial"/>
          <w:b/>
          <w:sz w:val="24"/>
          <w:szCs w:val="24"/>
        </w:rPr>
        <w:t>16</w:t>
      </w:r>
      <w:r w:rsidR="00910E9E" w:rsidRPr="00FC0454">
        <w:rPr>
          <w:rFonts w:ascii="Arial" w:hAnsi="Arial" w:cs="Arial"/>
          <w:b/>
          <w:sz w:val="24"/>
          <w:szCs w:val="24"/>
        </w:rPr>
        <w:t>4</w:t>
      </w:r>
      <w:r w:rsidRPr="00FC0454">
        <w:rPr>
          <w:rFonts w:ascii="Arial" w:hAnsi="Arial" w:cs="Arial"/>
          <w:sz w:val="24"/>
          <w:szCs w:val="24"/>
        </w:rPr>
        <w:t>. São condições para as isençõ</w:t>
      </w:r>
      <w:r w:rsidR="00522F2D" w:rsidRPr="00FC0454">
        <w:rPr>
          <w:rFonts w:ascii="Arial" w:hAnsi="Arial" w:cs="Arial"/>
          <w:sz w:val="24"/>
          <w:szCs w:val="24"/>
        </w:rPr>
        <w:t>es previstas no inciso IV</w:t>
      </w:r>
      <w:r w:rsidR="00200D0B" w:rsidRPr="00FC0454">
        <w:rPr>
          <w:rFonts w:ascii="Arial" w:hAnsi="Arial" w:cs="Arial"/>
          <w:sz w:val="24"/>
          <w:szCs w:val="24"/>
        </w:rPr>
        <w:t xml:space="preserve"> </w:t>
      </w:r>
      <w:r w:rsidRPr="00FC0454">
        <w:rPr>
          <w:rFonts w:ascii="Arial" w:hAnsi="Arial" w:cs="Arial"/>
          <w:sz w:val="24"/>
          <w:szCs w:val="24"/>
        </w:rPr>
        <w:t xml:space="preserve">do art. </w:t>
      </w:r>
      <w:r w:rsidR="00BA1AE2" w:rsidRPr="00FC0454">
        <w:rPr>
          <w:rFonts w:ascii="Arial" w:hAnsi="Arial" w:cs="Arial"/>
          <w:sz w:val="24"/>
          <w:szCs w:val="24"/>
        </w:rPr>
        <w:t xml:space="preserve">163 </w:t>
      </w:r>
      <w:r w:rsidRPr="00FC0454">
        <w:rPr>
          <w:rFonts w:ascii="Arial" w:hAnsi="Arial" w:cs="Arial"/>
          <w:sz w:val="24"/>
          <w:szCs w:val="24"/>
        </w:rPr>
        <w:t>deste Código:</w:t>
      </w:r>
    </w:p>
    <w:p w:rsidR="00944928" w:rsidRPr="00FC0454" w:rsidRDefault="00944928" w:rsidP="00FC0454">
      <w:pPr>
        <w:pStyle w:val="PargrafodaLista"/>
        <w:numPr>
          <w:ilvl w:val="0"/>
          <w:numId w:val="75"/>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que seja o único imóvel do contribuinte;</w:t>
      </w:r>
    </w:p>
    <w:p w:rsidR="00944928" w:rsidRPr="00FC0454" w:rsidRDefault="00944928" w:rsidP="00FC0454">
      <w:pPr>
        <w:pStyle w:val="PargrafodaLista"/>
        <w:numPr>
          <w:ilvl w:val="0"/>
          <w:numId w:val="75"/>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que o imóvel seja residencial e nele resida o beneficiário da isenção;</w:t>
      </w:r>
    </w:p>
    <w:p w:rsidR="00944928" w:rsidRPr="00FC0454" w:rsidRDefault="00944928" w:rsidP="00FC0454">
      <w:pPr>
        <w:pStyle w:val="PargrafodaLista"/>
        <w:numPr>
          <w:ilvl w:val="0"/>
          <w:numId w:val="75"/>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que a área construída não exceda a 100 m</w:t>
      </w:r>
      <w:r w:rsidRPr="003210B5">
        <w:rPr>
          <w:rFonts w:ascii="Arial" w:hAnsi="Arial" w:cs="Arial"/>
          <w:sz w:val="24"/>
          <w:szCs w:val="24"/>
          <w:vertAlign w:val="superscript"/>
        </w:rPr>
        <w:t>2</w:t>
      </w:r>
      <w:r w:rsidRPr="00FC0454">
        <w:rPr>
          <w:rFonts w:ascii="Arial" w:hAnsi="Arial" w:cs="Arial"/>
          <w:sz w:val="24"/>
          <w:szCs w:val="24"/>
        </w:rPr>
        <w:t>;</w:t>
      </w:r>
    </w:p>
    <w:p w:rsidR="00944928" w:rsidRPr="00FC0454" w:rsidRDefault="00944928" w:rsidP="00FC0454">
      <w:pPr>
        <w:pStyle w:val="PargrafodaLista"/>
        <w:numPr>
          <w:ilvl w:val="0"/>
          <w:numId w:val="75"/>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que os rendimentos/proventos mensais líquidos do contribuinte não ultrapassem</w:t>
      </w:r>
      <w:r w:rsidR="000F1D7E" w:rsidRPr="00FC0454">
        <w:rPr>
          <w:rFonts w:ascii="Arial" w:hAnsi="Arial" w:cs="Arial"/>
          <w:sz w:val="24"/>
          <w:szCs w:val="24"/>
        </w:rPr>
        <w:t xml:space="preserve"> um salário mínimo</w:t>
      </w:r>
      <w:r w:rsidRPr="00FC0454">
        <w:rPr>
          <w:rFonts w:ascii="Arial" w:hAnsi="Arial" w:cs="Arial"/>
          <w:sz w:val="24"/>
          <w:szCs w:val="24"/>
        </w:rPr>
        <w:t>.</w:t>
      </w:r>
    </w:p>
    <w:p w:rsidR="00A109D5" w:rsidRPr="00FC0454" w:rsidRDefault="00A109D5" w:rsidP="00FC0454">
      <w:pPr>
        <w:pStyle w:val="PargrafodaLista"/>
        <w:numPr>
          <w:ilvl w:val="0"/>
          <w:numId w:val="75"/>
        </w:numPr>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lastRenderedPageBreak/>
        <w:t>que o imóvel esteja legalmente registrado/escriturado no nome do beneficiário ou do(a) cônjuge/companheiro(a) supérstite, ou que exista documento legal comprovando a qualidade de proprietário/adquirente/possuidor.</w:t>
      </w:r>
    </w:p>
    <w:p w:rsidR="00944928" w:rsidRPr="00FC0454" w:rsidRDefault="00D03903"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§1º.</w:t>
      </w:r>
      <w:r w:rsidR="00944928" w:rsidRPr="00FC0454">
        <w:rPr>
          <w:rFonts w:ascii="Arial" w:hAnsi="Arial" w:cs="Arial"/>
          <w:sz w:val="24"/>
          <w:szCs w:val="24"/>
        </w:rPr>
        <w:t xml:space="preserve"> Entende-se por rendimento líquido para efeito desta lei o total de rendimentos do contribuinte, obtido pela soma de todas as fontes de renda e descontados os valores pagos a título de previdência oficial, imposto de renda e pensão alimentícia.</w:t>
      </w:r>
    </w:p>
    <w:p w:rsidR="00996275" w:rsidRPr="00FC0454" w:rsidRDefault="00996275" w:rsidP="00FC0454">
      <w:pPr>
        <w:tabs>
          <w:tab w:val="left" w:pos="4678"/>
        </w:tabs>
        <w:autoSpaceDE w:val="0"/>
        <w:autoSpaceDN w:val="0"/>
        <w:adjustRightInd w:val="0"/>
        <w:spacing w:line="360" w:lineRule="auto"/>
        <w:ind w:firstLine="851"/>
        <w:jc w:val="both"/>
        <w:rPr>
          <w:rFonts w:ascii="Arial" w:hAnsi="Arial" w:cs="Arial"/>
          <w:b/>
          <w:color w:val="000000"/>
          <w:sz w:val="24"/>
          <w:szCs w:val="24"/>
        </w:rPr>
      </w:pPr>
    </w:p>
    <w:p w:rsidR="000B7FE9" w:rsidRPr="00FC0454" w:rsidRDefault="00B05648" w:rsidP="00FC0454">
      <w:pPr>
        <w:pStyle w:val="Ttulo6"/>
        <w:keepNext w:val="0"/>
        <w:widowControl w:val="0"/>
        <w:tabs>
          <w:tab w:val="left" w:pos="1418"/>
        </w:tabs>
        <w:spacing w:line="360" w:lineRule="auto"/>
        <w:rPr>
          <w:rFonts w:ascii="Arial" w:hAnsi="Arial" w:cs="Arial"/>
          <w:i/>
          <w:color w:val="000000"/>
          <w:szCs w:val="24"/>
        </w:rPr>
      </w:pPr>
      <w:r w:rsidRPr="00FC0454">
        <w:rPr>
          <w:rFonts w:ascii="Arial" w:hAnsi="Arial" w:cs="Arial"/>
          <w:i/>
          <w:color w:val="000000"/>
          <w:szCs w:val="24"/>
        </w:rPr>
        <w:t>Seção III</w:t>
      </w:r>
    </w:p>
    <w:p w:rsidR="00B05648" w:rsidRPr="00FC0454" w:rsidRDefault="00B05648" w:rsidP="00FC0454">
      <w:pPr>
        <w:widowControl w:val="0"/>
        <w:tabs>
          <w:tab w:val="left" w:pos="1418"/>
        </w:tabs>
        <w:spacing w:line="360" w:lineRule="auto"/>
        <w:jc w:val="center"/>
        <w:rPr>
          <w:rFonts w:ascii="Arial" w:hAnsi="Arial" w:cs="Arial"/>
          <w:b/>
          <w:color w:val="000000"/>
          <w:sz w:val="24"/>
          <w:szCs w:val="24"/>
        </w:rPr>
      </w:pPr>
      <w:r w:rsidRPr="00FC0454">
        <w:rPr>
          <w:rFonts w:ascii="Arial" w:hAnsi="Arial" w:cs="Arial"/>
          <w:b/>
          <w:color w:val="000000"/>
          <w:sz w:val="24"/>
          <w:szCs w:val="24"/>
        </w:rPr>
        <w:t>Base de Cálculo</w:t>
      </w:r>
    </w:p>
    <w:p w:rsidR="00B05648" w:rsidRPr="00FC0454" w:rsidRDefault="00B05648" w:rsidP="00FC0454">
      <w:pPr>
        <w:widowControl w:val="0"/>
        <w:tabs>
          <w:tab w:val="left" w:pos="1418"/>
        </w:tabs>
        <w:spacing w:line="360" w:lineRule="auto"/>
        <w:jc w:val="center"/>
        <w:rPr>
          <w:rFonts w:ascii="Arial" w:hAnsi="Arial" w:cs="Arial"/>
          <w:color w:val="000000"/>
          <w:sz w:val="24"/>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B1126B" w:rsidRPr="00FC0454">
        <w:rPr>
          <w:rFonts w:ascii="Arial" w:hAnsi="Arial" w:cs="Arial"/>
          <w:b/>
          <w:color w:val="000000"/>
          <w:szCs w:val="24"/>
        </w:rPr>
        <w:t xml:space="preserve">165. </w:t>
      </w:r>
      <w:r w:rsidRPr="00FC0454">
        <w:rPr>
          <w:rFonts w:ascii="Arial" w:hAnsi="Arial" w:cs="Arial"/>
          <w:color w:val="000000"/>
          <w:szCs w:val="24"/>
        </w:rPr>
        <w:t>A base de cálculo do Imposto é o valor venal do imóvel, apurado e atualizado, anualmente.</w:t>
      </w: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B05648" w:rsidRPr="00FC0454" w:rsidRDefault="008B2235" w:rsidP="00FC0454">
      <w:pPr>
        <w:pStyle w:val="Corpodetexto"/>
        <w:widowControl w:val="0"/>
        <w:tabs>
          <w:tab w:val="clear" w:pos="1008"/>
        </w:tabs>
        <w:spacing w:line="360" w:lineRule="auto"/>
        <w:ind w:firstLine="851"/>
        <w:rPr>
          <w:rFonts w:ascii="Arial" w:hAnsi="Arial" w:cs="Arial"/>
          <w:color w:val="000000"/>
          <w:szCs w:val="24"/>
        </w:rPr>
      </w:pPr>
      <w:r w:rsidRPr="00FC0454">
        <w:rPr>
          <w:rFonts w:ascii="Arial" w:hAnsi="Arial" w:cs="Arial"/>
          <w:b/>
          <w:color w:val="000000"/>
          <w:szCs w:val="24"/>
        </w:rPr>
        <w:t>Parágrafo único.</w:t>
      </w:r>
      <w:r w:rsidR="00B05648" w:rsidRPr="00FC0454">
        <w:rPr>
          <w:rFonts w:ascii="Arial" w:hAnsi="Arial" w:cs="Arial"/>
          <w:b/>
          <w:color w:val="000000"/>
          <w:szCs w:val="24"/>
        </w:rPr>
        <w:tab/>
      </w:r>
      <w:r w:rsidR="00B05648" w:rsidRPr="00FC0454">
        <w:rPr>
          <w:rFonts w:ascii="Arial" w:hAnsi="Arial" w:cs="Arial"/>
          <w:color w:val="000000"/>
          <w:szCs w:val="24"/>
        </w:rPr>
        <w:t>Na determinação do valor venal não se consideram:</w:t>
      </w:r>
    </w:p>
    <w:p w:rsidR="00B05648" w:rsidRPr="00FC0454" w:rsidRDefault="00B05648" w:rsidP="00FC0454">
      <w:pPr>
        <w:pStyle w:val="PargrafodaLista"/>
        <w:widowControl w:val="0"/>
        <w:numPr>
          <w:ilvl w:val="0"/>
          <w:numId w:val="76"/>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o dos bens móveis, mantidos em caráter permanente ou temporário, no imóvel, para efeito de sua utilização, exploração, aformoseamento ou comodidade;</w:t>
      </w:r>
    </w:p>
    <w:p w:rsidR="00B05648" w:rsidRPr="00FC0454" w:rsidRDefault="00B05648" w:rsidP="00FC0454">
      <w:pPr>
        <w:pStyle w:val="PargrafodaLista"/>
        <w:widowControl w:val="0"/>
        <w:numPr>
          <w:ilvl w:val="0"/>
          <w:numId w:val="76"/>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as vinculações restritivas de direito de propriedade e o estado de comunhão;</w:t>
      </w:r>
    </w:p>
    <w:p w:rsidR="00B05648" w:rsidRPr="00FC0454" w:rsidRDefault="00B05648" w:rsidP="00FC0454">
      <w:pPr>
        <w:pStyle w:val="PargrafodaLista"/>
        <w:widowControl w:val="0"/>
        <w:numPr>
          <w:ilvl w:val="0"/>
          <w:numId w:val="76"/>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edificações sem condições de uso;</w:t>
      </w:r>
    </w:p>
    <w:p w:rsidR="00B05648" w:rsidRPr="00FC0454" w:rsidRDefault="00B05648" w:rsidP="00FC0454">
      <w:pPr>
        <w:pStyle w:val="PargrafodaLista"/>
        <w:widowControl w:val="0"/>
        <w:numPr>
          <w:ilvl w:val="0"/>
          <w:numId w:val="76"/>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edificações em estado de ruína ou de qualquer modo inadequadas à utilização de qualquer natureza.</w:t>
      </w:r>
    </w:p>
    <w:p w:rsidR="00B1126B" w:rsidRPr="00FC0454" w:rsidRDefault="00B1126B" w:rsidP="00FC0454">
      <w:pPr>
        <w:pStyle w:val="PargrafodaLista"/>
        <w:widowControl w:val="0"/>
        <w:spacing w:line="360" w:lineRule="auto"/>
        <w:ind w:left="851"/>
        <w:jc w:val="both"/>
        <w:rPr>
          <w:rFonts w:ascii="Arial" w:hAnsi="Arial" w:cs="Arial"/>
          <w:color w:val="000000"/>
          <w:sz w:val="24"/>
          <w:szCs w:val="24"/>
        </w:rPr>
      </w:pPr>
    </w:p>
    <w:p w:rsidR="0065733C" w:rsidRPr="00FC0454" w:rsidRDefault="0065733C"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B1126B" w:rsidRPr="00FC0454">
        <w:rPr>
          <w:rFonts w:ascii="Arial" w:hAnsi="Arial" w:cs="Arial"/>
          <w:b/>
          <w:color w:val="000000"/>
          <w:szCs w:val="24"/>
        </w:rPr>
        <w:t xml:space="preserve">166. </w:t>
      </w:r>
      <w:r w:rsidRPr="00FC0454">
        <w:rPr>
          <w:rFonts w:ascii="Arial" w:hAnsi="Arial" w:cs="Arial"/>
          <w:color w:val="000000"/>
          <w:szCs w:val="24"/>
        </w:rPr>
        <w:t>O valor venal do imóvel, quando se trate de terreno não edificado, deverá ser obtido pelo produto da área, pelo valor unitário do metro quadrado e, ainda, pelos fatores de desvalorização ou correção</w:t>
      </w:r>
      <w:r w:rsidR="00E021E5" w:rsidRPr="00FC0454">
        <w:rPr>
          <w:rFonts w:ascii="Arial" w:hAnsi="Arial" w:cs="Arial"/>
          <w:color w:val="000000"/>
          <w:szCs w:val="24"/>
        </w:rPr>
        <w:t>.</w:t>
      </w:r>
    </w:p>
    <w:p w:rsidR="0065733C" w:rsidRPr="00FC0454" w:rsidRDefault="0065733C" w:rsidP="00FC0454">
      <w:pPr>
        <w:pStyle w:val="Corpodetexto"/>
        <w:widowControl w:val="0"/>
        <w:tabs>
          <w:tab w:val="clear" w:pos="1008"/>
          <w:tab w:val="clear" w:pos="2268"/>
          <w:tab w:val="left" w:pos="1418"/>
        </w:tabs>
        <w:spacing w:line="360" w:lineRule="auto"/>
        <w:ind w:firstLine="851"/>
        <w:rPr>
          <w:rFonts w:ascii="Arial" w:hAnsi="Arial" w:cs="Arial"/>
          <w:b/>
          <w:color w:val="000000"/>
          <w:szCs w:val="24"/>
        </w:rPr>
      </w:pPr>
    </w:p>
    <w:p w:rsidR="00D75728" w:rsidRPr="00FC0454" w:rsidRDefault="00D7572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B1126B" w:rsidRPr="00FC0454">
        <w:rPr>
          <w:rFonts w:ascii="Arial" w:hAnsi="Arial" w:cs="Arial"/>
          <w:b/>
          <w:color w:val="000000"/>
          <w:szCs w:val="24"/>
        </w:rPr>
        <w:t xml:space="preserve">167. </w:t>
      </w:r>
      <w:r w:rsidRPr="00FC0454">
        <w:rPr>
          <w:rFonts w:ascii="Arial" w:hAnsi="Arial" w:cs="Arial"/>
          <w:color w:val="000000"/>
          <w:szCs w:val="24"/>
        </w:rPr>
        <w:t>O valor venal dos imóveis será apurado com base na Planta Genérica de Valores dos Terrenos e Tabela de Preços de Construções aprovadas anualmente pela Câmara Municipal.</w:t>
      </w:r>
    </w:p>
    <w:p w:rsidR="004A6A47" w:rsidRPr="00FC0454" w:rsidRDefault="004A6A47"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D75728" w:rsidRPr="00FC0454" w:rsidRDefault="00D7572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Art. 1</w:t>
      </w:r>
      <w:r w:rsidR="00D7741B" w:rsidRPr="00FC0454">
        <w:rPr>
          <w:rFonts w:ascii="Arial" w:hAnsi="Arial" w:cs="Arial"/>
          <w:b/>
          <w:color w:val="000000"/>
          <w:szCs w:val="24"/>
        </w:rPr>
        <w:t>6</w:t>
      </w:r>
      <w:r w:rsidR="00A07815" w:rsidRPr="00FC0454">
        <w:rPr>
          <w:rFonts w:ascii="Arial" w:hAnsi="Arial" w:cs="Arial"/>
          <w:b/>
          <w:color w:val="000000"/>
          <w:szCs w:val="24"/>
        </w:rPr>
        <w:t>8</w:t>
      </w:r>
      <w:r w:rsidRPr="00FC0454">
        <w:rPr>
          <w:rFonts w:ascii="Arial" w:hAnsi="Arial" w:cs="Arial"/>
          <w:b/>
          <w:color w:val="000000"/>
          <w:szCs w:val="24"/>
        </w:rPr>
        <w:t xml:space="preserve">. </w:t>
      </w:r>
      <w:r w:rsidRPr="00FC0454">
        <w:rPr>
          <w:rFonts w:ascii="Arial" w:hAnsi="Arial" w:cs="Arial"/>
          <w:color w:val="000000"/>
          <w:szCs w:val="24"/>
        </w:rPr>
        <w:t>A Planta e Tabela de que tratam o artigo anterior serão elaboradas e revistas, anualmente, por comissão própria composta de até 5 (cinco) membros, a ser constituída pelo Chefe do Poder Executivo.</w:t>
      </w:r>
    </w:p>
    <w:p w:rsidR="00D75728" w:rsidRPr="00FC0454" w:rsidRDefault="00D75728" w:rsidP="00FC0454">
      <w:pPr>
        <w:pStyle w:val="Corpodetexto"/>
        <w:widowControl w:val="0"/>
        <w:tabs>
          <w:tab w:val="clear" w:pos="1008"/>
          <w:tab w:val="left" w:pos="1418"/>
        </w:tabs>
        <w:spacing w:line="360" w:lineRule="auto"/>
        <w:ind w:firstLine="851"/>
        <w:rPr>
          <w:rFonts w:ascii="Arial" w:hAnsi="Arial" w:cs="Arial"/>
          <w:color w:val="000000"/>
          <w:szCs w:val="24"/>
        </w:rPr>
      </w:pPr>
      <w:r w:rsidRPr="00FC0454">
        <w:rPr>
          <w:rFonts w:ascii="Arial" w:hAnsi="Arial" w:cs="Arial"/>
          <w:b/>
          <w:color w:val="000000"/>
          <w:szCs w:val="24"/>
        </w:rPr>
        <w:lastRenderedPageBreak/>
        <w:t>§1º</w:t>
      </w:r>
      <w:r w:rsidR="00AF27AB" w:rsidRPr="00FC0454">
        <w:rPr>
          <w:rFonts w:ascii="Arial" w:hAnsi="Arial" w:cs="Arial"/>
          <w:color w:val="000000"/>
          <w:szCs w:val="24"/>
        </w:rPr>
        <w:t>.</w:t>
      </w:r>
      <w:r w:rsidRPr="00FC0454">
        <w:rPr>
          <w:rFonts w:ascii="Arial" w:hAnsi="Arial" w:cs="Arial"/>
          <w:color w:val="000000"/>
          <w:szCs w:val="24"/>
        </w:rPr>
        <w:t xml:space="preserve"> O projeto de lei contendo a Planta Genérica de Valores dos Terrenos e Tabela de Preços de Construções</w:t>
      </w:r>
      <w:r w:rsidR="00B1126B" w:rsidRPr="00FC0454">
        <w:rPr>
          <w:rFonts w:ascii="Arial" w:hAnsi="Arial" w:cs="Arial"/>
          <w:color w:val="000000"/>
          <w:szCs w:val="24"/>
        </w:rPr>
        <w:t xml:space="preserve"> deverá</w:t>
      </w:r>
      <w:r w:rsidRPr="00FC0454">
        <w:rPr>
          <w:rFonts w:ascii="Arial" w:hAnsi="Arial" w:cs="Arial"/>
          <w:color w:val="000000"/>
          <w:szCs w:val="24"/>
        </w:rPr>
        <w:t xml:space="preserve"> ser </w:t>
      </w:r>
      <w:r w:rsidR="00B1126B" w:rsidRPr="00FC0454">
        <w:rPr>
          <w:rFonts w:ascii="Arial" w:hAnsi="Arial" w:cs="Arial"/>
          <w:color w:val="000000"/>
          <w:szCs w:val="24"/>
        </w:rPr>
        <w:t>encaminhada</w:t>
      </w:r>
      <w:r w:rsidRPr="00FC0454">
        <w:rPr>
          <w:rFonts w:ascii="Arial" w:hAnsi="Arial" w:cs="Arial"/>
          <w:color w:val="000000"/>
          <w:szCs w:val="24"/>
        </w:rPr>
        <w:t xml:space="preserve"> à Câmara Municipal, pelo Executivo para aprovação antes do término do ano legislativo.</w:t>
      </w:r>
    </w:p>
    <w:p w:rsidR="00D75728" w:rsidRPr="00FC0454" w:rsidRDefault="00D75728" w:rsidP="00FC0454">
      <w:pPr>
        <w:widowControl w:val="0"/>
        <w:tabs>
          <w:tab w:val="left" w:pos="1418"/>
          <w:tab w:val="right" w:pos="2268"/>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w:t>
      </w:r>
      <w:r w:rsidR="00B1126B" w:rsidRPr="00FC0454">
        <w:rPr>
          <w:rFonts w:ascii="Arial" w:hAnsi="Arial" w:cs="Arial"/>
          <w:b/>
          <w:color w:val="000000"/>
          <w:sz w:val="24"/>
          <w:szCs w:val="24"/>
        </w:rPr>
        <w:t>2º</w:t>
      </w:r>
      <w:r w:rsidR="00B1126B" w:rsidRPr="00FC0454">
        <w:rPr>
          <w:rFonts w:ascii="Arial" w:hAnsi="Arial" w:cs="Arial"/>
          <w:color w:val="000000"/>
          <w:sz w:val="24"/>
          <w:szCs w:val="24"/>
        </w:rPr>
        <w:t xml:space="preserve">. </w:t>
      </w:r>
      <w:r w:rsidRPr="00FC0454">
        <w:rPr>
          <w:rFonts w:ascii="Arial" w:hAnsi="Arial" w:cs="Arial"/>
          <w:color w:val="000000"/>
          <w:sz w:val="24"/>
          <w:szCs w:val="24"/>
        </w:rPr>
        <w:t xml:space="preserve">Não sendo encaminhado o projeto de lei, até a data estabelecida no parágrafo anterior, </w:t>
      </w:r>
      <w:r w:rsidR="00795164" w:rsidRPr="00FC0454">
        <w:rPr>
          <w:rFonts w:ascii="Arial" w:hAnsi="Arial" w:cs="Arial"/>
          <w:color w:val="000000"/>
          <w:sz w:val="24"/>
          <w:szCs w:val="24"/>
        </w:rPr>
        <w:t xml:space="preserve">os valores venais serão os mesmos utilizados para cálculo do imposto do exercício imediatamente anterior, </w:t>
      </w:r>
      <w:r w:rsidRPr="00FC0454">
        <w:rPr>
          <w:rFonts w:ascii="Arial" w:hAnsi="Arial" w:cs="Arial"/>
          <w:color w:val="000000"/>
          <w:sz w:val="24"/>
          <w:szCs w:val="24"/>
        </w:rPr>
        <w:t>reajustados somente pelo percentual da inflação acumulada dos 12 (doze) meses do ano anterior, apurado pelo Índice de Preço ao Consumidor Amplo – IPCA, da Fundação Instituto Brasileiro de Geografia e Estatística - IBGE.</w:t>
      </w:r>
    </w:p>
    <w:p w:rsidR="0065733C" w:rsidRPr="00FC0454" w:rsidRDefault="0065733C"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w:t>
      </w:r>
      <w:r w:rsidR="00B1126B" w:rsidRPr="00FC0454">
        <w:rPr>
          <w:rFonts w:ascii="Arial" w:hAnsi="Arial" w:cs="Arial"/>
          <w:b/>
          <w:color w:val="000000"/>
          <w:szCs w:val="24"/>
        </w:rPr>
        <w:t>3º</w:t>
      </w:r>
      <w:r w:rsidR="00B1126B" w:rsidRPr="00FC0454">
        <w:rPr>
          <w:rFonts w:ascii="Arial" w:hAnsi="Arial" w:cs="Arial"/>
          <w:color w:val="000000"/>
          <w:szCs w:val="24"/>
        </w:rPr>
        <w:t xml:space="preserve">. </w:t>
      </w:r>
      <w:r w:rsidRPr="00FC0454">
        <w:rPr>
          <w:rFonts w:ascii="Arial" w:hAnsi="Arial" w:cs="Arial"/>
          <w:color w:val="000000"/>
          <w:szCs w:val="24"/>
        </w:rPr>
        <w:t>Nos casos de imóveis não cadastrados ou que não possuam na Plan</w:t>
      </w:r>
      <w:r w:rsidR="00734B4A" w:rsidRPr="00FC0454">
        <w:rPr>
          <w:rFonts w:ascii="Arial" w:hAnsi="Arial" w:cs="Arial"/>
          <w:color w:val="000000"/>
          <w:szCs w:val="24"/>
        </w:rPr>
        <w:t>t</w:t>
      </w:r>
      <w:r w:rsidRPr="00FC0454">
        <w:rPr>
          <w:rFonts w:ascii="Arial" w:hAnsi="Arial" w:cs="Arial"/>
          <w:color w:val="000000"/>
          <w:szCs w:val="24"/>
        </w:rPr>
        <w:t xml:space="preserve">a Genérica </w:t>
      </w:r>
      <w:r w:rsidR="008255B9" w:rsidRPr="00FC0454">
        <w:rPr>
          <w:rFonts w:ascii="Arial" w:hAnsi="Arial" w:cs="Arial"/>
          <w:color w:val="000000"/>
          <w:szCs w:val="24"/>
        </w:rPr>
        <w:t xml:space="preserve">de </w:t>
      </w:r>
      <w:r w:rsidR="00B1126B" w:rsidRPr="00FC0454">
        <w:rPr>
          <w:rFonts w:ascii="Arial" w:hAnsi="Arial" w:cs="Arial"/>
          <w:color w:val="000000"/>
          <w:szCs w:val="24"/>
        </w:rPr>
        <w:t xml:space="preserve">Valores, </w:t>
      </w:r>
      <w:r w:rsidRPr="00FC0454">
        <w:rPr>
          <w:rFonts w:ascii="Arial" w:hAnsi="Arial" w:cs="Arial"/>
          <w:color w:val="000000"/>
          <w:szCs w:val="24"/>
        </w:rPr>
        <w:t>código de valor, será este determinado pelo órgão municipal competente com base em valores equivalentes aos imóveis lindeiros ou confinantes, guardadas as diferenças físicas.</w:t>
      </w:r>
    </w:p>
    <w:p w:rsidR="0065733C" w:rsidRPr="00FC0454" w:rsidRDefault="0065733C"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D75728" w:rsidRPr="00FC0454" w:rsidRDefault="00D7572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6C7043" w:rsidRPr="00FC0454">
        <w:rPr>
          <w:rFonts w:ascii="Arial" w:hAnsi="Arial" w:cs="Arial"/>
          <w:b/>
          <w:color w:val="000000"/>
          <w:szCs w:val="24"/>
        </w:rPr>
        <w:t>1</w:t>
      </w:r>
      <w:r w:rsidR="00A07815" w:rsidRPr="00FC0454">
        <w:rPr>
          <w:rFonts w:ascii="Arial" w:hAnsi="Arial" w:cs="Arial"/>
          <w:b/>
          <w:color w:val="000000"/>
          <w:szCs w:val="24"/>
        </w:rPr>
        <w:t>69</w:t>
      </w:r>
      <w:r w:rsidRPr="00FC0454">
        <w:rPr>
          <w:rFonts w:ascii="Arial" w:hAnsi="Arial" w:cs="Arial"/>
          <w:color w:val="000000"/>
          <w:szCs w:val="24"/>
        </w:rPr>
        <w:t>. O valor unitário do metro quadrado do terreno, estabelecido na Planta Genérica de Valores, corresponderá:</w:t>
      </w:r>
    </w:p>
    <w:p w:rsidR="00D75728" w:rsidRPr="00FC0454" w:rsidRDefault="00D75728" w:rsidP="00FC0454">
      <w:pPr>
        <w:pStyle w:val="PargrafodaLista"/>
        <w:widowControl w:val="0"/>
        <w:numPr>
          <w:ilvl w:val="0"/>
          <w:numId w:val="77"/>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ao da face da quadra da situação do imóvel.</w:t>
      </w:r>
    </w:p>
    <w:p w:rsidR="00D75728" w:rsidRPr="00FC0454" w:rsidRDefault="00D75728" w:rsidP="00FC0454">
      <w:pPr>
        <w:pStyle w:val="PargrafodaLista"/>
        <w:widowControl w:val="0"/>
        <w:numPr>
          <w:ilvl w:val="0"/>
          <w:numId w:val="77"/>
        </w:numPr>
        <w:tabs>
          <w:tab w:val="left" w:pos="100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no caso de imóvel não construído, com mais de uma frente, considerar-se-á como frente principal a que estiver para a melhor rua;</w:t>
      </w:r>
    </w:p>
    <w:p w:rsidR="00D75728" w:rsidRPr="00FC0454" w:rsidRDefault="00D75728" w:rsidP="00FC0454">
      <w:pPr>
        <w:pStyle w:val="PargrafodaLista"/>
        <w:widowControl w:val="0"/>
        <w:numPr>
          <w:ilvl w:val="0"/>
          <w:numId w:val="77"/>
        </w:numPr>
        <w:tabs>
          <w:tab w:val="left" w:pos="100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no caso de imóvel não construído de esquina deverá ser adotada como frente a menor testada, devendo a outra ser considerada como divisa lateral;</w:t>
      </w:r>
    </w:p>
    <w:p w:rsidR="00D75728" w:rsidRPr="00FC0454" w:rsidRDefault="00D75728" w:rsidP="00FC0454">
      <w:pPr>
        <w:pStyle w:val="PargrafodaLista"/>
        <w:widowControl w:val="0"/>
        <w:numPr>
          <w:ilvl w:val="0"/>
          <w:numId w:val="77"/>
        </w:numPr>
        <w:tabs>
          <w:tab w:val="left" w:pos="100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no caso de imóvel com construção em terreno de esquina ou com mais de uma frente será considerada frente do imóvel o logradouro para o qual o prédio tenha a sua fachada efetiva ou a principal.</w:t>
      </w:r>
    </w:p>
    <w:p w:rsidR="00D75728" w:rsidRPr="00FC0454" w:rsidRDefault="00D75728" w:rsidP="00FC0454">
      <w:pPr>
        <w:pStyle w:val="PargrafodaLista"/>
        <w:widowControl w:val="0"/>
        <w:numPr>
          <w:ilvl w:val="0"/>
          <w:numId w:val="77"/>
        </w:numPr>
        <w:tabs>
          <w:tab w:val="left" w:pos="100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no caso de imóvel interno ou de fundo, ao do logradouro que lhe dá acesso, ou, havendo mais de um logradouro de acesso, ao daquele de maior valor;</w:t>
      </w:r>
    </w:p>
    <w:p w:rsidR="00D75728" w:rsidRPr="00FC0454" w:rsidRDefault="00D75728" w:rsidP="00FC0454">
      <w:pPr>
        <w:pStyle w:val="PargrafodaLista"/>
        <w:widowControl w:val="0"/>
        <w:numPr>
          <w:ilvl w:val="0"/>
          <w:numId w:val="77"/>
        </w:numPr>
        <w:tabs>
          <w:tab w:val="left" w:pos="100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para terreno encravado, ao do logradouro correspondente à servidão de passagem.</w:t>
      </w:r>
    </w:p>
    <w:p w:rsidR="00D75728" w:rsidRPr="00FC0454" w:rsidRDefault="00D75728" w:rsidP="00FC0454">
      <w:pPr>
        <w:widowControl w:val="0"/>
        <w:tabs>
          <w:tab w:val="left" w:pos="1008"/>
        </w:tabs>
        <w:spacing w:line="360" w:lineRule="auto"/>
        <w:ind w:firstLine="851"/>
        <w:jc w:val="both"/>
        <w:rPr>
          <w:rFonts w:ascii="Arial" w:hAnsi="Arial" w:cs="Arial"/>
          <w:sz w:val="24"/>
          <w:szCs w:val="24"/>
        </w:rPr>
      </w:pPr>
      <w:r w:rsidRPr="00FC0454">
        <w:rPr>
          <w:rFonts w:ascii="Arial" w:hAnsi="Arial" w:cs="Arial"/>
          <w:b/>
          <w:sz w:val="24"/>
          <w:szCs w:val="24"/>
        </w:rPr>
        <w:t>Parágrafo único</w:t>
      </w:r>
      <w:r w:rsidRPr="00FC0454">
        <w:rPr>
          <w:rFonts w:ascii="Arial" w:hAnsi="Arial" w:cs="Arial"/>
          <w:sz w:val="24"/>
          <w:szCs w:val="24"/>
        </w:rPr>
        <w:t>. Nos terrenos ligados a logradouros por passagem de pedestre, deverá ser adotado pela Secretaria</w:t>
      </w:r>
      <w:r w:rsidR="00F37E23" w:rsidRPr="00FC0454">
        <w:rPr>
          <w:rFonts w:ascii="Arial" w:hAnsi="Arial" w:cs="Arial"/>
          <w:sz w:val="24"/>
          <w:szCs w:val="24"/>
        </w:rPr>
        <w:t>da</w:t>
      </w:r>
      <w:r w:rsidR="008255B9" w:rsidRPr="00FC0454">
        <w:rPr>
          <w:rFonts w:ascii="Arial" w:hAnsi="Arial" w:cs="Arial"/>
          <w:sz w:val="24"/>
          <w:szCs w:val="24"/>
        </w:rPr>
        <w:t xml:space="preserve"> Fazenda e Planejamento</w:t>
      </w:r>
      <w:r w:rsidRPr="00FC0454">
        <w:rPr>
          <w:rFonts w:ascii="Arial" w:hAnsi="Arial" w:cs="Arial"/>
          <w:sz w:val="24"/>
          <w:szCs w:val="24"/>
        </w:rPr>
        <w:t xml:space="preserve"> o valor atribuído às ruas laterais ou a logradouro que der acesso à mesma.</w:t>
      </w:r>
    </w:p>
    <w:p w:rsidR="00D75728" w:rsidRPr="00FC0454" w:rsidRDefault="00D75728" w:rsidP="00FC0454">
      <w:pPr>
        <w:widowControl w:val="0"/>
        <w:tabs>
          <w:tab w:val="left" w:pos="1008"/>
        </w:tabs>
        <w:spacing w:line="360" w:lineRule="auto"/>
        <w:ind w:firstLine="851"/>
        <w:jc w:val="both"/>
        <w:rPr>
          <w:rFonts w:ascii="Arial" w:hAnsi="Arial" w:cs="Arial"/>
          <w:color w:val="000000"/>
          <w:sz w:val="24"/>
          <w:szCs w:val="24"/>
        </w:rPr>
      </w:pPr>
    </w:p>
    <w:p w:rsidR="00D75728" w:rsidRPr="00FC0454" w:rsidRDefault="00D75728" w:rsidP="00FC0454">
      <w:pPr>
        <w:widowControl w:val="0"/>
        <w:tabs>
          <w:tab w:val="left" w:pos="1008"/>
        </w:tabs>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6C7043" w:rsidRPr="00FC0454">
        <w:rPr>
          <w:rFonts w:ascii="Arial" w:hAnsi="Arial" w:cs="Arial"/>
          <w:b/>
          <w:sz w:val="24"/>
          <w:szCs w:val="24"/>
        </w:rPr>
        <w:t>17</w:t>
      </w:r>
      <w:r w:rsidR="00FC3660" w:rsidRPr="00FC0454">
        <w:rPr>
          <w:rFonts w:ascii="Arial" w:hAnsi="Arial" w:cs="Arial"/>
          <w:b/>
          <w:sz w:val="24"/>
          <w:szCs w:val="24"/>
        </w:rPr>
        <w:t>0</w:t>
      </w:r>
      <w:r w:rsidRPr="00FC0454">
        <w:rPr>
          <w:rFonts w:ascii="Arial" w:hAnsi="Arial" w:cs="Arial"/>
          <w:b/>
          <w:sz w:val="24"/>
          <w:szCs w:val="24"/>
        </w:rPr>
        <w:t xml:space="preserve">. </w:t>
      </w:r>
      <w:r w:rsidRPr="00FC0454">
        <w:rPr>
          <w:rFonts w:ascii="Arial" w:hAnsi="Arial" w:cs="Arial"/>
          <w:sz w:val="24"/>
          <w:szCs w:val="24"/>
        </w:rPr>
        <w:t xml:space="preserve">Os logradouros ou trechos de logradouros que não constarem do Mapa de Valores </w:t>
      </w:r>
      <w:r w:rsidR="00B1126B" w:rsidRPr="00FC0454">
        <w:rPr>
          <w:rFonts w:ascii="Arial" w:hAnsi="Arial" w:cs="Arial"/>
          <w:sz w:val="24"/>
          <w:szCs w:val="24"/>
        </w:rPr>
        <w:t>terá</w:t>
      </w:r>
      <w:r w:rsidRPr="00FC0454">
        <w:rPr>
          <w:rFonts w:ascii="Arial" w:hAnsi="Arial" w:cs="Arial"/>
          <w:sz w:val="24"/>
          <w:szCs w:val="24"/>
        </w:rPr>
        <w:t xml:space="preserve"> seus valores unitários de metro quadrado</w:t>
      </w:r>
      <w:r w:rsidR="00B1126B" w:rsidRPr="00FC0454">
        <w:rPr>
          <w:rFonts w:ascii="Arial" w:hAnsi="Arial" w:cs="Arial"/>
          <w:sz w:val="24"/>
          <w:szCs w:val="24"/>
        </w:rPr>
        <w:t xml:space="preserve"> (m²)</w:t>
      </w:r>
      <w:r w:rsidRPr="00FC0454">
        <w:rPr>
          <w:rFonts w:ascii="Arial" w:hAnsi="Arial" w:cs="Arial"/>
          <w:sz w:val="24"/>
          <w:szCs w:val="24"/>
        </w:rPr>
        <w:t xml:space="preserve"> de terreno</w:t>
      </w:r>
      <w:r w:rsidR="007D3386">
        <w:rPr>
          <w:rFonts w:ascii="Arial" w:hAnsi="Arial" w:cs="Arial"/>
          <w:sz w:val="24"/>
          <w:szCs w:val="24"/>
        </w:rPr>
        <w:t>,</w:t>
      </w:r>
      <w:r w:rsidRPr="00FC0454">
        <w:rPr>
          <w:rFonts w:ascii="Arial" w:hAnsi="Arial" w:cs="Arial"/>
          <w:sz w:val="24"/>
          <w:szCs w:val="24"/>
        </w:rPr>
        <w:t xml:space="preserve"> fixados pelo </w:t>
      </w:r>
      <w:r w:rsidRPr="00FC0454">
        <w:rPr>
          <w:rFonts w:ascii="Arial" w:hAnsi="Arial" w:cs="Arial"/>
          <w:sz w:val="24"/>
          <w:szCs w:val="24"/>
        </w:rPr>
        <w:lastRenderedPageBreak/>
        <w:t xml:space="preserve">órgão competente da Prefeitura Municipal </w:t>
      </w:r>
      <w:r w:rsidR="00102E0C" w:rsidRPr="00FC0454">
        <w:rPr>
          <w:rFonts w:ascii="Arial" w:hAnsi="Arial" w:cs="Arial"/>
          <w:sz w:val="24"/>
          <w:szCs w:val="24"/>
        </w:rPr>
        <w:t xml:space="preserve">de </w:t>
      </w:r>
      <w:r w:rsidR="006504FD" w:rsidRPr="00FC0454">
        <w:rPr>
          <w:rFonts w:ascii="Arial" w:hAnsi="Arial" w:cs="Arial"/>
          <w:sz w:val="24"/>
          <w:szCs w:val="24"/>
        </w:rPr>
        <w:t>Ipameri</w:t>
      </w:r>
      <w:r w:rsidRPr="00FC0454">
        <w:rPr>
          <w:rFonts w:ascii="Arial" w:hAnsi="Arial" w:cs="Arial"/>
          <w:sz w:val="24"/>
          <w:szCs w:val="24"/>
        </w:rPr>
        <w:t>, mediante processo avaliativo técnic</w:t>
      </w:r>
      <w:r w:rsidR="005C3F4C" w:rsidRPr="00FC0454">
        <w:rPr>
          <w:rFonts w:ascii="Arial" w:hAnsi="Arial" w:cs="Arial"/>
          <w:sz w:val="24"/>
          <w:szCs w:val="24"/>
        </w:rPr>
        <w:t>o</w:t>
      </w:r>
      <w:r w:rsidRPr="00FC0454">
        <w:rPr>
          <w:rFonts w:ascii="Arial" w:hAnsi="Arial" w:cs="Arial"/>
          <w:sz w:val="24"/>
          <w:szCs w:val="24"/>
        </w:rPr>
        <w:t xml:space="preserve"> e legalmente aceito.</w:t>
      </w:r>
    </w:p>
    <w:p w:rsidR="00D75728" w:rsidRPr="00FC0454" w:rsidRDefault="00D75728" w:rsidP="00FC0454">
      <w:pPr>
        <w:widowControl w:val="0"/>
        <w:tabs>
          <w:tab w:val="left" w:pos="1008"/>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§1</w:t>
      </w:r>
      <w:r w:rsidR="006C7043" w:rsidRPr="00FC0454">
        <w:rPr>
          <w:rFonts w:ascii="Arial" w:hAnsi="Arial" w:cs="Arial"/>
          <w:b/>
          <w:color w:val="000000"/>
          <w:sz w:val="24"/>
          <w:szCs w:val="24"/>
        </w:rPr>
        <w:t>º</w:t>
      </w:r>
      <w:r w:rsidRPr="003210B5">
        <w:rPr>
          <w:rFonts w:ascii="Arial" w:hAnsi="Arial" w:cs="Arial"/>
          <w:b/>
          <w:color w:val="000000"/>
          <w:sz w:val="24"/>
          <w:szCs w:val="24"/>
        </w:rPr>
        <w:t>.</w:t>
      </w:r>
      <w:r w:rsidRPr="00FC0454">
        <w:rPr>
          <w:rFonts w:ascii="Arial" w:hAnsi="Arial" w:cs="Arial"/>
          <w:color w:val="000000"/>
          <w:sz w:val="24"/>
          <w:szCs w:val="24"/>
        </w:rPr>
        <w:t xml:space="preserve"> Em casos de loteamentos ou condomínios horizontais ou verticais novos e que não constem da Planta Genérica de Valores, deverá ser adotado o valor encontrado por processo avaliativo técnic</w:t>
      </w:r>
      <w:r w:rsidR="004E02A1" w:rsidRPr="00FC0454">
        <w:rPr>
          <w:rFonts w:ascii="Arial" w:hAnsi="Arial" w:cs="Arial"/>
          <w:color w:val="000000"/>
          <w:sz w:val="24"/>
          <w:szCs w:val="24"/>
        </w:rPr>
        <w:t>o</w:t>
      </w:r>
      <w:r w:rsidRPr="00FC0454">
        <w:rPr>
          <w:rFonts w:ascii="Arial" w:hAnsi="Arial" w:cs="Arial"/>
          <w:color w:val="000000"/>
          <w:sz w:val="24"/>
          <w:szCs w:val="24"/>
        </w:rPr>
        <w:t xml:space="preserve"> e legalmente aceito, incluindo o m</w:t>
      </w:r>
      <w:r w:rsidR="00A61EB2" w:rsidRPr="00FC0454">
        <w:rPr>
          <w:rFonts w:ascii="Arial" w:hAnsi="Arial" w:cs="Arial"/>
          <w:color w:val="000000"/>
          <w:sz w:val="24"/>
          <w:szCs w:val="24"/>
        </w:rPr>
        <w:t>²</w:t>
      </w:r>
      <w:r w:rsidRPr="00FC0454">
        <w:rPr>
          <w:rFonts w:ascii="Arial" w:hAnsi="Arial" w:cs="Arial"/>
          <w:color w:val="000000"/>
          <w:sz w:val="24"/>
          <w:szCs w:val="24"/>
        </w:rPr>
        <w:t xml:space="preserve"> (metro quadrado) de construção.</w:t>
      </w:r>
    </w:p>
    <w:p w:rsidR="00D75728" w:rsidRPr="00FC0454" w:rsidRDefault="00B31240" w:rsidP="00FC0454">
      <w:pPr>
        <w:widowControl w:val="0"/>
        <w:tabs>
          <w:tab w:val="left" w:pos="1008"/>
        </w:tabs>
        <w:spacing w:line="360" w:lineRule="auto"/>
        <w:ind w:firstLine="851"/>
        <w:jc w:val="both"/>
        <w:rPr>
          <w:rFonts w:ascii="Arial" w:hAnsi="Arial" w:cs="Arial"/>
          <w:color w:val="000000"/>
          <w:sz w:val="24"/>
          <w:szCs w:val="24"/>
        </w:rPr>
      </w:pPr>
      <w:r>
        <w:rPr>
          <w:rFonts w:ascii="Arial" w:hAnsi="Arial" w:cs="Arial"/>
          <w:b/>
          <w:color w:val="000000"/>
          <w:sz w:val="24"/>
          <w:szCs w:val="24"/>
        </w:rPr>
        <w:t>§</w:t>
      </w:r>
      <w:r w:rsidR="00D75728" w:rsidRPr="00FC0454">
        <w:rPr>
          <w:rFonts w:ascii="Arial" w:hAnsi="Arial" w:cs="Arial"/>
          <w:b/>
          <w:color w:val="000000"/>
          <w:sz w:val="24"/>
          <w:szCs w:val="24"/>
        </w:rPr>
        <w:t>2º.</w:t>
      </w:r>
      <w:r w:rsidR="00D75728" w:rsidRPr="00FC0454">
        <w:rPr>
          <w:rFonts w:ascii="Arial" w:hAnsi="Arial" w:cs="Arial"/>
          <w:color w:val="000000"/>
          <w:sz w:val="24"/>
          <w:szCs w:val="24"/>
        </w:rPr>
        <w:t xml:space="preserve"> Em qualquer caso, o valor resultante de procedimento de avaliação</w:t>
      </w:r>
      <w:r w:rsidR="00200D0B" w:rsidRPr="00FC0454">
        <w:rPr>
          <w:rFonts w:ascii="Arial" w:hAnsi="Arial" w:cs="Arial"/>
          <w:color w:val="000000"/>
          <w:sz w:val="24"/>
          <w:szCs w:val="24"/>
        </w:rPr>
        <w:t xml:space="preserve"> </w:t>
      </w:r>
      <w:r w:rsidR="00D75728" w:rsidRPr="00FC0454">
        <w:rPr>
          <w:rFonts w:ascii="Arial" w:hAnsi="Arial" w:cs="Arial"/>
          <w:color w:val="000000"/>
          <w:sz w:val="24"/>
          <w:szCs w:val="24"/>
        </w:rPr>
        <w:t xml:space="preserve">individual e concreta, </w:t>
      </w:r>
      <w:r w:rsidR="00200D0B" w:rsidRPr="00FC0454">
        <w:rPr>
          <w:rFonts w:ascii="Arial" w:hAnsi="Arial" w:cs="Arial"/>
          <w:color w:val="000000"/>
          <w:sz w:val="24"/>
          <w:szCs w:val="24"/>
        </w:rPr>
        <w:t>passará pelo crivo de aprovação da Comissão PA Avaliação de Imóveis competente</w:t>
      </w:r>
      <w:r w:rsidR="00D75728" w:rsidRPr="00FC0454">
        <w:rPr>
          <w:rFonts w:ascii="Arial" w:hAnsi="Arial" w:cs="Arial"/>
          <w:color w:val="000000"/>
          <w:sz w:val="24"/>
          <w:szCs w:val="24"/>
        </w:rPr>
        <w:t>.</w:t>
      </w:r>
    </w:p>
    <w:p w:rsidR="00D75728" w:rsidRPr="00FC0454" w:rsidRDefault="00D75728" w:rsidP="00FC0454">
      <w:pPr>
        <w:widowControl w:val="0"/>
        <w:tabs>
          <w:tab w:val="left" w:pos="1008"/>
        </w:tabs>
        <w:spacing w:line="360" w:lineRule="auto"/>
        <w:ind w:firstLine="851"/>
        <w:jc w:val="both"/>
        <w:rPr>
          <w:rFonts w:ascii="Arial" w:hAnsi="Arial" w:cs="Arial"/>
          <w:color w:val="000000"/>
          <w:sz w:val="24"/>
          <w:szCs w:val="24"/>
        </w:rPr>
      </w:pPr>
    </w:p>
    <w:p w:rsidR="00BF2BB6" w:rsidRPr="00FC0454" w:rsidRDefault="00D75728" w:rsidP="00FC0454">
      <w:pPr>
        <w:widowControl w:val="0"/>
        <w:tabs>
          <w:tab w:val="left" w:pos="1008"/>
        </w:tabs>
        <w:spacing w:line="360" w:lineRule="auto"/>
        <w:ind w:firstLine="851"/>
        <w:jc w:val="both"/>
        <w:rPr>
          <w:rFonts w:ascii="Arial" w:hAnsi="Arial" w:cs="Arial"/>
          <w:sz w:val="24"/>
          <w:szCs w:val="24"/>
        </w:rPr>
      </w:pPr>
      <w:r w:rsidRPr="00FC0454">
        <w:rPr>
          <w:rFonts w:ascii="Arial" w:hAnsi="Arial" w:cs="Arial"/>
          <w:b/>
          <w:color w:val="000000"/>
          <w:sz w:val="24"/>
          <w:szCs w:val="24"/>
        </w:rPr>
        <w:t xml:space="preserve">Art. </w:t>
      </w:r>
      <w:r w:rsidR="006C7043" w:rsidRPr="00FC0454">
        <w:rPr>
          <w:rFonts w:ascii="Arial" w:hAnsi="Arial" w:cs="Arial"/>
          <w:b/>
          <w:color w:val="000000"/>
          <w:sz w:val="24"/>
          <w:szCs w:val="24"/>
        </w:rPr>
        <w:t>17</w:t>
      </w:r>
      <w:r w:rsidR="00962912" w:rsidRPr="00FC0454">
        <w:rPr>
          <w:rFonts w:ascii="Arial" w:hAnsi="Arial" w:cs="Arial"/>
          <w:b/>
          <w:color w:val="000000"/>
          <w:sz w:val="24"/>
          <w:szCs w:val="24"/>
        </w:rPr>
        <w:t>1</w:t>
      </w:r>
      <w:r w:rsidRPr="00FC0454">
        <w:rPr>
          <w:rFonts w:ascii="Arial" w:hAnsi="Arial" w:cs="Arial"/>
          <w:color w:val="000000"/>
          <w:sz w:val="24"/>
          <w:szCs w:val="24"/>
        </w:rPr>
        <w:t>. No cálcul</w:t>
      </w:r>
      <w:r w:rsidR="00BF2BB6" w:rsidRPr="00FC0454">
        <w:rPr>
          <w:rFonts w:ascii="Arial" w:hAnsi="Arial" w:cs="Arial"/>
          <w:sz w:val="24"/>
          <w:szCs w:val="24"/>
        </w:rPr>
        <w:t xml:space="preserve">o dos valores venais serão considerados </w:t>
      </w:r>
      <w:r w:rsidR="00CC3C94" w:rsidRPr="00FC0454">
        <w:rPr>
          <w:rFonts w:ascii="Arial" w:hAnsi="Arial" w:cs="Arial"/>
          <w:sz w:val="24"/>
          <w:szCs w:val="24"/>
        </w:rPr>
        <w:t>os</w:t>
      </w:r>
      <w:r w:rsidR="007D3386">
        <w:rPr>
          <w:rFonts w:ascii="Arial" w:hAnsi="Arial" w:cs="Arial"/>
          <w:sz w:val="24"/>
          <w:szCs w:val="24"/>
        </w:rPr>
        <w:t xml:space="preserve"> </w:t>
      </w:r>
      <w:r w:rsidR="00BF2BB6" w:rsidRPr="00FC0454">
        <w:rPr>
          <w:rFonts w:ascii="Arial" w:hAnsi="Arial" w:cs="Arial"/>
          <w:sz w:val="24"/>
          <w:szCs w:val="24"/>
        </w:rPr>
        <w:t xml:space="preserve">fatores correcionais dos terrenos, quanto </w:t>
      </w:r>
      <w:r w:rsidR="005628F7" w:rsidRPr="00FC0454">
        <w:rPr>
          <w:rFonts w:ascii="Arial" w:hAnsi="Arial" w:cs="Arial"/>
          <w:sz w:val="24"/>
          <w:szCs w:val="24"/>
        </w:rPr>
        <w:t>à</w:t>
      </w:r>
      <w:r w:rsidR="00BF2BB6" w:rsidRPr="00FC0454">
        <w:rPr>
          <w:rFonts w:ascii="Arial" w:hAnsi="Arial" w:cs="Arial"/>
          <w:sz w:val="24"/>
          <w:szCs w:val="24"/>
        </w:rPr>
        <w:t xml:space="preserve"> situação, topografia, ped</w:t>
      </w:r>
      <w:r w:rsidR="005628F7" w:rsidRPr="00FC0454">
        <w:rPr>
          <w:rFonts w:ascii="Arial" w:hAnsi="Arial" w:cs="Arial"/>
          <w:sz w:val="24"/>
          <w:szCs w:val="24"/>
        </w:rPr>
        <w:t>o</w:t>
      </w:r>
      <w:r w:rsidR="00BF2BB6" w:rsidRPr="00FC0454">
        <w:rPr>
          <w:rFonts w:ascii="Arial" w:hAnsi="Arial" w:cs="Arial"/>
          <w:sz w:val="24"/>
          <w:szCs w:val="24"/>
        </w:rPr>
        <w:t>logia, acesso, locali</w:t>
      </w:r>
      <w:r w:rsidR="005628F7" w:rsidRPr="00FC0454">
        <w:rPr>
          <w:rFonts w:ascii="Arial" w:hAnsi="Arial" w:cs="Arial"/>
          <w:sz w:val="24"/>
          <w:szCs w:val="24"/>
        </w:rPr>
        <w:t>zação, grandeza em área (gleba), entre outros.</w:t>
      </w:r>
    </w:p>
    <w:p w:rsidR="00CC3C94" w:rsidRPr="00FC0454" w:rsidRDefault="00CC3C94" w:rsidP="00FC0454">
      <w:pPr>
        <w:widowControl w:val="0"/>
        <w:tabs>
          <w:tab w:val="left" w:pos="1008"/>
        </w:tabs>
        <w:spacing w:line="360" w:lineRule="auto"/>
        <w:ind w:firstLine="851"/>
        <w:jc w:val="both"/>
        <w:rPr>
          <w:rFonts w:ascii="Arial" w:hAnsi="Arial" w:cs="Arial"/>
          <w:sz w:val="24"/>
          <w:szCs w:val="24"/>
        </w:rPr>
      </w:pPr>
    </w:p>
    <w:p w:rsidR="00CC3C94" w:rsidRPr="00FC0454" w:rsidRDefault="00BF2BB6" w:rsidP="00FC0454">
      <w:pPr>
        <w:widowControl w:val="0"/>
        <w:tabs>
          <w:tab w:val="left" w:pos="1008"/>
        </w:tabs>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B1126B" w:rsidRPr="00FC0454">
        <w:rPr>
          <w:rFonts w:ascii="Arial" w:hAnsi="Arial" w:cs="Arial"/>
          <w:b/>
          <w:sz w:val="24"/>
          <w:szCs w:val="24"/>
        </w:rPr>
        <w:t>172</w:t>
      </w:r>
      <w:r w:rsidR="00B1126B" w:rsidRPr="00FC0454">
        <w:rPr>
          <w:rFonts w:ascii="Arial" w:hAnsi="Arial" w:cs="Arial"/>
          <w:sz w:val="24"/>
          <w:szCs w:val="24"/>
        </w:rPr>
        <w:t xml:space="preserve">. </w:t>
      </w:r>
      <w:r w:rsidR="008F77B8" w:rsidRPr="00FC0454">
        <w:rPr>
          <w:rFonts w:ascii="Arial" w:hAnsi="Arial" w:cs="Arial"/>
          <w:sz w:val="24"/>
          <w:szCs w:val="24"/>
        </w:rPr>
        <w:t xml:space="preserve">Quanto </w:t>
      </w:r>
      <w:r w:rsidR="005628F7" w:rsidRPr="00FC0454">
        <w:rPr>
          <w:rFonts w:ascii="Arial" w:hAnsi="Arial" w:cs="Arial"/>
          <w:sz w:val="24"/>
          <w:szCs w:val="24"/>
        </w:rPr>
        <w:t>à</w:t>
      </w:r>
      <w:r w:rsidR="008F77B8" w:rsidRPr="00FC0454">
        <w:rPr>
          <w:rFonts w:ascii="Arial" w:hAnsi="Arial" w:cs="Arial"/>
          <w:sz w:val="24"/>
          <w:szCs w:val="24"/>
        </w:rPr>
        <w:t xml:space="preserve"> construção </w:t>
      </w:r>
      <w:r w:rsidR="00CC3C94" w:rsidRPr="00FC0454">
        <w:rPr>
          <w:rFonts w:ascii="Arial" w:hAnsi="Arial" w:cs="Arial"/>
          <w:sz w:val="24"/>
          <w:szCs w:val="24"/>
        </w:rPr>
        <w:t xml:space="preserve">serão </w:t>
      </w:r>
      <w:r w:rsidR="0089100B" w:rsidRPr="00FC0454">
        <w:rPr>
          <w:rFonts w:ascii="Arial" w:hAnsi="Arial" w:cs="Arial"/>
          <w:sz w:val="24"/>
          <w:szCs w:val="24"/>
        </w:rPr>
        <w:t>utilizados</w:t>
      </w:r>
      <w:r w:rsidR="00B31240">
        <w:rPr>
          <w:rFonts w:ascii="Arial" w:hAnsi="Arial" w:cs="Arial"/>
          <w:sz w:val="24"/>
          <w:szCs w:val="24"/>
        </w:rPr>
        <w:t xml:space="preserve"> </w:t>
      </w:r>
      <w:r w:rsidR="00D24433" w:rsidRPr="00FC0454">
        <w:rPr>
          <w:rFonts w:ascii="Arial" w:hAnsi="Arial" w:cs="Arial"/>
          <w:sz w:val="24"/>
          <w:szCs w:val="24"/>
        </w:rPr>
        <w:t xml:space="preserve">fatores correcionais </w:t>
      </w:r>
      <w:r w:rsidR="002C0EA0" w:rsidRPr="00FC0454">
        <w:rPr>
          <w:rFonts w:ascii="Arial" w:hAnsi="Arial" w:cs="Arial"/>
          <w:sz w:val="24"/>
          <w:szCs w:val="24"/>
        </w:rPr>
        <w:t xml:space="preserve">considerando </w:t>
      </w:r>
      <w:r w:rsidR="00CC3C94" w:rsidRPr="00FC0454">
        <w:rPr>
          <w:rFonts w:ascii="Arial" w:hAnsi="Arial" w:cs="Arial"/>
          <w:sz w:val="24"/>
          <w:szCs w:val="24"/>
        </w:rPr>
        <w:t xml:space="preserve">o estado de </w:t>
      </w:r>
      <w:r w:rsidR="00883C03" w:rsidRPr="00FC0454">
        <w:rPr>
          <w:rFonts w:ascii="Arial" w:hAnsi="Arial" w:cs="Arial"/>
          <w:sz w:val="24"/>
          <w:szCs w:val="24"/>
        </w:rPr>
        <w:t>conservação</w:t>
      </w:r>
      <w:r w:rsidR="00CC3C94" w:rsidRPr="00FC0454">
        <w:rPr>
          <w:rFonts w:ascii="Arial" w:hAnsi="Arial" w:cs="Arial"/>
          <w:sz w:val="24"/>
          <w:szCs w:val="24"/>
        </w:rPr>
        <w:t xml:space="preserve"> da edificação.</w:t>
      </w:r>
    </w:p>
    <w:p w:rsidR="00CC3C94" w:rsidRPr="00FC0454" w:rsidRDefault="00CC3C94" w:rsidP="00FC0454">
      <w:pPr>
        <w:widowControl w:val="0"/>
        <w:tabs>
          <w:tab w:val="left" w:pos="1008"/>
        </w:tabs>
        <w:spacing w:line="360" w:lineRule="auto"/>
        <w:ind w:firstLine="851"/>
        <w:jc w:val="both"/>
        <w:rPr>
          <w:rFonts w:ascii="Arial" w:hAnsi="Arial" w:cs="Arial"/>
          <w:sz w:val="24"/>
          <w:szCs w:val="24"/>
        </w:rPr>
      </w:pPr>
    </w:p>
    <w:p w:rsidR="00CC3C94" w:rsidRPr="00FC0454" w:rsidRDefault="00CC3C94" w:rsidP="00FC0454">
      <w:pPr>
        <w:widowControl w:val="0"/>
        <w:tabs>
          <w:tab w:val="left" w:pos="1008"/>
        </w:tabs>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2C0EA0" w:rsidRPr="00FC0454">
        <w:rPr>
          <w:rFonts w:ascii="Arial" w:hAnsi="Arial" w:cs="Arial"/>
          <w:b/>
          <w:sz w:val="24"/>
          <w:szCs w:val="24"/>
        </w:rPr>
        <w:t>17</w:t>
      </w:r>
      <w:r w:rsidR="009046BC" w:rsidRPr="00FC0454">
        <w:rPr>
          <w:rFonts w:ascii="Arial" w:hAnsi="Arial" w:cs="Arial"/>
          <w:b/>
          <w:sz w:val="24"/>
          <w:szCs w:val="24"/>
        </w:rPr>
        <w:t>3</w:t>
      </w:r>
      <w:r w:rsidRPr="00FC0454">
        <w:rPr>
          <w:rFonts w:ascii="Arial" w:hAnsi="Arial" w:cs="Arial"/>
          <w:sz w:val="24"/>
          <w:szCs w:val="24"/>
        </w:rPr>
        <w:t xml:space="preserve">. Na tabela de avaliação das edificações deverão ser considerados as características quanto </w:t>
      </w:r>
      <w:r w:rsidR="005628F7" w:rsidRPr="00FC0454">
        <w:rPr>
          <w:rFonts w:ascii="Arial" w:hAnsi="Arial" w:cs="Arial"/>
          <w:sz w:val="24"/>
          <w:szCs w:val="24"/>
        </w:rPr>
        <w:t xml:space="preserve">à </w:t>
      </w:r>
      <w:r w:rsidRPr="00FC0454">
        <w:rPr>
          <w:rFonts w:ascii="Arial" w:hAnsi="Arial" w:cs="Arial"/>
          <w:sz w:val="24"/>
          <w:szCs w:val="24"/>
        </w:rPr>
        <w:t xml:space="preserve">estrutura, instalações </w:t>
      </w:r>
      <w:r w:rsidR="00B1126B" w:rsidRPr="00FC0454">
        <w:rPr>
          <w:rFonts w:ascii="Arial" w:hAnsi="Arial" w:cs="Arial"/>
          <w:sz w:val="24"/>
          <w:szCs w:val="24"/>
        </w:rPr>
        <w:t xml:space="preserve">hidro </w:t>
      </w:r>
      <w:r w:rsidR="00883C03" w:rsidRPr="00FC0454">
        <w:rPr>
          <w:rFonts w:ascii="Arial" w:hAnsi="Arial" w:cs="Arial"/>
          <w:sz w:val="24"/>
          <w:szCs w:val="24"/>
        </w:rPr>
        <w:t>sanitária</w:t>
      </w:r>
      <w:r w:rsidRPr="00FC0454">
        <w:rPr>
          <w:rFonts w:ascii="Arial" w:hAnsi="Arial" w:cs="Arial"/>
          <w:sz w:val="24"/>
          <w:szCs w:val="24"/>
        </w:rPr>
        <w:t xml:space="preserve"> e elétrica, cobertura, esquadria, piso, forro, revestimentos</w:t>
      </w:r>
      <w:r w:rsidR="008F77B8" w:rsidRPr="00FC0454">
        <w:rPr>
          <w:rFonts w:ascii="Arial" w:hAnsi="Arial" w:cs="Arial"/>
          <w:sz w:val="24"/>
          <w:szCs w:val="24"/>
        </w:rPr>
        <w:t>,</w:t>
      </w:r>
      <w:r w:rsidRPr="00FC0454">
        <w:rPr>
          <w:rFonts w:ascii="Arial" w:hAnsi="Arial" w:cs="Arial"/>
          <w:sz w:val="24"/>
          <w:szCs w:val="24"/>
        </w:rPr>
        <w:t xml:space="preserve"> acabamentos internos e externos</w:t>
      </w:r>
      <w:r w:rsidR="008F77B8" w:rsidRPr="00FC0454">
        <w:rPr>
          <w:rFonts w:ascii="Arial" w:hAnsi="Arial" w:cs="Arial"/>
          <w:sz w:val="24"/>
          <w:szCs w:val="24"/>
        </w:rPr>
        <w:t xml:space="preserve"> e outros </w:t>
      </w:r>
      <w:r w:rsidR="00883C03" w:rsidRPr="00FC0454">
        <w:rPr>
          <w:rFonts w:ascii="Arial" w:hAnsi="Arial" w:cs="Arial"/>
          <w:sz w:val="24"/>
          <w:szCs w:val="24"/>
        </w:rPr>
        <w:t>elementos que poderão compor a avaliação da edificação.</w:t>
      </w:r>
    </w:p>
    <w:p w:rsidR="00D75728" w:rsidRPr="00FC0454" w:rsidRDefault="00041AFD" w:rsidP="00FC0454">
      <w:pPr>
        <w:widowControl w:val="0"/>
        <w:tabs>
          <w:tab w:val="left" w:pos="1008"/>
        </w:tabs>
        <w:spacing w:line="360" w:lineRule="auto"/>
        <w:ind w:firstLine="851"/>
        <w:jc w:val="both"/>
        <w:rPr>
          <w:rFonts w:ascii="Arial" w:hAnsi="Arial" w:cs="Arial"/>
          <w:color w:val="000000"/>
          <w:sz w:val="24"/>
          <w:szCs w:val="24"/>
        </w:rPr>
      </w:pPr>
      <w:r w:rsidRPr="00FC0454">
        <w:rPr>
          <w:rFonts w:ascii="Arial" w:hAnsi="Arial" w:cs="Arial"/>
          <w:b/>
          <w:sz w:val="24"/>
          <w:szCs w:val="24"/>
        </w:rPr>
        <w:t>§1º</w:t>
      </w:r>
      <w:r w:rsidRPr="00FC0454">
        <w:rPr>
          <w:rFonts w:ascii="Arial" w:hAnsi="Arial" w:cs="Arial"/>
          <w:sz w:val="24"/>
          <w:szCs w:val="24"/>
        </w:rPr>
        <w:t xml:space="preserve">. </w:t>
      </w:r>
      <w:r w:rsidR="00D75728" w:rsidRPr="00FC0454">
        <w:rPr>
          <w:rFonts w:ascii="Arial" w:hAnsi="Arial" w:cs="Arial"/>
          <w:color w:val="000000"/>
          <w:sz w:val="24"/>
          <w:szCs w:val="24"/>
        </w:rPr>
        <w:t xml:space="preserve">Quando houver a incidência de mais de um fator, deverá ser aplicado no cálculo do valor venal o produto dos fatores incidentes. </w:t>
      </w:r>
    </w:p>
    <w:p w:rsidR="00D75728" w:rsidRPr="00FC0454" w:rsidRDefault="00041AFD" w:rsidP="00FC0454">
      <w:pPr>
        <w:widowControl w:val="0"/>
        <w:tabs>
          <w:tab w:val="left" w:pos="1008"/>
        </w:tabs>
        <w:spacing w:line="360" w:lineRule="auto"/>
        <w:ind w:firstLine="851"/>
        <w:jc w:val="both"/>
        <w:rPr>
          <w:rFonts w:ascii="Arial" w:hAnsi="Arial" w:cs="Arial"/>
          <w:color w:val="000000"/>
          <w:sz w:val="24"/>
          <w:szCs w:val="24"/>
        </w:rPr>
      </w:pPr>
      <w:r w:rsidRPr="00FC0454">
        <w:rPr>
          <w:rFonts w:ascii="Arial" w:hAnsi="Arial" w:cs="Arial"/>
          <w:b/>
          <w:sz w:val="24"/>
          <w:szCs w:val="24"/>
        </w:rPr>
        <w:t>§2º</w:t>
      </w:r>
      <w:r w:rsidR="001D1566" w:rsidRPr="00FC0454">
        <w:rPr>
          <w:rFonts w:ascii="Arial" w:hAnsi="Arial" w:cs="Arial"/>
          <w:b/>
          <w:color w:val="000000"/>
          <w:sz w:val="24"/>
          <w:szCs w:val="24"/>
        </w:rPr>
        <w:t>.</w:t>
      </w:r>
      <w:r w:rsidR="00D75728" w:rsidRPr="00FC0454">
        <w:rPr>
          <w:rFonts w:ascii="Arial" w:hAnsi="Arial" w:cs="Arial"/>
          <w:color w:val="000000"/>
          <w:sz w:val="24"/>
          <w:szCs w:val="24"/>
        </w:rPr>
        <w:t xml:space="preserve"> Quando houver a incidência dos fatores</w:t>
      </w:r>
      <w:r w:rsidRPr="00FC0454">
        <w:rPr>
          <w:rFonts w:ascii="Arial" w:hAnsi="Arial" w:cs="Arial"/>
          <w:color w:val="000000"/>
          <w:sz w:val="24"/>
          <w:szCs w:val="24"/>
        </w:rPr>
        <w:t xml:space="preserve"> correcionais</w:t>
      </w:r>
      <w:r w:rsidR="00D75728" w:rsidRPr="00FC0454">
        <w:rPr>
          <w:rFonts w:ascii="Arial" w:hAnsi="Arial" w:cs="Arial"/>
          <w:color w:val="000000"/>
          <w:sz w:val="24"/>
          <w:szCs w:val="24"/>
        </w:rPr>
        <w:t xml:space="preserve">, </w:t>
      </w:r>
      <w:r w:rsidRPr="00FC0454">
        <w:rPr>
          <w:rFonts w:ascii="Arial" w:hAnsi="Arial" w:cs="Arial"/>
          <w:color w:val="000000"/>
          <w:sz w:val="24"/>
          <w:szCs w:val="24"/>
        </w:rPr>
        <w:t xml:space="preserve">previstos no art. </w:t>
      </w:r>
      <w:r w:rsidR="00AA4089" w:rsidRPr="00FC0454">
        <w:rPr>
          <w:rFonts w:ascii="Arial" w:hAnsi="Arial" w:cs="Arial"/>
          <w:color w:val="000000"/>
          <w:sz w:val="24"/>
          <w:szCs w:val="24"/>
        </w:rPr>
        <w:t>171</w:t>
      </w:r>
      <w:r w:rsidRPr="00FC0454">
        <w:rPr>
          <w:rFonts w:ascii="Arial" w:hAnsi="Arial" w:cs="Arial"/>
          <w:color w:val="000000"/>
          <w:sz w:val="24"/>
          <w:szCs w:val="24"/>
        </w:rPr>
        <w:t xml:space="preserve">, </w:t>
      </w:r>
      <w:r w:rsidR="00D75728" w:rsidRPr="00FC0454">
        <w:rPr>
          <w:rFonts w:ascii="Arial" w:hAnsi="Arial" w:cs="Arial"/>
          <w:color w:val="000000"/>
          <w:sz w:val="24"/>
          <w:szCs w:val="24"/>
        </w:rPr>
        <w:t>será aplicado somente um destes.</w:t>
      </w:r>
    </w:p>
    <w:p w:rsidR="000523EB" w:rsidRPr="00FC0454" w:rsidRDefault="000523EB" w:rsidP="00FC0454">
      <w:pPr>
        <w:widowControl w:val="0"/>
        <w:tabs>
          <w:tab w:val="left" w:pos="1008"/>
        </w:tabs>
        <w:spacing w:line="360" w:lineRule="auto"/>
        <w:ind w:firstLine="851"/>
        <w:jc w:val="both"/>
        <w:rPr>
          <w:rFonts w:ascii="Arial" w:hAnsi="Arial" w:cs="Arial"/>
          <w:color w:val="000000"/>
          <w:sz w:val="24"/>
          <w:szCs w:val="24"/>
        </w:rPr>
      </w:pPr>
    </w:p>
    <w:p w:rsidR="00D87F90" w:rsidRDefault="001D1566" w:rsidP="00FC0454">
      <w:pPr>
        <w:pStyle w:val="Corpodetexto"/>
        <w:widowControl w:val="0"/>
        <w:tabs>
          <w:tab w:val="clear" w:pos="1008"/>
        </w:tabs>
        <w:spacing w:line="360" w:lineRule="auto"/>
        <w:ind w:firstLine="851"/>
        <w:rPr>
          <w:rFonts w:ascii="Arial" w:hAnsi="Arial" w:cs="Arial"/>
          <w:color w:val="FF0000"/>
          <w:szCs w:val="24"/>
        </w:rPr>
      </w:pPr>
      <w:r w:rsidRPr="00FC0454">
        <w:rPr>
          <w:rFonts w:ascii="Arial" w:hAnsi="Arial" w:cs="Arial"/>
          <w:b/>
          <w:szCs w:val="24"/>
        </w:rPr>
        <w:t>Art. 17</w:t>
      </w:r>
      <w:r w:rsidR="00D66853" w:rsidRPr="00FC0454">
        <w:rPr>
          <w:rFonts w:ascii="Arial" w:hAnsi="Arial" w:cs="Arial"/>
          <w:b/>
          <w:szCs w:val="24"/>
        </w:rPr>
        <w:t>4</w:t>
      </w:r>
      <w:r w:rsidR="00571900" w:rsidRPr="00FC0454">
        <w:rPr>
          <w:rFonts w:ascii="Arial" w:hAnsi="Arial" w:cs="Arial"/>
          <w:b/>
          <w:szCs w:val="24"/>
        </w:rPr>
        <w:t>.</w:t>
      </w:r>
      <w:r w:rsidR="00D87F90" w:rsidRPr="00FC0454">
        <w:rPr>
          <w:rFonts w:ascii="Arial" w:hAnsi="Arial" w:cs="Arial"/>
          <w:szCs w:val="24"/>
        </w:rPr>
        <w:tab/>
        <w:t>Na determinação do valor venal serão tomados, em conjunto ou separadamente, os seguintes elementos</w:t>
      </w:r>
      <w:r w:rsidR="00D87F90" w:rsidRPr="00FC0454">
        <w:rPr>
          <w:rFonts w:ascii="Arial" w:hAnsi="Arial" w:cs="Arial"/>
          <w:color w:val="FF0000"/>
          <w:szCs w:val="24"/>
        </w:rPr>
        <w:t>:</w:t>
      </w:r>
    </w:p>
    <w:p w:rsidR="00B522D1" w:rsidRPr="00FC0454" w:rsidRDefault="00B522D1" w:rsidP="00FC0454">
      <w:pPr>
        <w:pStyle w:val="PargrafodaLista"/>
        <w:widowControl w:val="0"/>
        <w:numPr>
          <w:ilvl w:val="0"/>
          <w:numId w:val="78"/>
        </w:numPr>
        <w:spacing w:line="360" w:lineRule="auto"/>
        <w:ind w:left="0" w:firstLine="851"/>
        <w:rPr>
          <w:rFonts w:ascii="Arial" w:hAnsi="Arial" w:cs="Arial"/>
          <w:sz w:val="24"/>
          <w:szCs w:val="24"/>
        </w:rPr>
      </w:pPr>
      <w:r w:rsidRPr="00FC0454">
        <w:rPr>
          <w:rFonts w:ascii="Arial" w:hAnsi="Arial" w:cs="Arial"/>
          <w:sz w:val="24"/>
          <w:szCs w:val="24"/>
        </w:rPr>
        <w:t>quanto ao prédio:</w:t>
      </w:r>
    </w:p>
    <w:p w:rsidR="00B522D1" w:rsidRPr="00FC0454" w:rsidRDefault="00B522D1" w:rsidP="00FC0454">
      <w:pPr>
        <w:pStyle w:val="PargrafodaLista"/>
        <w:widowControl w:val="0"/>
        <w:numPr>
          <w:ilvl w:val="0"/>
          <w:numId w:val="14"/>
        </w:numPr>
        <w:spacing w:line="360" w:lineRule="auto"/>
        <w:ind w:left="0" w:firstLine="851"/>
        <w:jc w:val="both"/>
        <w:rPr>
          <w:rFonts w:ascii="Arial" w:hAnsi="Arial" w:cs="Arial"/>
          <w:sz w:val="24"/>
          <w:szCs w:val="24"/>
        </w:rPr>
      </w:pPr>
      <w:r w:rsidRPr="00FC0454">
        <w:rPr>
          <w:rFonts w:ascii="Arial" w:hAnsi="Arial" w:cs="Arial"/>
          <w:sz w:val="24"/>
          <w:szCs w:val="24"/>
        </w:rPr>
        <w:t>o padrão ou tipo de construção;</w:t>
      </w:r>
    </w:p>
    <w:p w:rsidR="00B522D1" w:rsidRPr="00FC0454" w:rsidRDefault="00B522D1" w:rsidP="00FC0454">
      <w:pPr>
        <w:pStyle w:val="PargrafodaLista"/>
        <w:widowControl w:val="0"/>
        <w:numPr>
          <w:ilvl w:val="0"/>
          <w:numId w:val="14"/>
        </w:numPr>
        <w:spacing w:line="360" w:lineRule="auto"/>
        <w:ind w:left="0" w:firstLine="851"/>
        <w:jc w:val="both"/>
        <w:rPr>
          <w:rFonts w:ascii="Arial" w:hAnsi="Arial" w:cs="Arial"/>
          <w:sz w:val="24"/>
          <w:szCs w:val="24"/>
        </w:rPr>
      </w:pPr>
      <w:r w:rsidRPr="00FC0454">
        <w:rPr>
          <w:rFonts w:ascii="Arial" w:hAnsi="Arial" w:cs="Arial"/>
          <w:sz w:val="24"/>
          <w:szCs w:val="24"/>
        </w:rPr>
        <w:t>a área construída;</w:t>
      </w:r>
    </w:p>
    <w:p w:rsidR="00B522D1" w:rsidRPr="00FC0454" w:rsidRDefault="00B522D1" w:rsidP="00FC0454">
      <w:pPr>
        <w:pStyle w:val="PargrafodaLista"/>
        <w:widowControl w:val="0"/>
        <w:numPr>
          <w:ilvl w:val="0"/>
          <w:numId w:val="14"/>
        </w:numPr>
        <w:spacing w:line="360" w:lineRule="auto"/>
        <w:ind w:left="0" w:firstLine="851"/>
        <w:jc w:val="both"/>
        <w:rPr>
          <w:rFonts w:ascii="Arial" w:hAnsi="Arial" w:cs="Arial"/>
          <w:sz w:val="24"/>
          <w:szCs w:val="24"/>
        </w:rPr>
      </w:pPr>
      <w:r w:rsidRPr="00FC0454">
        <w:rPr>
          <w:rFonts w:ascii="Arial" w:hAnsi="Arial" w:cs="Arial"/>
          <w:sz w:val="24"/>
          <w:szCs w:val="24"/>
        </w:rPr>
        <w:t>o valor unitário do metro quadrado;</w:t>
      </w:r>
    </w:p>
    <w:p w:rsidR="00B522D1" w:rsidRPr="00FC0454" w:rsidRDefault="00B522D1" w:rsidP="00FC0454">
      <w:pPr>
        <w:pStyle w:val="PargrafodaLista"/>
        <w:widowControl w:val="0"/>
        <w:numPr>
          <w:ilvl w:val="0"/>
          <w:numId w:val="14"/>
        </w:numPr>
        <w:spacing w:line="360" w:lineRule="auto"/>
        <w:ind w:firstLine="131"/>
        <w:jc w:val="both"/>
        <w:rPr>
          <w:rFonts w:ascii="Arial" w:hAnsi="Arial" w:cs="Arial"/>
          <w:sz w:val="24"/>
          <w:szCs w:val="24"/>
        </w:rPr>
      </w:pPr>
      <w:r w:rsidRPr="00FC0454">
        <w:rPr>
          <w:rFonts w:ascii="Arial" w:hAnsi="Arial" w:cs="Arial"/>
          <w:sz w:val="24"/>
          <w:szCs w:val="24"/>
        </w:rPr>
        <w:t>o estado de conservação;</w:t>
      </w:r>
    </w:p>
    <w:p w:rsidR="00B522D1" w:rsidRPr="00FC0454" w:rsidRDefault="00B522D1" w:rsidP="00FC0454">
      <w:pPr>
        <w:pStyle w:val="PargrafodaLista"/>
        <w:widowControl w:val="0"/>
        <w:numPr>
          <w:ilvl w:val="0"/>
          <w:numId w:val="14"/>
        </w:numPr>
        <w:spacing w:line="360" w:lineRule="auto"/>
        <w:ind w:left="0" w:firstLine="851"/>
        <w:jc w:val="both"/>
        <w:rPr>
          <w:rFonts w:ascii="Arial" w:hAnsi="Arial" w:cs="Arial"/>
          <w:sz w:val="24"/>
          <w:szCs w:val="24"/>
        </w:rPr>
      </w:pPr>
      <w:r w:rsidRPr="00FC0454">
        <w:rPr>
          <w:rFonts w:ascii="Arial" w:hAnsi="Arial" w:cs="Arial"/>
          <w:sz w:val="24"/>
          <w:szCs w:val="24"/>
        </w:rPr>
        <w:t xml:space="preserve">os serviços públicos ou de utilidade públicas existentes na via ou </w:t>
      </w:r>
      <w:r w:rsidRPr="00FC0454">
        <w:rPr>
          <w:rFonts w:ascii="Arial" w:hAnsi="Arial" w:cs="Arial"/>
          <w:sz w:val="24"/>
          <w:szCs w:val="24"/>
        </w:rPr>
        <w:lastRenderedPageBreak/>
        <w:t>logradouro;</w:t>
      </w:r>
    </w:p>
    <w:p w:rsidR="00B522D1" w:rsidRPr="00FC0454" w:rsidRDefault="00B522D1" w:rsidP="00FC0454">
      <w:pPr>
        <w:pStyle w:val="PargrafodaLista"/>
        <w:widowControl w:val="0"/>
        <w:numPr>
          <w:ilvl w:val="0"/>
          <w:numId w:val="14"/>
        </w:numPr>
        <w:spacing w:line="360" w:lineRule="auto"/>
        <w:ind w:left="0" w:firstLine="851"/>
        <w:jc w:val="both"/>
        <w:rPr>
          <w:rFonts w:ascii="Arial" w:hAnsi="Arial" w:cs="Arial"/>
          <w:sz w:val="24"/>
          <w:szCs w:val="24"/>
        </w:rPr>
      </w:pPr>
      <w:r w:rsidRPr="00FC0454">
        <w:rPr>
          <w:rFonts w:ascii="Arial" w:hAnsi="Arial" w:cs="Arial"/>
          <w:sz w:val="24"/>
          <w:szCs w:val="24"/>
        </w:rPr>
        <w:t>o índice de valorização do logradouro ou quadra em que estiver situado o imóvel;</w:t>
      </w:r>
    </w:p>
    <w:p w:rsidR="00B522D1" w:rsidRPr="00FC0454" w:rsidRDefault="00B522D1" w:rsidP="00FC0454">
      <w:pPr>
        <w:pStyle w:val="PargrafodaLista"/>
        <w:widowControl w:val="0"/>
        <w:numPr>
          <w:ilvl w:val="0"/>
          <w:numId w:val="14"/>
        </w:numPr>
        <w:spacing w:line="360" w:lineRule="auto"/>
        <w:ind w:left="0" w:firstLine="851"/>
        <w:jc w:val="both"/>
        <w:rPr>
          <w:rFonts w:ascii="Arial" w:hAnsi="Arial" w:cs="Arial"/>
          <w:sz w:val="24"/>
          <w:szCs w:val="24"/>
        </w:rPr>
      </w:pPr>
      <w:r w:rsidRPr="00FC0454">
        <w:rPr>
          <w:rFonts w:ascii="Arial" w:hAnsi="Arial" w:cs="Arial"/>
          <w:sz w:val="24"/>
          <w:szCs w:val="24"/>
        </w:rPr>
        <w:t>o preço do imóvel nas últimas transações de compra e venda realizadas nas quadras próximas ao imóvel, segundo o mercado imobiliário local;</w:t>
      </w:r>
    </w:p>
    <w:p w:rsidR="00B522D1" w:rsidRPr="00FC0454" w:rsidRDefault="00B522D1" w:rsidP="00FC0454">
      <w:pPr>
        <w:pStyle w:val="PargrafodaLista"/>
        <w:widowControl w:val="0"/>
        <w:numPr>
          <w:ilvl w:val="0"/>
          <w:numId w:val="14"/>
        </w:numPr>
        <w:spacing w:line="360" w:lineRule="auto"/>
        <w:ind w:left="0" w:firstLine="851"/>
        <w:jc w:val="both"/>
        <w:rPr>
          <w:rFonts w:ascii="Arial" w:hAnsi="Arial" w:cs="Arial"/>
          <w:sz w:val="24"/>
          <w:szCs w:val="24"/>
        </w:rPr>
      </w:pPr>
      <w:r w:rsidRPr="00FC0454">
        <w:rPr>
          <w:rFonts w:ascii="Arial" w:hAnsi="Arial" w:cs="Arial"/>
          <w:sz w:val="24"/>
          <w:szCs w:val="24"/>
        </w:rPr>
        <w:t>a destinação do imóvel;</w:t>
      </w:r>
    </w:p>
    <w:p w:rsidR="00B522D1" w:rsidRPr="00FC0454" w:rsidRDefault="00B522D1" w:rsidP="00FC0454">
      <w:pPr>
        <w:pStyle w:val="PargrafodaLista"/>
        <w:widowControl w:val="0"/>
        <w:numPr>
          <w:ilvl w:val="0"/>
          <w:numId w:val="14"/>
        </w:numPr>
        <w:tabs>
          <w:tab w:val="left" w:pos="1134"/>
        </w:tabs>
        <w:spacing w:line="360" w:lineRule="auto"/>
        <w:ind w:firstLine="131"/>
        <w:jc w:val="both"/>
        <w:rPr>
          <w:rFonts w:ascii="Arial" w:hAnsi="Arial" w:cs="Arial"/>
          <w:sz w:val="24"/>
          <w:szCs w:val="24"/>
        </w:rPr>
      </w:pPr>
      <w:r w:rsidRPr="00FC0454">
        <w:rPr>
          <w:rFonts w:ascii="Arial" w:hAnsi="Arial" w:cs="Arial"/>
          <w:sz w:val="24"/>
          <w:szCs w:val="24"/>
        </w:rPr>
        <w:t>quaisquer outros dados informativos obtidos pelo órgão competente.</w:t>
      </w:r>
    </w:p>
    <w:p w:rsidR="00B522D1" w:rsidRPr="00FC0454" w:rsidRDefault="00B522D1" w:rsidP="00FC0454">
      <w:pPr>
        <w:pStyle w:val="PargrafodaLista"/>
        <w:widowControl w:val="0"/>
        <w:numPr>
          <w:ilvl w:val="0"/>
          <w:numId w:val="78"/>
        </w:numPr>
        <w:spacing w:line="360" w:lineRule="auto"/>
        <w:ind w:left="0" w:firstLine="851"/>
        <w:jc w:val="both"/>
        <w:rPr>
          <w:rFonts w:ascii="Arial" w:hAnsi="Arial" w:cs="Arial"/>
          <w:sz w:val="24"/>
          <w:szCs w:val="24"/>
        </w:rPr>
      </w:pPr>
      <w:r w:rsidRPr="00FC0454">
        <w:rPr>
          <w:rFonts w:ascii="Arial" w:hAnsi="Arial" w:cs="Arial"/>
          <w:sz w:val="24"/>
          <w:szCs w:val="24"/>
        </w:rPr>
        <w:t>quanto ao terreno:</w:t>
      </w:r>
    </w:p>
    <w:p w:rsidR="00B522D1" w:rsidRPr="00FC0454" w:rsidRDefault="00B522D1" w:rsidP="00FC0454">
      <w:pPr>
        <w:pStyle w:val="PargrafodaLista"/>
        <w:widowControl w:val="0"/>
        <w:numPr>
          <w:ilvl w:val="0"/>
          <w:numId w:val="15"/>
        </w:numPr>
        <w:spacing w:line="360" w:lineRule="auto"/>
        <w:ind w:left="0" w:firstLine="851"/>
        <w:jc w:val="both"/>
        <w:rPr>
          <w:rFonts w:ascii="Arial" w:hAnsi="Arial" w:cs="Arial"/>
          <w:sz w:val="24"/>
          <w:szCs w:val="24"/>
        </w:rPr>
      </w:pPr>
      <w:r w:rsidRPr="00FC0454">
        <w:rPr>
          <w:rFonts w:ascii="Arial" w:hAnsi="Arial" w:cs="Arial"/>
          <w:sz w:val="24"/>
          <w:szCs w:val="24"/>
        </w:rPr>
        <w:t>a área, a forma, as dimensões, a localização, os acidentes geográficos e outras características;</w:t>
      </w:r>
    </w:p>
    <w:p w:rsidR="00B522D1" w:rsidRPr="00FC0454" w:rsidRDefault="00B522D1" w:rsidP="00FC0454">
      <w:pPr>
        <w:pStyle w:val="PargrafodaLista"/>
        <w:widowControl w:val="0"/>
        <w:numPr>
          <w:ilvl w:val="0"/>
          <w:numId w:val="15"/>
        </w:numPr>
        <w:spacing w:line="360" w:lineRule="auto"/>
        <w:ind w:left="0" w:firstLine="851"/>
        <w:jc w:val="both"/>
        <w:rPr>
          <w:rFonts w:ascii="Arial" w:hAnsi="Arial" w:cs="Arial"/>
          <w:sz w:val="24"/>
          <w:szCs w:val="24"/>
        </w:rPr>
      </w:pPr>
      <w:r w:rsidRPr="00FC0454">
        <w:rPr>
          <w:rFonts w:ascii="Arial" w:hAnsi="Arial" w:cs="Arial"/>
          <w:sz w:val="24"/>
          <w:szCs w:val="24"/>
        </w:rPr>
        <w:t>os fatores indicados nas alíneas “e”, “f”, “g”, do inciso anterior e quaisquer outros dados informativos.</w:t>
      </w:r>
    </w:p>
    <w:p w:rsidR="00B522D1" w:rsidRPr="00FC0454" w:rsidRDefault="00B522D1" w:rsidP="00FC0454">
      <w:pPr>
        <w:pStyle w:val="Corpodetexto"/>
        <w:widowControl w:val="0"/>
        <w:tabs>
          <w:tab w:val="clear" w:pos="1008"/>
          <w:tab w:val="left" w:pos="1418"/>
        </w:tabs>
        <w:spacing w:line="360" w:lineRule="auto"/>
        <w:ind w:firstLine="851"/>
        <w:rPr>
          <w:rFonts w:ascii="Arial" w:hAnsi="Arial" w:cs="Arial"/>
          <w:szCs w:val="24"/>
        </w:rPr>
      </w:pPr>
      <w:r w:rsidRPr="00FC0454">
        <w:rPr>
          <w:rFonts w:ascii="Arial" w:hAnsi="Arial" w:cs="Arial"/>
          <w:b/>
          <w:szCs w:val="24"/>
        </w:rPr>
        <w:t xml:space="preserve">Parágrafo único. </w:t>
      </w:r>
      <w:r w:rsidRPr="00FC0454">
        <w:rPr>
          <w:rFonts w:ascii="Arial" w:hAnsi="Arial" w:cs="Arial"/>
          <w:szCs w:val="24"/>
        </w:rPr>
        <w:t>Na determinação do valor venal não se consideram:</w:t>
      </w:r>
    </w:p>
    <w:p w:rsidR="00B522D1" w:rsidRPr="00FC0454" w:rsidRDefault="00B522D1" w:rsidP="00FC0454">
      <w:pPr>
        <w:pStyle w:val="PargrafodaLista"/>
        <w:widowControl w:val="0"/>
        <w:numPr>
          <w:ilvl w:val="0"/>
          <w:numId w:val="79"/>
        </w:numPr>
        <w:spacing w:line="360" w:lineRule="auto"/>
        <w:ind w:left="0" w:firstLine="851"/>
        <w:jc w:val="both"/>
        <w:rPr>
          <w:rFonts w:ascii="Arial" w:hAnsi="Arial" w:cs="Arial"/>
          <w:sz w:val="24"/>
          <w:szCs w:val="24"/>
        </w:rPr>
      </w:pPr>
      <w:r w:rsidRPr="00FC0454">
        <w:rPr>
          <w:rFonts w:ascii="Arial" w:hAnsi="Arial" w:cs="Arial"/>
          <w:sz w:val="24"/>
          <w:szCs w:val="24"/>
        </w:rPr>
        <w:t>o dos bens móveis, mantidos em caráter permanente ou temporário, no imóvel, para efeito de sua utilização, exploração, aformoseamento ou comodidade;</w:t>
      </w:r>
    </w:p>
    <w:p w:rsidR="00B522D1" w:rsidRPr="00FC0454" w:rsidRDefault="00B522D1" w:rsidP="00FC0454">
      <w:pPr>
        <w:pStyle w:val="PargrafodaLista"/>
        <w:widowControl w:val="0"/>
        <w:numPr>
          <w:ilvl w:val="0"/>
          <w:numId w:val="79"/>
        </w:numPr>
        <w:spacing w:line="360" w:lineRule="auto"/>
        <w:ind w:left="0" w:firstLine="851"/>
        <w:jc w:val="both"/>
        <w:rPr>
          <w:rFonts w:ascii="Arial" w:hAnsi="Arial" w:cs="Arial"/>
          <w:sz w:val="24"/>
          <w:szCs w:val="24"/>
        </w:rPr>
      </w:pPr>
      <w:r w:rsidRPr="00FC0454">
        <w:rPr>
          <w:rFonts w:ascii="Arial" w:hAnsi="Arial" w:cs="Arial"/>
          <w:sz w:val="24"/>
          <w:szCs w:val="24"/>
        </w:rPr>
        <w:t>as vinculações restritivas de direito de propriedade e o estado de comunhão;</w:t>
      </w:r>
    </w:p>
    <w:p w:rsidR="00B522D1" w:rsidRPr="00FC0454" w:rsidRDefault="00B522D1" w:rsidP="00FC0454">
      <w:pPr>
        <w:pStyle w:val="PargrafodaLista"/>
        <w:widowControl w:val="0"/>
        <w:numPr>
          <w:ilvl w:val="0"/>
          <w:numId w:val="79"/>
        </w:numPr>
        <w:spacing w:line="360" w:lineRule="auto"/>
        <w:ind w:left="0" w:firstLine="851"/>
        <w:jc w:val="both"/>
        <w:rPr>
          <w:rFonts w:ascii="Arial" w:hAnsi="Arial" w:cs="Arial"/>
          <w:sz w:val="24"/>
          <w:szCs w:val="24"/>
        </w:rPr>
      </w:pPr>
      <w:r w:rsidRPr="00FC0454">
        <w:rPr>
          <w:rFonts w:ascii="Arial" w:hAnsi="Arial" w:cs="Arial"/>
          <w:sz w:val="24"/>
          <w:szCs w:val="24"/>
        </w:rPr>
        <w:t>edificações sem condições de uso;</w:t>
      </w:r>
    </w:p>
    <w:p w:rsidR="00B522D1" w:rsidRPr="00FC0454" w:rsidRDefault="00B522D1" w:rsidP="00FC0454">
      <w:pPr>
        <w:pStyle w:val="PargrafodaLista"/>
        <w:widowControl w:val="0"/>
        <w:numPr>
          <w:ilvl w:val="0"/>
          <w:numId w:val="79"/>
        </w:numPr>
        <w:spacing w:line="360" w:lineRule="auto"/>
        <w:ind w:left="0" w:firstLine="851"/>
        <w:jc w:val="both"/>
        <w:rPr>
          <w:rFonts w:ascii="Arial" w:hAnsi="Arial" w:cs="Arial"/>
          <w:sz w:val="24"/>
          <w:szCs w:val="24"/>
        </w:rPr>
      </w:pPr>
      <w:r w:rsidRPr="00FC0454">
        <w:rPr>
          <w:rFonts w:ascii="Arial" w:hAnsi="Arial" w:cs="Arial"/>
          <w:sz w:val="24"/>
          <w:szCs w:val="24"/>
        </w:rPr>
        <w:t>edificações em estado de ruína ou de qualquer modo inadequadas à utilização de qualquer natureza.</w:t>
      </w:r>
    </w:p>
    <w:p w:rsidR="00D87F90" w:rsidRPr="00FC0454" w:rsidRDefault="00D87F90" w:rsidP="00FC0454">
      <w:pPr>
        <w:widowControl w:val="0"/>
        <w:spacing w:line="360" w:lineRule="auto"/>
        <w:ind w:firstLine="851"/>
        <w:jc w:val="both"/>
        <w:rPr>
          <w:rFonts w:ascii="Arial" w:hAnsi="Arial" w:cs="Arial"/>
          <w:sz w:val="24"/>
          <w:szCs w:val="24"/>
        </w:rPr>
      </w:pPr>
    </w:p>
    <w:p w:rsidR="0034150B" w:rsidRPr="00FC0454" w:rsidRDefault="00D75728" w:rsidP="00FC0454">
      <w:pPr>
        <w:widowControl w:val="0"/>
        <w:tabs>
          <w:tab w:val="left" w:pos="1008"/>
        </w:tabs>
        <w:spacing w:line="360" w:lineRule="auto"/>
        <w:ind w:firstLine="851"/>
        <w:jc w:val="both"/>
        <w:rPr>
          <w:rFonts w:ascii="Arial" w:hAnsi="Arial" w:cs="Arial"/>
          <w:sz w:val="24"/>
          <w:szCs w:val="24"/>
        </w:rPr>
      </w:pPr>
      <w:r w:rsidRPr="00FC0454">
        <w:rPr>
          <w:rFonts w:ascii="Arial" w:hAnsi="Arial" w:cs="Arial"/>
          <w:b/>
          <w:color w:val="000000"/>
          <w:sz w:val="24"/>
          <w:szCs w:val="24"/>
        </w:rPr>
        <w:t xml:space="preserve">Art. </w:t>
      </w:r>
      <w:r w:rsidR="006C7043" w:rsidRPr="00FC0454">
        <w:rPr>
          <w:rFonts w:ascii="Arial" w:hAnsi="Arial" w:cs="Arial"/>
          <w:b/>
          <w:color w:val="000000"/>
          <w:sz w:val="24"/>
          <w:szCs w:val="24"/>
        </w:rPr>
        <w:t>17</w:t>
      </w:r>
      <w:r w:rsidR="007E6CC5" w:rsidRPr="00FC0454">
        <w:rPr>
          <w:rFonts w:ascii="Arial" w:hAnsi="Arial" w:cs="Arial"/>
          <w:b/>
          <w:color w:val="000000"/>
          <w:sz w:val="24"/>
          <w:szCs w:val="24"/>
        </w:rPr>
        <w:t>5</w:t>
      </w:r>
      <w:r w:rsidRPr="00FC0454">
        <w:rPr>
          <w:rFonts w:ascii="Arial" w:hAnsi="Arial" w:cs="Arial"/>
          <w:color w:val="000000"/>
          <w:sz w:val="24"/>
          <w:szCs w:val="24"/>
        </w:rPr>
        <w:t xml:space="preserve">. </w:t>
      </w:r>
      <w:r w:rsidR="00E021E5" w:rsidRPr="00FC0454">
        <w:rPr>
          <w:rFonts w:ascii="Arial" w:hAnsi="Arial" w:cs="Arial"/>
          <w:color w:val="000000"/>
          <w:sz w:val="24"/>
          <w:szCs w:val="24"/>
        </w:rPr>
        <w:t>No cálculo do</w:t>
      </w:r>
      <w:r w:rsidRPr="00FC0454">
        <w:rPr>
          <w:rFonts w:ascii="Arial" w:hAnsi="Arial" w:cs="Arial"/>
          <w:color w:val="000000"/>
          <w:sz w:val="24"/>
          <w:szCs w:val="24"/>
        </w:rPr>
        <w:t xml:space="preserve"> valor venal dos imóveis para efeito de tributação pelo Imposto Predial</w:t>
      </w:r>
      <w:r w:rsidR="00D24433" w:rsidRPr="00FC0454">
        <w:rPr>
          <w:rFonts w:ascii="Arial" w:hAnsi="Arial" w:cs="Arial"/>
          <w:color w:val="000000"/>
          <w:sz w:val="24"/>
          <w:szCs w:val="24"/>
        </w:rPr>
        <w:t>,</w:t>
      </w:r>
      <w:r w:rsidRPr="00FC0454">
        <w:rPr>
          <w:rFonts w:ascii="Arial" w:hAnsi="Arial" w:cs="Arial"/>
          <w:color w:val="000000"/>
          <w:sz w:val="24"/>
          <w:szCs w:val="24"/>
        </w:rPr>
        <w:t xml:space="preserve"> será </w:t>
      </w:r>
      <w:r w:rsidR="00E021E5" w:rsidRPr="00FC0454">
        <w:rPr>
          <w:rFonts w:ascii="Arial" w:hAnsi="Arial" w:cs="Arial"/>
          <w:color w:val="000000"/>
          <w:sz w:val="24"/>
          <w:szCs w:val="24"/>
        </w:rPr>
        <w:t>observado</w:t>
      </w:r>
      <w:r w:rsidR="00B31240">
        <w:rPr>
          <w:rFonts w:ascii="Arial" w:hAnsi="Arial" w:cs="Arial"/>
          <w:color w:val="000000"/>
          <w:sz w:val="24"/>
          <w:szCs w:val="24"/>
        </w:rPr>
        <w:t xml:space="preserve"> </w:t>
      </w:r>
      <w:r w:rsidR="0034150B" w:rsidRPr="00FC0454">
        <w:rPr>
          <w:rFonts w:ascii="Arial" w:hAnsi="Arial" w:cs="Arial"/>
          <w:color w:val="000000"/>
          <w:sz w:val="24"/>
          <w:szCs w:val="24"/>
        </w:rPr>
        <w:t xml:space="preserve">o estado </w:t>
      </w:r>
      <w:r w:rsidR="00D24433" w:rsidRPr="00FC0454">
        <w:rPr>
          <w:rFonts w:ascii="Arial" w:hAnsi="Arial" w:cs="Arial"/>
          <w:color w:val="000000"/>
          <w:sz w:val="24"/>
          <w:szCs w:val="24"/>
        </w:rPr>
        <w:t xml:space="preserve">de </w:t>
      </w:r>
      <w:r w:rsidR="0034150B" w:rsidRPr="00FC0454">
        <w:rPr>
          <w:rFonts w:ascii="Arial" w:hAnsi="Arial" w:cs="Arial"/>
          <w:color w:val="000000"/>
          <w:sz w:val="24"/>
          <w:szCs w:val="24"/>
        </w:rPr>
        <w:t>conservação</w:t>
      </w:r>
      <w:r w:rsidRPr="00FC0454">
        <w:rPr>
          <w:rFonts w:ascii="Arial" w:hAnsi="Arial" w:cs="Arial"/>
          <w:color w:val="000000"/>
          <w:sz w:val="24"/>
          <w:szCs w:val="24"/>
        </w:rPr>
        <w:t xml:space="preserve"> em função da idade da construção.</w:t>
      </w:r>
    </w:p>
    <w:p w:rsidR="00D75728" w:rsidRPr="00FC0454" w:rsidRDefault="008B2235" w:rsidP="00FC0454">
      <w:pPr>
        <w:widowControl w:val="0"/>
        <w:tabs>
          <w:tab w:val="left" w:pos="1008"/>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Parágrafo único</w:t>
      </w:r>
      <w:r w:rsidR="00D75728" w:rsidRPr="00FC0454">
        <w:rPr>
          <w:rFonts w:ascii="Arial" w:hAnsi="Arial" w:cs="Arial"/>
          <w:b/>
          <w:color w:val="000000"/>
          <w:sz w:val="24"/>
          <w:szCs w:val="24"/>
        </w:rPr>
        <w:t xml:space="preserve">. </w:t>
      </w:r>
      <w:r w:rsidR="00D75728" w:rsidRPr="00FC0454">
        <w:rPr>
          <w:rFonts w:ascii="Arial" w:hAnsi="Arial" w:cs="Arial"/>
          <w:color w:val="000000"/>
          <w:sz w:val="24"/>
          <w:szCs w:val="24"/>
        </w:rPr>
        <w:t>A construção será enquadrada em um dos tipos e padrões previstos</w:t>
      </w:r>
      <w:r w:rsidR="00B31240">
        <w:rPr>
          <w:rFonts w:ascii="Arial" w:hAnsi="Arial" w:cs="Arial"/>
          <w:color w:val="000000"/>
          <w:sz w:val="24"/>
          <w:szCs w:val="24"/>
        </w:rPr>
        <w:t xml:space="preserve"> </w:t>
      </w:r>
      <w:r w:rsidR="00D75728" w:rsidRPr="00FC0454">
        <w:rPr>
          <w:rFonts w:ascii="Arial" w:hAnsi="Arial" w:cs="Arial"/>
          <w:color w:val="000000"/>
          <w:sz w:val="24"/>
          <w:szCs w:val="24"/>
        </w:rPr>
        <w:t xml:space="preserve">na </w:t>
      </w:r>
      <w:r w:rsidR="00D06B29" w:rsidRPr="00FC0454">
        <w:rPr>
          <w:rFonts w:ascii="Arial" w:hAnsi="Arial" w:cs="Arial"/>
          <w:color w:val="000000"/>
          <w:sz w:val="24"/>
          <w:szCs w:val="24"/>
        </w:rPr>
        <w:t>Planta Genérica de Valores</w:t>
      </w:r>
      <w:r w:rsidR="00D75728" w:rsidRPr="00FC0454">
        <w:rPr>
          <w:rFonts w:ascii="Arial" w:hAnsi="Arial" w:cs="Arial"/>
          <w:color w:val="000000"/>
          <w:sz w:val="24"/>
          <w:szCs w:val="24"/>
        </w:rPr>
        <w:t xml:space="preserve"> do Município, e seu valor resultará da multiplicação da</w:t>
      </w:r>
      <w:r w:rsidR="00B31240">
        <w:rPr>
          <w:rFonts w:ascii="Arial" w:hAnsi="Arial" w:cs="Arial"/>
          <w:color w:val="000000"/>
          <w:sz w:val="24"/>
          <w:szCs w:val="24"/>
        </w:rPr>
        <w:t xml:space="preserve"> </w:t>
      </w:r>
      <w:r w:rsidR="00D75728" w:rsidRPr="00FC0454">
        <w:rPr>
          <w:rFonts w:ascii="Arial" w:hAnsi="Arial" w:cs="Arial"/>
          <w:color w:val="000000"/>
          <w:sz w:val="24"/>
          <w:szCs w:val="24"/>
        </w:rPr>
        <w:t>área pelo valor unitário de metro quadrado de construção e pelo fator de</w:t>
      </w:r>
      <w:r w:rsidR="00B31240">
        <w:rPr>
          <w:rFonts w:ascii="Arial" w:hAnsi="Arial" w:cs="Arial"/>
          <w:color w:val="000000"/>
          <w:sz w:val="24"/>
          <w:szCs w:val="24"/>
        </w:rPr>
        <w:t xml:space="preserve"> </w:t>
      </w:r>
      <w:r w:rsidR="0034150B" w:rsidRPr="00FC0454">
        <w:rPr>
          <w:rFonts w:ascii="Arial" w:hAnsi="Arial" w:cs="Arial"/>
          <w:color w:val="000000"/>
          <w:sz w:val="24"/>
          <w:szCs w:val="24"/>
        </w:rPr>
        <w:t>conservação</w:t>
      </w:r>
      <w:r w:rsidR="00D75728" w:rsidRPr="00FC0454">
        <w:rPr>
          <w:rFonts w:ascii="Arial" w:hAnsi="Arial" w:cs="Arial"/>
          <w:color w:val="000000"/>
          <w:sz w:val="24"/>
          <w:szCs w:val="24"/>
        </w:rPr>
        <w:t>.</w:t>
      </w:r>
    </w:p>
    <w:p w:rsidR="00E021E5" w:rsidRPr="00FC0454" w:rsidRDefault="00E021E5" w:rsidP="00FC0454">
      <w:pPr>
        <w:widowControl w:val="0"/>
        <w:tabs>
          <w:tab w:val="left" w:pos="1008"/>
        </w:tabs>
        <w:spacing w:line="360" w:lineRule="auto"/>
        <w:ind w:firstLine="851"/>
        <w:jc w:val="both"/>
        <w:rPr>
          <w:rFonts w:ascii="Arial" w:hAnsi="Arial" w:cs="Arial"/>
          <w:color w:val="000000"/>
          <w:sz w:val="24"/>
          <w:szCs w:val="24"/>
        </w:rPr>
      </w:pPr>
    </w:p>
    <w:p w:rsidR="000A5726" w:rsidRPr="00A6393A" w:rsidRDefault="001D1566" w:rsidP="00A6393A">
      <w:pPr>
        <w:widowControl w:val="0"/>
        <w:tabs>
          <w:tab w:val="left" w:pos="1008"/>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Art. 17</w:t>
      </w:r>
      <w:r w:rsidR="007E6CC5" w:rsidRPr="00FC0454">
        <w:rPr>
          <w:rFonts w:ascii="Arial" w:hAnsi="Arial" w:cs="Arial"/>
          <w:b/>
          <w:color w:val="000000"/>
          <w:sz w:val="24"/>
          <w:szCs w:val="24"/>
        </w:rPr>
        <w:t>6</w:t>
      </w:r>
      <w:r w:rsidR="00D75728" w:rsidRPr="00FC0454">
        <w:rPr>
          <w:rFonts w:ascii="Arial" w:hAnsi="Arial" w:cs="Arial"/>
          <w:b/>
          <w:color w:val="000000"/>
          <w:sz w:val="24"/>
          <w:szCs w:val="24"/>
        </w:rPr>
        <w:t xml:space="preserve">. </w:t>
      </w:r>
      <w:r w:rsidR="00D75728" w:rsidRPr="00FC0454">
        <w:rPr>
          <w:rFonts w:ascii="Arial" w:hAnsi="Arial" w:cs="Arial"/>
          <w:color w:val="000000"/>
          <w:sz w:val="24"/>
          <w:szCs w:val="24"/>
        </w:rPr>
        <w:t>A idade de cada</w:t>
      </w:r>
      <w:r w:rsidR="00D24433" w:rsidRPr="00FC0454">
        <w:rPr>
          <w:rFonts w:ascii="Arial" w:hAnsi="Arial" w:cs="Arial"/>
          <w:color w:val="000000"/>
          <w:sz w:val="24"/>
          <w:szCs w:val="24"/>
        </w:rPr>
        <w:t xml:space="preserve"> edificação, para aplicação dos fatores correcionais </w:t>
      </w:r>
      <w:r w:rsidR="0034150B" w:rsidRPr="00FC0454">
        <w:rPr>
          <w:rFonts w:ascii="Arial" w:hAnsi="Arial" w:cs="Arial"/>
          <w:color w:val="000000"/>
          <w:sz w:val="24"/>
          <w:szCs w:val="24"/>
        </w:rPr>
        <w:t xml:space="preserve">de conservação </w:t>
      </w:r>
      <w:r w:rsidR="00D75728" w:rsidRPr="00FC0454">
        <w:rPr>
          <w:rFonts w:ascii="Arial" w:hAnsi="Arial" w:cs="Arial"/>
          <w:color w:val="000000"/>
          <w:sz w:val="24"/>
          <w:szCs w:val="24"/>
        </w:rPr>
        <w:t>de que trata a Tabela de Edificações</w:t>
      </w:r>
      <w:r w:rsidR="009C300A" w:rsidRPr="00FC0454">
        <w:rPr>
          <w:rFonts w:ascii="Arial" w:hAnsi="Arial" w:cs="Arial"/>
          <w:color w:val="000000"/>
          <w:sz w:val="24"/>
          <w:szCs w:val="24"/>
        </w:rPr>
        <w:t xml:space="preserve"> contida na Planta Genérica de Valores - PGV</w:t>
      </w:r>
      <w:r w:rsidR="00D75728" w:rsidRPr="00FC0454">
        <w:rPr>
          <w:rFonts w:ascii="Arial" w:hAnsi="Arial" w:cs="Arial"/>
          <w:color w:val="000000"/>
          <w:sz w:val="24"/>
          <w:szCs w:val="24"/>
        </w:rPr>
        <w:t>, corresponderá à diferença entre o exercício</w:t>
      </w:r>
      <w:r w:rsidR="00B31240">
        <w:rPr>
          <w:rFonts w:ascii="Arial" w:hAnsi="Arial" w:cs="Arial"/>
          <w:color w:val="000000"/>
          <w:sz w:val="24"/>
          <w:szCs w:val="24"/>
        </w:rPr>
        <w:t xml:space="preserve"> </w:t>
      </w:r>
      <w:r w:rsidR="00D75728" w:rsidRPr="00FC0454">
        <w:rPr>
          <w:rFonts w:ascii="Arial" w:hAnsi="Arial" w:cs="Arial"/>
          <w:color w:val="000000"/>
          <w:sz w:val="24"/>
          <w:szCs w:val="24"/>
        </w:rPr>
        <w:t>a que se refere o lançamento tributário e o ano da expedição do “habite-se” ou</w:t>
      </w:r>
      <w:r w:rsidR="00B31240">
        <w:rPr>
          <w:rFonts w:ascii="Arial" w:hAnsi="Arial" w:cs="Arial"/>
          <w:color w:val="000000"/>
          <w:sz w:val="24"/>
          <w:szCs w:val="24"/>
        </w:rPr>
        <w:t xml:space="preserve"> </w:t>
      </w:r>
      <w:r w:rsidR="00D75728" w:rsidRPr="00FC0454">
        <w:rPr>
          <w:rFonts w:ascii="Arial" w:hAnsi="Arial" w:cs="Arial"/>
          <w:color w:val="000000"/>
          <w:sz w:val="24"/>
          <w:szCs w:val="24"/>
        </w:rPr>
        <w:t>cadastramento de ofício da construção.</w:t>
      </w:r>
    </w:p>
    <w:p w:rsidR="00B05648" w:rsidRPr="00FC0454" w:rsidRDefault="00B05648" w:rsidP="00FC0454">
      <w:pPr>
        <w:widowControl w:val="0"/>
        <w:tabs>
          <w:tab w:val="left" w:pos="1418"/>
        </w:tabs>
        <w:spacing w:line="360" w:lineRule="auto"/>
        <w:jc w:val="center"/>
        <w:rPr>
          <w:rFonts w:ascii="Arial" w:hAnsi="Arial" w:cs="Arial"/>
          <w:b/>
          <w:color w:val="000000"/>
          <w:sz w:val="24"/>
          <w:szCs w:val="24"/>
        </w:rPr>
      </w:pPr>
      <w:r w:rsidRPr="00FC0454">
        <w:rPr>
          <w:rFonts w:ascii="Arial" w:hAnsi="Arial" w:cs="Arial"/>
          <w:b/>
          <w:color w:val="000000"/>
          <w:sz w:val="24"/>
          <w:szCs w:val="24"/>
        </w:rPr>
        <w:lastRenderedPageBreak/>
        <w:t>Seção IV</w:t>
      </w:r>
    </w:p>
    <w:p w:rsidR="00B05648" w:rsidRPr="00FC0454" w:rsidRDefault="00B05648" w:rsidP="00FC0454">
      <w:pPr>
        <w:widowControl w:val="0"/>
        <w:tabs>
          <w:tab w:val="left" w:pos="1418"/>
        </w:tabs>
        <w:spacing w:line="360" w:lineRule="auto"/>
        <w:jc w:val="center"/>
        <w:rPr>
          <w:rFonts w:ascii="Arial" w:hAnsi="Arial" w:cs="Arial"/>
          <w:b/>
          <w:color w:val="000000"/>
          <w:sz w:val="24"/>
          <w:szCs w:val="24"/>
        </w:rPr>
      </w:pPr>
      <w:r w:rsidRPr="00FC0454">
        <w:rPr>
          <w:rFonts w:ascii="Arial" w:hAnsi="Arial" w:cs="Arial"/>
          <w:b/>
          <w:color w:val="000000"/>
          <w:sz w:val="24"/>
          <w:szCs w:val="24"/>
        </w:rPr>
        <w:t>Cálculo do Imposto</w:t>
      </w:r>
    </w:p>
    <w:p w:rsidR="00B522D1" w:rsidRPr="00FC0454" w:rsidRDefault="00B522D1" w:rsidP="00FC0454">
      <w:pPr>
        <w:widowControl w:val="0"/>
        <w:tabs>
          <w:tab w:val="left" w:pos="1418"/>
        </w:tabs>
        <w:spacing w:line="360" w:lineRule="auto"/>
        <w:jc w:val="center"/>
        <w:rPr>
          <w:rFonts w:ascii="Arial" w:hAnsi="Arial" w:cs="Arial"/>
          <w:color w:val="000000"/>
          <w:sz w:val="24"/>
          <w:szCs w:val="24"/>
        </w:rPr>
      </w:pPr>
    </w:p>
    <w:p w:rsidR="00B05648" w:rsidRPr="00FC0454" w:rsidRDefault="00B05648" w:rsidP="00FC0454">
      <w:pPr>
        <w:widowControl w:val="0"/>
        <w:tabs>
          <w:tab w:val="left" w:pos="1418"/>
        </w:tabs>
        <w:spacing w:line="360" w:lineRule="auto"/>
        <w:jc w:val="center"/>
        <w:rPr>
          <w:rFonts w:ascii="Arial" w:hAnsi="Arial" w:cs="Arial"/>
          <w:b/>
          <w:color w:val="000000"/>
          <w:sz w:val="24"/>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szCs w:val="24"/>
        </w:rPr>
      </w:pPr>
      <w:r w:rsidRPr="00FC0454">
        <w:rPr>
          <w:rFonts w:ascii="Arial" w:hAnsi="Arial" w:cs="Arial"/>
          <w:b/>
          <w:szCs w:val="24"/>
        </w:rPr>
        <w:t xml:space="preserve">Art. </w:t>
      </w:r>
      <w:r w:rsidR="00B1126B" w:rsidRPr="00FC0454">
        <w:rPr>
          <w:rFonts w:ascii="Arial" w:hAnsi="Arial" w:cs="Arial"/>
          <w:b/>
          <w:szCs w:val="24"/>
        </w:rPr>
        <w:t xml:space="preserve">177. </w:t>
      </w:r>
      <w:r w:rsidRPr="00FC0454">
        <w:rPr>
          <w:rFonts w:ascii="Arial" w:hAnsi="Arial" w:cs="Arial"/>
          <w:szCs w:val="24"/>
        </w:rPr>
        <w:t>O Imposto será calculado aplicando-se as seguintes alíquotas sobre o valor da base de cálculo:</w:t>
      </w:r>
    </w:p>
    <w:p w:rsidR="00B05648" w:rsidRPr="00FC0454" w:rsidRDefault="00B05648" w:rsidP="00FC0454">
      <w:pPr>
        <w:pStyle w:val="Corpodetexto"/>
        <w:widowControl w:val="0"/>
        <w:numPr>
          <w:ilvl w:val="0"/>
          <w:numId w:val="80"/>
        </w:numPr>
        <w:tabs>
          <w:tab w:val="clear" w:pos="1008"/>
          <w:tab w:val="clear" w:pos="2268"/>
          <w:tab w:val="left" w:pos="1418"/>
        </w:tabs>
        <w:spacing w:line="360" w:lineRule="auto"/>
        <w:ind w:left="0" w:firstLine="851"/>
        <w:rPr>
          <w:rFonts w:ascii="Arial" w:hAnsi="Arial" w:cs="Arial"/>
          <w:szCs w:val="24"/>
        </w:rPr>
      </w:pPr>
      <w:r w:rsidRPr="00FC0454">
        <w:rPr>
          <w:rFonts w:ascii="Arial" w:hAnsi="Arial" w:cs="Arial"/>
          <w:szCs w:val="24"/>
        </w:rPr>
        <w:t>para imóveis edificados – 0,</w:t>
      </w:r>
      <w:r w:rsidR="00681CA4" w:rsidRPr="00FC0454">
        <w:rPr>
          <w:rFonts w:ascii="Arial" w:hAnsi="Arial" w:cs="Arial"/>
          <w:szCs w:val="24"/>
        </w:rPr>
        <w:t>50</w:t>
      </w:r>
      <w:r w:rsidRPr="00FC0454">
        <w:rPr>
          <w:rFonts w:ascii="Arial" w:hAnsi="Arial" w:cs="Arial"/>
          <w:szCs w:val="24"/>
        </w:rPr>
        <w:t xml:space="preserve">% (zero vírgula </w:t>
      </w:r>
      <w:r w:rsidR="00B31240" w:rsidRPr="00FC0454">
        <w:rPr>
          <w:rFonts w:ascii="Arial" w:hAnsi="Arial" w:cs="Arial"/>
          <w:szCs w:val="24"/>
        </w:rPr>
        <w:t>cinquenta</w:t>
      </w:r>
      <w:r w:rsidR="00B31240">
        <w:rPr>
          <w:rFonts w:ascii="Arial" w:hAnsi="Arial" w:cs="Arial"/>
          <w:szCs w:val="24"/>
        </w:rPr>
        <w:t xml:space="preserve"> </w:t>
      </w:r>
      <w:r w:rsidRPr="00FC0454">
        <w:rPr>
          <w:rFonts w:ascii="Arial" w:hAnsi="Arial" w:cs="Arial"/>
          <w:szCs w:val="24"/>
        </w:rPr>
        <w:t>por cento);</w:t>
      </w:r>
    </w:p>
    <w:p w:rsidR="00B05648" w:rsidRPr="00FC0454" w:rsidRDefault="00B05648" w:rsidP="00FC0454">
      <w:pPr>
        <w:pStyle w:val="Corpodetexto"/>
        <w:widowControl w:val="0"/>
        <w:numPr>
          <w:ilvl w:val="0"/>
          <w:numId w:val="80"/>
        </w:numPr>
        <w:tabs>
          <w:tab w:val="clear" w:pos="1008"/>
          <w:tab w:val="clear" w:pos="2268"/>
          <w:tab w:val="left" w:pos="1418"/>
        </w:tabs>
        <w:spacing w:line="360" w:lineRule="auto"/>
        <w:ind w:left="0" w:firstLine="851"/>
        <w:rPr>
          <w:rFonts w:ascii="Arial" w:hAnsi="Arial" w:cs="Arial"/>
          <w:szCs w:val="24"/>
        </w:rPr>
      </w:pPr>
      <w:r w:rsidRPr="00FC0454">
        <w:rPr>
          <w:rFonts w:ascii="Arial" w:hAnsi="Arial" w:cs="Arial"/>
          <w:szCs w:val="24"/>
        </w:rPr>
        <w:t xml:space="preserve">para imóveis não edificados – </w:t>
      </w:r>
      <w:r w:rsidR="00A22DFC" w:rsidRPr="00FC0454">
        <w:rPr>
          <w:rFonts w:ascii="Arial" w:hAnsi="Arial" w:cs="Arial"/>
          <w:szCs w:val="24"/>
        </w:rPr>
        <w:t>2,0</w:t>
      </w:r>
      <w:r w:rsidRPr="00FC0454">
        <w:rPr>
          <w:rFonts w:ascii="Arial" w:hAnsi="Arial" w:cs="Arial"/>
          <w:szCs w:val="24"/>
        </w:rPr>
        <w:t>% (</w:t>
      </w:r>
      <w:r w:rsidR="00A22DFC" w:rsidRPr="00FC0454">
        <w:rPr>
          <w:rFonts w:ascii="Arial" w:hAnsi="Arial" w:cs="Arial"/>
          <w:szCs w:val="24"/>
        </w:rPr>
        <w:t>dois</w:t>
      </w:r>
      <w:r w:rsidR="0034150B" w:rsidRPr="00FC0454">
        <w:rPr>
          <w:rFonts w:ascii="Arial" w:hAnsi="Arial" w:cs="Arial"/>
          <w:szCs w:val="24"/>
        </w:rPr>
        <w:t xml:space="preserve"> por cento</w:t>
      </w:r>
      <w:r w:rsidRPr="00FC0454">
        <w:rPr>
          <w:rFonts w:ascii="Arial" w:hAnsi="Arial" w:cs="Arial"/>
          <w:szCs w:val="24"/>
        </w:rPr>
        <w:t>).</w:t>
      </w:r>
    </w:p>
    <w:p w:rsidR="006F3707" w:rsidRPr="00FC0454" w:rsidRDefault="006F3707" w:rsidP="00FC0454">
      <w:pPr>
        <w:pStyle w:val="Corpodetexto"/>
        <w:widowControl w:val="0"/>
        <w:tabs>
          <w:tab w:val="clear" w:pos="1008"/>
          <w:tab w:val="clear" w:pos="2268"/>
          <w:tab w:val="left" w:pos="1418"/>
        </w:tabs>
        <w:spacing w:line="360" w:lineRule="auto"/>
        <w:ind w:firstLine="851"/>
        <w:rPr>
          <w:rFonts w:ascii="Arial" w:hAnsi="Arial" w:cs="Arial"/>
          <w:szCs w:val="24"/>
          <w:highlight w:val="yellow"/>
        </w:rPr>
      </w:pPr>
    </w:p>
    <w:p w:rsidR="008A3FDA" w:rsidRPr="00FC0454" w:rsidRDefault="00373015" w:rsidP="00FC0454">
      <w:pPr>
        <w:widowControl w:val="0"/>
        <w:spacing w:line="360" w:lineRule="auto"/>
        <w:ind w:firstLine="851"/>
        <w:jc w:val="both"/>
        <w:rPr>
          <w:rFonts w:ascii="Arial" w:hAnsi="Arial" w:cs="Arial"/>
          <w:sz w:val="24"/>
          <w:szCs w:val="24"/>
        </w:rPr>
      </w:pPr>
      <w:r w:rsidRPr="00FC0454">
        <w:rPr>
          <w:rFonts w:ascii="Arial" w:hAnsi="Arial" w:cs="Arial"/>
          <w:b/>
          <w:sz w:val="24"/>
          <w:szCs w:val="24"/>
        </w:rPr>
        <w:t>Art. 1</w:t>
      </w:r>
      <w:r w:rsidR="002B09C9" w:rsidRPr="00FC0454">
        <w:rPr>
          <w:rFonts w:ascii="Arial" w:hAnsi="Arial" w:cs="Arial"/>
          <w:b/>
          <w:sz w:val="24"/>
          <w:szCs w:val="24"/>
        </w:rPr>
        <w:t>78</w:t>
      </w:r>
      <w:r w:rsidR="000C0C73" w:rsidRPr="00FC0454">
        <w:rPr>
          <w:rFonts w:ascii="Arial" w:hAnsi="Arial" w:cs="Arial"/>
          <w:b/>
          <w:sz w:val="24"/>
          <w:szCs w:val="24"/>
        </w:rPr>
        <w:t xml:space="preserve">. </w:t>
      </w:r>
      <w:r w:rsidR="008A3FDA" w:rsidRPr="00FC0454">
        <w:rPr>
          <w:rFonts w:ascii="Arial" w:hAnsi="Arial" w:cs="Arial"/>
          <w:sz w:val="24"/>
          <w:szCs w:val="24"/>
        </w:rPr>
        <w:t>Lei específica poderá instituir:</w:t>
      </w:r>
    </w:p>
    <w:p w:rsidR="008A3FDA" w:rsidRPr="00FC0454" w:rsidRDefault="008A3FDA" w:rsidP="00FC0454">
      <w:pPr>
        <w:pStyle w:val="PargrafodaLista"/>
        <w:numPr>
          <w:ilvl w:val="0"/>
          <w:numId w:val="162"/>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progressividade fiscal de alíquotas com base no valor venal do imóvel;</w:t>
      </w:r>
    </w:p>
    <w:p w:rsidR="00B05648" w:rsidRPr="00FC0454" w:rsidRDefault="008A3FDA" w:rsidP="00FC0454">
      <w:pPr>
        <w:pStyle w:val="PargrafodaLista"/>
        <w:numPr>
          <w:ilvl w:val="0"/>
          <w:numId w:val="162"/>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 xml:space="preserve">progressividade </w:t>
      </w:r>
      <w:r w:rsidR="00B1126B" w:rsidRPr="00FC0454">
        <w:rPr>
          <w:rFonts w:ascii="Arial" w:hAnsi="Arial" w:cs="Arial"/>
          <w:sz w:val="24"/>
          <w:szCs w:val="24"/>
        </w:rPr>
        <w:t>extra fiscal</w:t>
      </w:r>
      <w:r w:rsidRPr="00FC0454">
        <w:rPr>
          <w:rFonts w:ascii="Arial" w:hAnsi="Arial" w:cs="Arial"/>
          <w:sz w:val="24"/>
          <w:szCs w:val="24"/>
        </w:rPr>
        <w:t xml:space="preserve"> no tempo, visando garantir o cumprimento da função social da propriedade, observando, neste último caso, a regra do art. 182, § 4º, da Constituição Federal de 1988, e também as prescrições da Lei nº 10.257, de 10 de julho de 2001 - Estatuto das Cidades.</w:t>
      </w:r>
    </w:p>
    <w:p w:rsidR="008A3FDA" w:rsidRPr="00FC0454" w:rsidRDefault="008A3FDA" w:rsidP="00FC0454">
      <w:pPr>
        <w:autoSpaceDE w:val="0"/>
        <w:autoSpaceDN w:val="0"/>
        <w:adjustRightInd w:val="0"/>
        <w:spacing w:line="360" w:lineRule="auto"/>
        <w:ind w:firstLine="1418"/>
        <w:jc w:val="both"/>
        <w:rPr>
          <w:rFonts w:ascii="Arial" w:hAnsi="Arial" w:cs="Arial"/>
          <w:sz w:val="24"/>
          <w:szCs w:val="24"/>
        </w:rPr>
      </w:pPr>
    </w:p>
    <w:p w:rsidR="00B05648" w:rsidRPr="00FC0454" w:rsidRDefault="00B05648"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Seção V</w:t>
      </w:r>
    </w:p>
    <w:p w:rsidR="00B05648" w:rsidRPr="00FC0454" w:rsidRDefault="00B05648"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Sujeito Passivo</w:t>
      </w:r>
    </w:p>
    <w:p w:rsidR="00B522D1" w:rsidRPr="00FC0454" w:rsidRDefault="00B522D1" w:rsidP="00FC0454">
      <w:pPr>
        <w:widowControl w:val="0"/>
        <w:tabs>
          <w:tab w:val="left" w:pos="1008"/>
        </w:tabs>
        <w:spacing w:line="360" w:lineRule="auto"/>
        <w:jc w:val="center"/>
        <w:rPr>
          <w:rFonts w:ascii="Arial" w:hAnsi="Arial" w:cs="Arial"/>
          <w:color w:val="000000"/>
          <w:sz w:val="24"/>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B1126B" w:rsidRPr="00FC0454">
        <w:rPr>
          <w:rFonts w:ascii="Arial" w:hAnsi="Arial" w:cs="Arial"/>
          <w:b/>
          <w:color w:val="000000"/>
          <w:szCs w:val="24"/>
        </w:rPr>
        <w:t xml:space="preserve">179. </w:t>
      </w:r>
      <w:r w:rsidRPr="00FC0454">
        <w:rPr>
          <w:rFonts w:ascii="Arial" w:hAnsi="Arial" w:cs="Arial"/>
          <w:color w:val="000000"/>
          <w:szCs w:val="24"/>
        </w:rPr>
        <w:t>Contribuinte do Imposto é o proprietário do imóvel, o titular do seu domínio útil ou o seu possuidor a qualquer título.</w:t>
      </w: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B05648" w:rsidRPr="00FC0454" w:rsidRDefault="00B05648" w:rsidP="00FC0454">
      <w:pPr>
        <w:widowControl w:val="0"/>
        <w:tabs>
          <w:tab w:val="left" w:pos="1418"/>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B1126B" w:rsidRPr="00FC0454">
        <w:rPr>
          <w:rFonts w:ascii="Arial" w:hAnsi="Arial" w:cs="Arial"/>
          <w:b/>
          <w:color w:val="000000"/>
          <w:sz w:val="24"/>
          <w:szCs w:val="24"/>
        </w:rPr>
        <w:t xml:space="preserve">180. </w:t>
      </w:r>
      <w:r w:rsidRPr="00FC0454">
        <w:rPr>
          <w:rFonts w:ascii="Arial" w:hAnsi="Arial" w:cs="Arial"/>
          <w:color w:val="000000"/>
          <w:sz w:val="24"/>
          <w:szCs w:val="24"/>
        </w:rPr>
        <w:t xml:space="preserve">São pessoalmente responsáveis: </w:t>
      </w:r>
    </w:p>
    <w:p w:rsidR="00B05648" w:rsidRPr="00FC0454" w:rsidRDefault="00B05648" w:rsidP="00FC0454">
      <w:pPr>
        <w:pStyle w:val="PargrafodaLista"/>
        <w:widowControl w:val="0"/>
        <w:numPr>
          <w:ilvl w:val="0"/>
          <w:numId w:val="81"/>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O adquirente ou remitente, pelos tributos relativos aos bens adquiridos ou remidos;</w:t>
      </w:r>
    </w:p>
    <w:p w:rsidR="00B05648" w:rsidRPr="00FC0454" w:rsidRDefault="00B05648" w:rsidP="00FC0454">
      <w:pPr>
        <w:pStyle w:val="PargrafodaLista"/>
        <w:widowControl w:val="0"/>
        <w:numPr>
          <w:ilvl w:val="0"/>
          <w:numId w:val="81"/>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o sucessor a qualquer título e o cônjuge meeiro, pelos tributos devidos pelo "de cujus" até a data da partilha ou adjudicação, limitada a esta responsabilidade ao montante do quinhão, do legado ou da meação;</w:t>
      </w:r>
    </w:p>
    <w:p w:rsidR="00B05648" w:rsidRPr="00A6393A" w:rsidRDefault="00B05648" w:rsidP="00A6393A">
      <w:pPr>
        <w:pStyle w:val="PargrafodaLista"/>
        <w:widowControl w:val="0"/>
        <w:numPr>
          <w:ilvl w:val="0"/>
          <w:numId w:val="81"/>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o espólio, pelos tributos devidos pelo "de cujus" a data da abertura da cessão.</w:t>
      </w:r>
    </w:p>
    <w:p w:rsidR="00B522D1" w:rsidRPr="00FC0454" w:rsidRDefault="00B522D1" w:rsidP="00FC0454">
      <w:pPr>
        <w:spacing w:line="360" w:lineRule="auto"/>
        <w:rPr>
          <w:rFonts w:ascii="Arial" w:hAnsi="Arial" w:cs="Arial"/>
          <w:sz w:val="24"/>
          <w:szCs w:val="24"/>
        </w:rPr>
      </w:pPr>
    </w:p>
    <w:p w:rsidR="00B05648" w:rsidRPr="00FC0454" w:rsidRDefault="00B05648" w:rsidP="00FC0454">
      <w:pPr>
        <w:pStyle w:val="Ttulo6"/>
        <w:keepNext w:val="0"/>
        <w:widowControl w:val="0"/>
        <w:tabs>
          <w:tab w:val="left" w:pos="1008"/>
        </w:tabs>
        <w:spacing w:line="360" w:lineRule="auto"/>
        <w:rPr>
          <w:rFonts w:ascii="Arial" w:hAnsi="Arial" w:cs="Arial"/>
          <w:color w:val="000000"/>
          <w:szCs w:val="24"/>
        </w:rPr>
      </w:pPr>
      <w:r w:rsidRPr="00FC0454">
        <w:rPr>
          <w:rFonts w:ascii="Arial" w:hAnsi="Arial" w:cs="Arial"/>
          <w:color w:val="000000"/>
          <w:szCs w:val="24"/>
        </w:rPr>
        <w:t>Seção VI</w:t>
      </w:r>
    </w:p>
    <w:p w:rsidR="008A3FDA" w:rsidRPr="00FC0454" w:rsidRDefault="007C68EA" w:rsidP="00FC0454">
      <w:pPr>
        <w:pStyle w:val="Corpodetexto"/>
        <w:widowControl w:val="0"/>
        <w:tabs>
          <w:tab w:val="left" w:pos="1418"/>
        </w:tabs>
        <w:spacing w:line="360" w:lineRule="auto"/>
        <w:jc w:val="center"/>
        <w:rPr>
          <w:rFonts w:ascii="Arial" w:hAnsi="Arial" w:cs="Arial"/>
          <w:b/>
          <w:color w:val="000000"/>
          <w:szCs w:val="24"/>
        </w:rPr>
      </w:pPr>
      <w:r w:rsidRPr="00FC0454">
        <w:rPr>
          <w:rFonts w:ascii="Arial" w:hAnsi="Arial" w:cs="Arial"/>
          <w:b/>
          <w:color w:val="000000"/>
          <w:szCs w:val="24"/>
        </w:rPr>
        <w:t>Do Lançamento e da Arrecadação</w:t>
      </w:r>
    </w:p>
    <w:p w:rsidR="007C68EA" w:rsidRPr="00FC0454" w:rsidRDefault="007C68EA" w:rsidP="00FC0454">
      <w:pPr>
        <w:pStyle w:val="Corpodetexto"/>
        <w:widowControl w:val="0"/>
        <w:tabs>
          <w:tab w:val="left" w:pos="1418"/>
        </w:tabs>
        <w:spacing w:line="360" w:lineRule="auto"/>
        <w:rPr>
          <w:rFonts w:ascii="Arial" w:hAnsi="Arial" w:cs="Arial"/>
          <w:color w:val="000000"/>
          <w:szCs w:val="24"/>
        </w:rPr>
      </w:pPr>
    </w:p>
    <w:p w:rsidR="008A3FDA" w:rsidRPr="00FC0454" w:rsidRDefault="008A3FDA" w:rsidP="00FC0454">
      <w:pPr>
        <w:pStyle w:val="Corpodetexto"/>
        <w:widowControl w:val="0"/>
        <w:tabs>
          <w:tab w:val="left" w:pos="1418"/>
        </w:tabs>
        <w:spacing w:line="360" w:lineRule="auto"/>
        <w:ind w:firstLine="851"/>
        <w:rPr>
          <w:rFonts w:ascii="Arial" w:hAnsi="Arial" w:cs="Arial"/>
          <w:color w:val="000000"/>
          <w:szCs w:val="24"/>
        </w:rPr>
      </w:pPr>
      <w:r w:rsidRPr="00FC0454">
        <w:rPr>
          <w:rFonts w:ascii="Arial" w:hAnsi="Arial" w:cs="Arial"/>
          <w:b/>
          <w:color w:val="000000"/>
          <w:szCs w:val="24"/>
        </w:rPr>
        <w:lastRenderedPageBreak/>
        <w:t xml:space="preserve">Art. </w:t>
      </w:r>
      <w:r w:rsidR="006C7043" w:rsidRPr="00FC0454">
        <w:rPr>
          <w:rFonts w:ascii="Arial" w:hAnsi="Arial" w:cs="Arial"/>
          <w:b/>
          <w:color w:val="000000"/>
          <w:szCs w:val="24"/>
        </w:rPr>
        <w:t>18</w:t>
      </w:r>
      <w:r w:rsidR="00CD4DED" w:rsidRPr="00FC0454">
        <w:rPr>
          <w:rFonts w:ascii="Arial" w:hAnsi="Arial" w:cs="Arial"/>
          <w:b/>
          <w:color w:val="000000"/>
          <w:szCs w:val="24"/>
        </w:rPr>
        <w:t>1</w:t>
      </w:r>
      <w:r w:rsidRPr="00FC0454">
        <w:rPr>
          <w:rFonts w:ascii="Arial" w:hAnsi="Arial" w:cs="Arial"/>
          <w:color w:val="000000"/>
          <w:szCs w:val="24"/>
        </w:rPr>
        <w:t>. O lançamento do Imposto Predial e Territorial Urbano será anual</w:t>
      </w:r>
      <w:r w:rsidR="00B31240">
        <w:rPr>
          <w:rFonts w:ascii="Arial" w:hAnsi="Arial" w:cs="Arial"/>
          <w:color w:val="000000"/>
          <w:szCs w:val="24"/>
        </w:rPr>
        <w:t xml:space="preserve"> </w:t>
      </w:r>
      <w:r w:rsidRPr="00FC0454">
        <w:rPr>
          <w:rFonts w:ascii="Arial" w:hAnsi="Arial" w:cs="Arial"/>
          <w:color w:val="000000"/>
          <w:szCs w:val="24"/>
        </w:rPr>
        <w:t>e direto, com base nos dados constantes do cadastro imobiliário, nas declarações</w:t>
      </w:r>
      <w:r w:rsidR="00B31240">
        <w:rPr>
          <w:rFonts w:ascii="Arial" w:hAnsi="Arial" w:cs="Arial"/>
          <w:color w:val="000000"/>
          <w:szCs w:val="24"/>
        </w:rPr>
        <w:t xml:space="preserve"> </w:t>
      </w:r>
      <w:r w:rsidRPr="00FC0454">
        <w:rPr>
          <w:rFonts w:ascii="Arial" w:hAnsi="Arial" w:cs="Arial"/>
          <w:color w:val="000000"/>
          <w:szCs w:val="24"/>
        </w:rPr>
        <w:t>e informações prestadas pelo contribuinte ou apuradas de ofício, e tomando-se</w:t>
      </w:r>
      <w:r w:rsidR="00B31240">
        <w:rPr>
          <w:rFonts w:ascii="Arial" w:hAnsi="Arial" w:cs="Arial"/>
          <w:color w:val="000000"/>
          <w:szCs w:val="24"/>
        </w:rPr>
        <w:t xml:space="preserve"> </w:t>
      </w:r>
      <w:r w:rsidRPr="00FC0454">
        <w:rPr>
          <w:rFonts w:ascii="Arial" w:hAnsi="Arial" w:cs="Arial"/>
          <w:color w:val="000000"/>
          <w:szCs w:val="24"/>
        </w:rPr>
        <w:t>por base a situação fática do imóvel quando da ocorrência do fato imponível,</w:t>
      </w:r>
      <w:r w:rsidR="00B31240">
        <w:rPr>
          <w:rFonts w:ascii="Arial" w:hAnsi="Arial" w:cs="Arial"/>
          <w:color w:val="000000"/>
          <w:szCs w:val="24"/>
        </w:rPr>
        <w:t xml:space="preserve"> </w:t>
      </w:r>
      <w:r w:rsidRPr="00FC0454">
        <w:rPr>
          <w:rFonts w:ascii="Arial" w:hAnsi="Arial" w:cs="Arial"/>
          <w:color w:val="000000"/>
          <w:szCs w:val="24"/>
        </w:rPr>
        <w:t xml:space="preserve">nos termos do art. </w:t>
      </w:r>
      <w:r w:rsidR="00467494" w:rsidRPr="00FC0454">
        <w:rPr>
          <w:rFonts w:ascii="Arial" w:hAnsi="Arial" w:cs="Arial"/>
          <w:color w:val="000000"/>
          <w:szCs w:val="24"/>
        </w:rPr>
        <w:t xml:space="preserve">160 </w:t>
      </w:r>
      <w:r w:rsidRPr="00FC0454">
        <w:rPr>
          <w:rFonts w:ascii="Arial" w:hAnsi="Arial" w:cs="Arial"/>
          <w:color w:val="000000"/>
          <w:szCs w:val="24"/>
        </w:rPr>
        <w:t>deste Código.</w:t>
      </w:r>
    </w:p>
    <w:p w:rsidR="008A3FDA" w:rsidRPr="00FC0454" w:rsidRDefault="008A3FDA" w:rsidP="00FC0454">
      <w:pPr>
        <w:pStyle w:val="Corpodetexto"/>
        <w:widowControl w:val="0"/>
        <w:tabs>
          <w:tab w:val="left" w:pos="1418"/>
        </w:tabs>
        <w:spacing w:line="360" w:lineRule="auto"/>
        <w:ind w:firstLine="851"/>
        <w:rPr>
          <w:rFonts w:ascii="Arial" w:hAnsi="Arial" w:cs="Arial"/>
          <w:szCs w:val="24"/>
        </w:rPr>
      </w:pPr>
      <w:r w:rsidRPr="00FC0454">
        <w:rPr>
          <w:rFonts w:ascii="Arial" w:hAnsi="Arial" w:cs="Arial"/>
          <w:b/>
          <w:szCs w:val="24"/>
        </w:rPr>
        <w:t>§1º</w:t>
      </w:r>
      <w:r w:rsidRPr="00FC0454">
        <w:rPr>
          <w:rFonts w:ascii="Arial" w:hAnsi="Arial" w:cs="Arial"/>
          <w:szCs w:val="24"/>
        </w:rPr>
        <w:t>. Quaisquer modificações introduzidas no imóvel posteriormente à</w:t>
      </w:r>
      <w:r w:rsidR="00B31240">
        <w:rPr>
          <w:rFonts w:ascii="Arial" w:hAnsi="Arial" w:cs="Arial"/>
          <w:szCs w:val="24"/>
        </w:rPr>
        <w:t xml:space="preserve"> </w:t>
      </w:r>
      <w:r w:rsidRPr="00FC0454">
        <w:rPr>
          <w:rFonts w:ascii="Arial" w:hAnsi="Arial" w:cs="Arial"/>
          <w:szCs w:val="24"/>
        </w:rPr>
        <w:t>ocorrência do fato gerador do IPTU somente serão consideradas para o</w:t>
      </w:r>
      <w:r w:rsidR="00B31240">
        <w:rPr>
          <w:rFonts w:ascii="Arial" w:hAnsi="Arial" w:cs="Arial"/>
          <w:szCs w:val="24"/>
        </w:rPr>
        <w:t xml:space="preserve"> </w:t>
      </w:r>
      <w:r w:rsidRPr="00FC0454">
        <w:rPr>
          <w:rFonts w:ascii="Arial" w:hAnsi="Arial" w:cs="Arial"/>
          <w:szCs w:val="24"/>
        </w:rPr>
        <w:t>lançamento do exercício seguinte.</w:t>
      </w:r>
    </w:p>
    <w:p w:rsidR="008A3FDA" w:rsidRPr="00FC0454" w:rsidRDefault="008A3FDA" w:rsidP="00FC0454">
      <w:pPr>
        <w:pStyle w:val="Corpodetexto"/>
        <w:widowControl w:val="0"/>
        <w:tabs>
          <w:tab w:val="left" w:pos="1418"/>
        </w:tabs>
        <w:spacing w:line="360" w:lineRule="auto"/>
        <w:ind w:firstLine="851"/>
        <w:rPr>
          <w:rFonts w:ascii="Arial" w:hAnsi="Arial" w:cs="Arial"/>
          <w:color w:val="000000"/>
          <w:szCs w:val="24"/>
        </w:rPr>
      </w:pPr>
      <w:r w:rsidRPr="00FC0454">
        <w:rPr>
          <w:rFonts w:ascii="Arial" w:hAnsi="Arial" w:cs="Arial"/>
          <w:b/>
          <w:color w:val="000000"/>
          <w:szCs w:val="24"/>
        </w:rPr>
        <w:t>§2º</w:t>
      </w:r>
      <w:r w:rsidRPr="00FC0454">
        <w:rPr>
          <w:rFonts w:ascii="Arial" w:hAnsi="Arial" w:cs="Arial"/>
          <w:color w:val="000000"/>
          <w:szCs w:val="24"/>
        </w:rPr>
        <w:t>. Enquanto não extinto o direito da Fazenda Municipal, o lançamento</w:t>
      </w:r>
      <w:r w:rsidR="00B31240">
        <w:rPr>
          <w:rFonts w:ascii="Arial" w:hAnsi="Arial" w:cs="Arial"/>
          <w:color w:val="000000"/>
          <w:szCs w:val="24"/>
        </w:rPr>
        <w:t xml:space="preserve"> </w:t>
      </w:r>
      <w:r w:rsidRPr="00FC0454">
        <w:rPr>
          <w:rFonts w:ascii="Arial" w:hAnsi="Arial" w:cs="Arial"/>
          <w:color w:val="000000"/>
          <w:szCs w:val="24"/>
        </w:rPr>
        <w:t>poderá ser revisto de ofício, por meio de lançamento suplementar ou</w:t>
      </w:r>
      <w:r w:rsidR="00B31240">
        <w:rPr>
          <w:rFonts w:ascii="Arial" w:hAnsi="Arial" w:cs="Arial"/>
          <w:color w:val="000000"/>
          <w:szCs w:val="24"/>
        </w:rPr>
        <w:t xml:space="preserve"> </w:t>
      </w:r>
      <w:r w:rsidRPr="00FC0454">
        <w:rPr>
          <w:rFonts w:ascii="Arial" w:hAnsi="Arial" w:cs="Arial"/>
          <w:color w:val="000000"/>
          <w:szCs w:val="24"/>
        </w:rPr>
        <w:t>substitutivo.</w:t>
      </w:r>
    </w:p>
    <w:p w:rsidR="004B7984" w:rsidRPr="00FC0454" w:rsidRDefault="004B7984" w:rsidP="00FC0454">
      <w:pPr>
        <w:pStyle w:val="Corpodetexto"/>
        <w:widowControl w:val="0"/>
        <w:tabs>
          <w:tab w:val="left" w:pos="1418"/>
        </w:tabs>
        <w:spacing w:line="360" w:lineRule="auto"/>
        <w:ind w:firstLine="851"/>
        <w:rPr>
          <w:rFonts w:ascii="Arial" w:hAnsi="Arial" w:cs="Arial"/>
          <w:b/>
          <w:color w:val="000000"/>
          <w:szCs w:val="24"/>
        </w:rPr>
      </w:pPr>
    </w:p>
    <w:p w:rsidR="008A3FDA" w:rsidRPr="00FC0454" w:rsidRDefault="008A3FDA" w:rsidP="00FC0454">
      <w:pPr>
        <w:pStyle w:val="Corpodetexto"/>
        <w:widowControl w:val="0"/>
        <w:tabs>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6C7043" w:rsidRPr="00FC0454">
        <w:rPr>
          <w:rFonts w:ascii="Arial" w:hAnsi="Arial" w:cs="Arial"/>
          <w:b/>
          <w:color w:val="000000"/>
          <w:szCs w:val="24"/>
        </w:rPr>
        <w:t>18</w:t>
      </w:r>
      <w:r w:rsidR="00CD4DED" w:rsidRPr="00FC0454">
        <w:rPr>
          <w:rFonts w:ascii="Arial" w:hAnsi="Arial" w:cs="Arial"/>
          <w:b/>
          <w:color w:val="000000"/>
          <w:szCs w:val="24"/>
        </w:rPr>
        <w:t>2</w:t>
      </w:r>
      <w:r w:rsidRPr="00FC0454">
        <w:rPr>
          <w:rFonts w:ascii="Arial" w:hAnsi="Arial" w:cs="Arial"/>
          <w:color w:val="000000"/>
          <w:szCs w:val="24"/>
        </w:rPr>
        <w:t>. O lançamento do imposto será distinto para cada imóvel ou</w:t>
      </w:r>
      <w:r w:rsidR="00B31240">
        <w:rPr>
          <w:rFonts w:ascii="Arial" w:hAnsi="Arial" w:cs="Arial"/>
          <w:color w:val="000000"/>
          <w:szCs w:val="24"/>
        </w:rPr>
        <w:t xml:space="preserve"> </w:t>
      </w:r>
      <w:r w:rsidRPr="00FC0454">
        <w:rPr>
          <w:rFonts w:ascii="Arial" w:hAnsi="Arial" w:cs="Arial"/>
          <w:color w:val="000000"/>
          <w:szCs w:val="24"/>
        </w:rPr>
        <w:t>unidade autônoma, ainda que contíguos ou vizinhos e pertencentes ao mesmo</w:t>
      </w:r>
      <w:r w:rsidR="00B31240">
        <w:rPr>
          <w:rFonts w:ascii="Arial" w:hAnsi="Arial" w:cs="Arial"/>
          <w:color w:val="000000"/>
          <w:szCs w:val="24"/>
        </w:rPr>
        <w:t xml:space="preserve"> </w:t>
      </w:r>
      <w:r w:rsidRPr="00FC0454">
        <w:rPr>
          <w:rFonts w:ascii="Arial" w:hAnsi="Arial" w:cs="Arial"/>
          <w:color w:val="000000"/>
          <w:szCs w:val="24"/>
        </w:rPr>
        <w:t>proprietário.</w:t>
      </w:r>
    </w:p>
    <w:p w:rsidR="008A3FDA" w:rsidRPr="00FC0454" w:rsidRDefault="008A3FDA" w:rsidP="00FC0454">
      <w:pPr>
        <w:pStyle w:val="Corpodetexto"/>
        <w:widowControl w:val="0"/>
        <w:tabs>
          <w:tab w:val="left" w:pos="1418"/>
        </w:tabs>
        <w:spacing w:line="360" w:lineRule="auto"/>
        <w:ind w:firstLine="851"/>
        <w:rPr>
          <w:rFonts w:ascii="Arial" w:hAnsi="Arial" w:cs="Arial"/>
          <w:color w:val="000000"/>
          <w:szCs w:val="24"/>
        </w:rPr>
      </w:pPr>
      <w:r w:rsidRPr="00FC0454">
        <w:rPr>
          <w:rFonts w:ascii="Arial" w:hAnsi="Arial" w:cs="Arial"/>
          <w:b/>
          <w:color w:val="000000"/>
          <w:szCs w:val="24"/>
        </w:rPr>
        <w:t>§1º</w:t>
      </w:r>
      <w:r w:rsidRPr="00FC0454">
        <w:rPr>
          <w:rFonts w:ascii="Arial" w:hAnsi="Arial" w:cs="Arial"/>
          <w:color w:val="000000"/>
          <w:szCs w:val="24"/>
        </w:rPr>
        <w:t>. O lançamento individualizado em unidades autônomas será efetuado</w:t>
      </w:r>
      <w:r w:rsidR="00B31240">
        <w:rPr>
          <w:rFonts w:ascii="Arial" w:hAnsi="Arial" w:cs="Arial"/>
          <w:color w:val="000000"/>
          <w:szCs w:val="24"/>
        </w:rPr>
        <w:t xml:space="preserve"> </w:t>
      </w:r>
      <w:r w:rsidRPr="00FC0454">
        <w:rPr>
          <w:rFonts w:ascii="Arial" w:hAnsi="Arial" w:cs="Arial"/>
          <w:color w:val="000000"/>
          <w:szCs w:val="24"/>
        </w:rPr>
        <w:t>após a aprovação da planta, especificação, convenção de condomínio, à vista das</w:t>
      </w:r>
      <w:r w:rsidR="00B31240">
        <w:rPr>
          <w:rFonts w:ascii="Arial" w:hAnsi="Arial" w:cs="Arial"/>
          <w:color w:val="000000"/>
          <w:szCs w:val="24"/>
        </w:rPr>
        <w:t xml:space="preserve"> </w:t>
      </w:r>
      <w:r w:rsidRPr="00FC0454">
        <w:rPr>
          <w:rFonts w:ascii="Arial" w:hAnsi="Arial" w:cs="Arial"/>
          <w:color w:val="000000"/>
          <w:szCs w:val="24"/>
        </w:rPr>
        <w:t>matrículas individuais registradas no ofício competente.</w:t>
      </w:r>
    </w:p>
    <w:p w:rsidR="008A3FDA" w:rsidRPr="00FC0454" w:rsidRDefault="008A3FDA" w:rsidP="00FC0454">
      <w:pPr>
        <w:pStyle w:val="Corpodetexto"/>
        <w:widowControl w:val="0"/>
        <w:tabs>
          <w:tab w:val="left" w:pos="1418"/>
        </w:tabs>
        <w:spacing w:line="360" w:lineRule="auto"/>
        <w:ind w:firstLine="851"/>
        <w:rPr>
          <w:rFonts w:ascii="Arial" w:hAnsi="Arial" w:cs="Arial"/>
          <w:color w:val="000000"/>
          <w:szCs w:val="24"/>
        </w:rPr>
      </w:pPr>
      <w:r w:rsidRPr="00FC0454">
        <w:rPr>
          <w:rFonts w:ascii="Arial" w:hAnsi="Arial" w:cs="Arial"/>
          <w:b/>
          <w:color w:val="000000"/>
          <w:szCs w:val="24"/>
        </w:rPr>
        <w:t>§2º</w:t>
      </w:r>
      <w:r w:rsidRPr="00FC0454">
        <w:rPr>
          <w:rFonts w:ascii="Arial" w:hAnsi="Arial" w:cs="Arial"/>
          <w:color w:val="000000"/>
          <w:szCs w:val="24"/>
        </w:rPr>
        <w:t>. O lançamento em unidades autônomas será efetuado a partir do</w:t>
      </w:r>
      <w:r w:rsidR="00B31240">
        <w:rPr>
          <w:rFonts w:ascii="Arial" w:hAnsi="Arial" w:cs="Arial"/>
          <w:color w:val="000000"/>
          <w:szCs w:val="24"/>
        </w:rPr>
        <w:t xml:space="preserve"> </w:t>
      </w:r>
      <w:r w:rsidRPr="00FC0454">
        <w:rPr>
          <w:rFonts w:ascii="Arial" w:hAnsi="Arial" w:cs="Arial"/>
          <w:color w:val="000000"/>
          <w:szCs w:val="24"/>
        </w:rPr>
        <w:t>exercício seguinte àquele em que se deu por operado o registro público da</w:t>
      </w:r>
      <w:r w:rsidR="00B31240">
        <w:rPr>
          <w:rFonts w:ascii="Arial" w:hAnsi="Arial" w:cs="Arial"/>
          <w:color w:val="000000"/>
          <w:szCs w:val="24"/>
        </w:rPr>
        <w:t xml:space="preserve"> </w:t>
      </w:r>
      <w:r w:rsidRPr="00FC0454">
        <w:rPr>
          <w:rFonts w:ascii="Arial" w:hAnsi="Arial" w:cs="Arial"/>
          <w:color w:val="000000"/>
          <w:szCs w:val="24"/>
        </w:rPr>
        <w:t>convenção ou especificação de condomínio.</w:t>
      </w:r>
    </w:p>
    <w:p w:rsidR="007C68EA" w:rsidRPr="00FC0454" w:rsidRDefault="007C68EA" w:rsidP="00FC0454">
      <w:pPr>
        <w:pStyle w:val="Corpodetexto"/>
        <w:widowControl w:val="0"/>
        <w:tabs>
          <w:tab w:val="left" w:pos="1418"/>
        </w:tabs>
        <w:spacing w:line="360" w:lineRule="auto"/>
        <w:ind w:firstLine="851"/>
        <w:rPr>
          <w:rFonts w:ascii="Arial" w:hAnsi="Arial" w:cs="Arial"/>
          <w:color w:val="000000"/>
          <w:szCs w:val="24"/>
        </w:rPr>
      </w:pPr>
    </w:p>
    <w:p w:rsidR="008A3FDA" w:rsidRPr="00FC0454" w:rsidRDefault="008A3FDA" w:rsidP="00FC0454">
      <w:pPr>
        <w:pStyle w:val="Corpodetexto"/>
        <w:widowControl w:val="0"/>
        <w:tabs>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6C7043" w:rsidRPr="00FC0454">
        <w:rPr>
          <w:rFonts w:ascii="Arial" w:hAnsi="Arial" w:cs="Arial"/>
          <w:b/>
          <w:color w:val="000000"/>
          <w:szCs w:val="24"/>
        </w:rPr>
        <w:t>18</w:t>
      </w:r>
      <w:r w:rsidR="00CD4DED" w:rsidRPr="00FC0454">
        <w:rPr>
          <w:rFonts w:ascii="Arial" w:hAnsi="Arial" w:cs="Arial"/>
          <w:b/>
          <w:color w:val="000000"/>
          <w:szCs w:val="24"/>
        </w:rPr>
        <w:t>3</w:t>
      </w:r>
      <w:r w:rsidRPr="00FC0454">
        <w:rPr>
          <w:rFonts w:ascii="Arial" w:hAnsi="Arial" w:cs="Arial"/>
          <w:color w:val="000000"/>
          <w:szCs w:val="24"/>
        </w:rPr>
        <w:t>. Far-se-á o lançamento em nome de quem estiver inscrito o</w:t>
      </w:r>
      <w:r w:rsidR="00B31240">
        <w:rPr>
          <w:rFonts w:ascii="Arial" w:hAnsi="Arial" w:cs="Arial"/>
          <w:color w:val="000000"/>
          <w:szCs w:val="24"/>
        </w:rPr>
        <w:t xml:space="preserve"> </w:t>
      </w:r>
      <w:r w:rsidRPr="00FC0454">
        <w:rPr>
          <w:rFonts w:ascii="Arial" w:hAnsi="Arial" w:cs="Arial"/>
          <w:color w:val="000000"/>
          <w:szCs w:val="24"/>
        </w:rPr>
        <w:t>imóvel no Cadastro Imobiliário Fiscal, observadas as seguintes regras:</w:t>
      </w:r>
    </w:p>
    <w:p w:rsidR="008A3FDA" w:rsidRPr="00FC0454" w:rsidRDefault="008A3FDA" w:rsidP="00FC0454">
      <w:pPr>
        <w:pStyle w:val="Corpodetexto"/>
        <w:widowControl w:val="0"/>
        <w:numPr>
          <w:ilvl w:val="0"/>
          <w:numId w:val="82"/>
        </w:numPr>
        <w:tabs>
          <w:tab w:val="clear" w:pos="1008"/>
          <w:tab w:val="clear" w:pos="2268"/>
          <w:tab w:val="clear" w:pos="2552"/>
        </w:tabs>
        <w:spacing w:line="360" w:lineRule="auto"/>
        <w:ind w:left="0" w:firstLine="851"/>
        <w:rPr>
          <w:rFonts w:ascii="Arial" w:hAnsi="Arial" w:cs="Arial"/>
          <w:color w:val="000000"/>
          <w:szCs w:val="24"/>
        </w:rPr>
      </w:pPr>
      <w:r w:rsidRPr="00FC0454">
        <w:rPr>
          <w:rFonts w:ascii="Arial" w:hAnsi="Arial" w:cs="Arial"/>
          <w:color w:val="000000"/>
          <w:szCs w:val="24"/>
        </w:rPr>
        <w:t>nos casos de condomínio pro indiviso, será efetuado em nome de um,</w:t>
      </w:r>
      <w:r w:rsidR="00B31240">
        <w:rPr>
          <w:rFonts w:ascii="Arial" w:hAnsi="Arial" w:cs="Arial"/>
          <w:color w:val="000000"/>
          <w:szCs w:val="24"/>
        </w:rPr>
        <w:t xml:space="preserve"> </w:t>
      </w:r>
      <w:r w:rsidRPr="00FC0454">
        <w:rPr>
          <w:rFonts w:ascii="Arial" w:hAnsi="Arial" w:cs="Arial"/>
          <w:color w:val="000000"/>
          <w:szCs w:val="24"/>
        </w:rPr>
        <w:t xml:space="preserve">de alguns ou de todos os </w:t>
      </w:r>
      <w:r w:rsidR="00B31240" w:rsidRPr="00FC0454">
        <w:rPr>
          <w:rFonts w:ascii="Arial" w:hAnsi="Arial" w:cs="Arial"/>
          <w:color w:val="000000"/>
          <w:szCs w:val="24"/>
        </w:rPr>
        <w:t>coproprietários</w:t>
      </w:r>
      <w:r w:rsidRPr="00FC0454">
        <w:rPr>
          <w:rFonts w:ascii="Arial" w:hAnsi="Arial" w:cs="Arial"/>
          <w:color w:val="000000"/>
          <w:szCs w:val="24"/>
        </w:rPr>
        <w:t>, sem prejuízo, nos dois primeiros</w:t>
      </w:r>
      <w:r w:rsidR="00B31240">
        <w:rPr>
          <w:rFonts w:ascii="Arial" w:hAnsi="Arial" w:cs="Arial"/>
          <w:color w:val="000000"/>
          <w:szCs w:val="24"/>
        </w:rPr>
        <w:t xml:space="preserve"> </w:t>
      </w:r>
      <w:r w:rsidRPr="00FC0454">
        <w:rPr>
          <w:rFonts w:ascii="Arial" w:hAnsi="Arial" w:cs="Arial"/>
          <w:color w:val="000000"/>
          <w:szCs w:val="24"/>
        </w:rPr>
        <w:t>casos, da responsabilidade solidária dos demais;</w:t>
      </w:r>
    </w:p>
    <w:p w:rsidR="008A3FDA" w:rsidRPr="00FC0454" w:rsidRDefault="008A3FDA" w:rsidP="00FC0454">
      <w:pPr>
        <w:pStyle w:val="Corpodetexto"/>
        <w:widowControl w:val="0"/>
        <w:numPr>
          <w:ilvl w:val="0"/>
          <w:numId w:val="82"/>
        </w:numPr>
        <w:tabs>
          <w:tab w:val="left" w:pos="1418"/>
        </w:tabs>
        <w:spacing w:line="360" w:lineRule="auto"/>
        <w:ind w:left="0" w:firstLine="851"/>
        <w:rPr>
          <w:rFonts w:ascii="Arial" w:hAnsi="Arial" w:cs="Arial"/>
          <w:color w:val="000000"/>
          <w:szCs w:val="24"/>
        </w:rPr>
      </w:pPr>
      <w:r w:rsidRPr="00FC0454">
        <w:rPr>
          <w:rFonts w:ascii="Arial" w:hAnsi="Arial" w:cs="Arial"/>
          <w:color w:val="000000"/>
          <w:szCs w:val="24"/>
        </w:rPr>
        <w:t>nos casos de condomínio, com unidades autônomas, será efetuado em</w:t>
      </w:r>
      <w:r w:rsidR="00B31240">
        <w:rPr>
          <w:rFonts w:ascii="Arial" w:hAnsi="Arial" w:cs="Arial"/>
          <w:color w:val="000000"/>
          <w:szCs w:val="24"/>
        </w:rPr>
        <w:t xml:space="preserve"> </w:t>
      </w:r>
      <w:r w:rsidRPr="00FC0454">
        <w:rPr>
          <w:rFonts w:ascii="Arial" w:hAnsi="Arial" w:cs="Arial"/>
          <w:color w:val="000000"/>
          <w:szCs w:val="24"/>
        </w:rPr>
        <w:t xml:space="preserve">nome dos respectivos proprietários, titulares do domínio útil ou possuidores </w:t>
      </w:r>
      <w:r w:rsidR="00B1126B" w:rsidRPr="00FC0454">
        <w:rPr>
          <w:rFonts w:ascii="Arial" w:hAnsi="Arial" w:cs="Arial"/>
          <w:color w:val="000000"/>
          <w:szCs w:val="24"/>
        </w:rPr>
        <w:t>década</w:t>
      </w:r>
      <w:r w:rsidRPr="00FC0454">
        <w:rPr>
          <w:rFonts w:ascii="Arial" w:hAnsi="Arial" w:cs="Arial"/>
          <w:color w:val="000000"/>
          <w:szCs w:val="24"/>
        </w:rPr>
        <w:t xml:space="preserve"> unidade autônoma;</w:t>
      </w:r>
    </w:p>
    <w:p w:rsidR="008A3FDA" w:rsidRPr="00FC0454" w:rsidRDefault="008A3FDA" w:rsidP="00FC0454">
      <w:pPr>
        <w:pStyle w:val="Corpodetexto"/>
        <w:widowControl w:val="0"/>
        <w:numPr>
          <w:ilvl w:val="0"/>
          <w:numId w:val="82"/>
        </w:numPr>
        <w:tabs>
          <w:tab w:val="left" w:pos="1418"/>
        </w:tabs>
        <w:spacing w:line="360" w:lineRule="auto"/>
        <w:ind w:left="0" w:firstLine="851"/>
        <w:rPr>
          <w:rFonts w:ascii="Arial" w:hAnsi="Arial" w:cs="Arial"/>
          <w:color w:val="000000"/>
          <w:szCs w:val="24"/>
        </w:rPr>
      </w:pPr>
      <w:r w:rsidRPr="00FC0454">
        <w:rPr>
          <w:rFonts w:ascii="Arial" w:hAnsi="Arial" w:cs="Arial"/>
          <w:color w:val="000000"/>
          <w:szCs w:val="24"/>
        </w:rPr>
        <w:t>nos casos de compromissos de compra e venda, será efetuado em</w:t>
      </w:r>
      <w:r w:rsidR="00B31240">
        <w:rPr>
          <w:rFonts w:ascii="Arial" w:hAnsi="Arial" w:cs="Arial"/>
          <w:color w:val="000000"/>
          <w:szCs w:val="24"/>
        </w:rPr>
        <w:t xml:space="preserve"> </w:t>
      </w:r>
      <w:r w:rsidRPr="00FC0454">
        <w:rPr>
          <w:rFonts w:ascii="Arial" w:hAnsi="Arial" w:cs="Arial"/>
          <w:color w:val="000000"/>
          <w:szCs w:val="24"/>
        </w:rPr>
        <w:t xml:space="preserve">nome do promitente vendedor ou do compromissário comprador ou de ambos, ajuízo da autoridade </w:t>
      </w:r>
      <w:r w:rsidR="003D3930" w:rsidRPr="00FC0454">
        <w:rPr>
          <w:rFonts w:ascii="Arial" w:hAnsi="Arial" w:cs="Arial"/>
          <w:color w:val="000000"/>
          <w:szCs w:val="24"/>
        </w:rPr>
        <w:t>lançadora;</w:t>
      </w:r>
    </w:p>
    <w:p w:rsidR="008A3FDA" w:rsidRPr="00FC0454" w:rsidRDefault="008A3FDA" w:rsidP="00FC0454">
      <w:pPr>
        <w:pStyle w:val="Corpodetexto"/>
        <w:widowControl w:val="0"/>
        <w:numPr>
          <w:ilvl w:val="0"/>
          <w:numId w:val="82"/>
        </w:numPr>
        <w:tabs>
          <w:tab w:val="left" w:pos="1418"/>
        </w:tabs>
        <w:spacing w:line="360" w:lineRule="auto"/>
        <w:ind w:left="0" w:firstLine="851"/>
        <w:rPr>
          <w:rFonts w:ascii="Arial" w:hAnsi="Arial" w:cs="Arial"/>
          <w:color w:val="000000"/>
          <w:szCs w:val="24"/>
        </w:rPr>
      </w:pPr>
      <w:r w:rsidRPr="00FC0454">
        <w:rPr>
          <w:rFonts w:ascii="Arial" w:hAnsi="Arial" w:cs="Arial"/>
          <w:color w:val="000000"/>
          <w:szCs w:val="24"/>
        </w:rPr>
        <w:t>nos casos de imóveis objetos de usufruto ou fideicomisso,</w:t>
      </w:r>
      <w:r w:rsidR="00B31240">
        <w:rPr>
          <w:rFonts w:ascii="Arial" w:hAnsi="Arial" w:cs="Arial"/>
          <w:color w:val="000000"/>
          <w:szCs w:val="24"/>
        </w:rPr>
        <w:t xml:space="preserve"> </w:t>
      </w:r>
      <w:r w:rsidRPr="00FC0454">
        <w:rPr>
          <w:rFonts w:ascii="Arial" w:hAnsi="Arial" w:cs="Arial"/>
          <w:color w:val="000000"/>
          <w:szCs w:val="24"/>
        </w:rPr>
        <w:t>será efetuado em nome do enfiteuta, do usufrutuário e do fiduciário,</w:t>
      </w:r>
      <w:r w:rsidR="00B31240">
        <w:rPr>
          <w:rFonts w:ascii="Arial" w:hAnsi="Arial" w:cs="Arial"/>
          <w:color w:val="000000"/>
          <w:szCs w:val="24"/>
        </w:rPr>
        <w:t xml:space="preserve"> </w:t>
      </w:r>
      <w:r w:rsidRPr="00FC0454">
        <w:rPr>
          <w:rFonts w:ascii="Arial" w:hAnsi="Arial" w:cs="Arial"/>
          <w:color w:val="000000"/>
          <w:szCs w:val="24"/>
        </w:rPr>
        <w:t>respectivamente;</w:t>
      </w:r>
    </w:p>
    <w:p w:rsidR="008A3FDA" w:rsidRPr="00FC0454" w:rsidRDefault="008A3FDA" w:rsidP="00FC0454">
      <w:pPr>
        <w:pStyle w:val="Corpodetexto"/>
        <w:widowControl w:val="0"/>
        <w:numPr>
          <w:ilvl w:val="0"/>
          <w:numId w:val="82"/>
        </w:numPr>
        <w:tabs>
          <w:tab w:val="left" w:pos="1418"/>
        </w:tabs>
        <w:spacing w:line="360" w:lineRule="auto"/>
        <w:ind w:left="0" w:firstLine="851"/>
        <w:rPr>
          <w:rFonts w:ascii="Arial" w:hAnsi="Arial" w:cs="Arial"/>
          <w:color w:val="000000"/>
          <w:szCs w:val="24"/>
        </w:rPr>
      </w:pPr>
      <w:r w:rsidRPr="00FC0454">
        <w:rPr>
          <w:rFonts w:ascii="Arial" w:hAnsi="Arial" w:cs="Arial"/>
          <w:color w:val="000000"/>
          <w:szCs w:val="24"/>
        </w:rPr>
        <w:t xml:space="preserve">nos casos de imóveis em inventário, em nome do espólio, e, ultimada </w:t>
      </w:r>
      <w:r w:rsidRPr="00FC0454">
        <w:rPr>
          <w:rFonts w:ascii="Arial" w:hAnsi="Arial" w:cs="Arial"/>
          <w:color w:val="000000"/>
          <w:szCs w:val="24"/>
        </w:rPr>
        <w:lastRenderedPageBreak/>
        <w:t>partilha, em nome dos sucessores;</w:t>
      </w:r>
    </w:p>
    <w:p w:rsidR="008A3FDA" w:rsidRPr="00FC0454" w:rsidRDefault="008A3FDA" w:rsidP="00FC0454">
      <w:pPr>
        <w:pStyle w:val="Corpodetexto"/>
        <w:widowControl w:val="0"/>
        <w:numPr>
          <w:ilvl w:val="0"/>
          <w:numId w:val="82"/>
        </w:numPr>
        <w:tabs>
          <w:tab w:val="left" w:pos="1418"/>
        </w:tabs>
        <w:spacing w:line="360" w:lineRule="auto"/>
        <w:ind w:left="0" w:firstLine="851"/>
        <w:rPr>
          <w:rFonts w:ascii="Arial" w:hAnsi="Arial" w:cs="Arial"/>
          <w:color w:val="000000"/>
          <w:szCs w:val="24"/>
        </w:rPr>
      </w:pPr>
      <w:r w:rsidRPr="00FC0454">
        <w:rPr>
          <w:rFonts w:ascii="Arial" w:hAnsi="Arial" w:cs="Arial"/>
          <w:color w:val="000000"/>
          <w:szCs w:val="24"/>
        </w:rPr>
        <w:t>nos casos de imóveis pertencentes a massas falidas ou sociedades em</w:t>
      </w:r>
      <w:r w:rsidR="00B31240">
        <w:rPr>
          <w:rFonts w:ascii="Arial" w:hAnsi="Arial" w:cs="Arial"/>
          <w:color w:val="000000"/>
          <w:szCs w:val="24"/>
        </w:rPr>
        <w:t xml:space="preserve"> </w:t>
      </w:r>
      <w:r w:rsidRPr="00FC0454">
        <w:rPr>
          <w:rFonts w:ascii="Arial" w:hAnsi="Arial" w:cs="Arial"/>
          <w:color w:val="000000"/>
          <w:szCs w:val="24"/>
        </w:rPr>
        <w:t>liquidação, será efetuado em nome das mesmas.</w:t>
      </w:r>
    </w:p>
    <w:p w:rsidR="007C68EA" w:rsidRPr="00FC0454" w:rsidRDefault="007C68EA" w:rsidP="00FC0454">
      <w:pPr>
        <w:pStyle w:val="Corpodetexto"/>
        <w:widowControl w:val="0"/>
        <w:tabs>
          <w:tab w:val="left" w:pos="1418"/>
        </w:tabs>
        <w:spacing w:line="360" w:lineRule="auto"/>
        <w:ind w:firstLine="851"/>
        <w:rPr>
          <w:rFonts w:ascii="Arial" w:hAnsi="Arial" w:cs="Arial"/>
          <w:color w:val="000000"/>
          <w:szCs w:val="24"/>
        </w:rPr>
      </w:pPr>
    </w:p>
    <w:p w:rsidR="008A3FDA" w:rsidRPr="00FC0454" w:rsidRDefault="00400FB1" w:rsidP="00FC0454">
      <w:pPr>
        <w:pStyle w:val="Corpodetexto"/>
        <w:widowControl w:val="0"/>
        <w:tabs>
          <w:tab w:val="left" w:pos="1418"/>
        </w:tabs>
        <w:spacing w:line="360" w:lineRule="auto"/>
        <w:ind w:firstLine="851"/>
        <w:rPr>
          <w:rFonts w:ascii="Arial" w:hAnsi="Arial" w:cs="Arial"/>
          <w:color w:val="000000"/>
          <w:szCs w:val="24"/>
        </w:rPr>
      </w:pPr>
      <w:r w:rsidRPr="00FC0454">
        <w:rPr>
          <w:rFonts w:ascii="Arial" w:hAnsi="Arial" w:cs="Arial"/>
          <w:b/>
          <w:color w:val="000000"/>
          <w:szCs w:val="24"/>
        </w:rPr>
        <w:t>Art. 18</w:t>
      </w:r>
      <w:r w:rsidR="00CD4DED" w:rsidRPr="00FC0454">
        <w:rPr>
          <w:rFonts w:ascii="Arial" w:hAnsi="Arial" w:cs="Arial"/>
          <w:b/>
          <w:color w:val="000000"/>
          <w:szCs w:val="24"/>
        </w:rPr>
        <w:t>4</w:t>
      </w:r>
      <w:r w:rsidR="008B2235" w:rsidRPr="00FC0454">
        <w:rPr>
          <w:rFonts w:ascii="Arial" w:hAnsi="Arial" w:cs="Arial"/>
          <w:b/>
          <w:color w:val="000000"/>
          <w:szCs w:val="24"/>
        </w:rPr>
        <w:t>.</w:t>
      </w:r>
      <w:r w:rsidR="008A3FDA" w:rsidRPr="00FC0454">
        <w:rPr>
          <w:rFonts w:ascii="Arial" w:hAnsi="Arial" w:cs="Arial"/>
          <w:color w:val="000000"/>
          <w:szCs w:val="24"/>
        </w:rPr>
        <w:t xml:space="preserve"> Não sendo conhecido o proprietário ou possuidor de</w:t>
      </w:r>
      <w:r w:rsidR="00B31240">
        <w:rPr>
          <w:rFonts w:ascii="Arial" w:hAnsi="Arial" w:cs="Arial"/>
          <w:color w:val="000000"/>
          <w:szCs w:val="24"/>
        </w:rPr>
        <w:t xml:space="preserve"> </w:t>
      </w:r>
      <w:r w:rsidR="008A3FDA" w:rsidRPr="00FC0454">
        <w:rPr>
          <w:rFonts w:ascii="Arial" w:hAnsi="Arial" w:cs="Arial"/>
          <w:color w:val="000000"/>
          <w:szCs w:val="24"/>
        </w:rPr>
        <w:t>direito, o lançamento será efetuado em nome de quem esteja na posse do imóvel.</w:t>
      </w:r>
    </w:p>
    <w:p w:rsidR="007C68EA" w:rsidRPr="00FC0454" w:rsidRDefault="00400FB1" w:rsidP="00FC0454">
      <w:pPr>
        <w:pStyle w:val="Corpodetexto"/>
        <w:widowControl w:val="0"/>
        <w:tabs>
          <w:tab w:val="clear" w:pos="1008"/>
          <w:tab w:val="clear" w:pos="2268"/>
          <w:tab w:val="left" w:pos="1418"/>
          <w:tab w:val="right" w:pos="2410"/>
        </w:tabs>
        <w:spacing w:line="360" w:lineRule="auto"/>
        <w:ind w:firstLine="851"/>
        <w:rPr>
          <w:rFonts w:ascii="Arial" w:hAnsi="Arial" w:cs="Arial"/>
          <w:color w:val="000000"/>
          <w:szCs w:val="24"/>
        </w:rPr>
      </w:pPr>
      <w:r w:rsidRPr="00FC0454">
        <w:rPr>
          <w:rFonts w:ascii="Arial" w:hAnsi="Arial" w:cs="Arial"/>
          <w:b/>
          <w:color w:val="000000"/>
          <w:szCs w:val="24"/>
        </w:rPr>
        <w:t xml:space="preserve">Parágrafo </w:t>
      </w:r>
      <w:r w:rsidR="00B1126B" w:rsidRPr="00FC0454">
        <w:rPr>
          <w:rFonts w:ascii="Arial" w:hAnsi="Arial" w:cs="Arial"/>
          <w:b/>
          <w:color w:val="000000"/>
          <w:szCs w:val="24"/>
        </w:rPr>
        <w:t xml:space="preserve">único. </w:t>
      </w:r>
      <w:r w:rsidR="007C68EA" w:rsidRPr="00FC0454">
        <w:rPr>
          <w:rFonts w:ascii="Arial" w:hAnsi="Arial" w:cs="Arial"/>
          <w:color w:val="000000"/>
          <w:szCs w:val="24"/>
        </w:rPr>
        <w:t>Quando se tratar de loteamento</w:t>
      </w:r>
      <w:r w:rsidR="00A96785" w:rsidRPr="00FC0454">
        <w:rPr>
          <w:rFonts w:ascii="Arial" w:hAnsi="Arial" w:cs="Arial"/>
          <w:color w:val="000000"/>
          <w:szCs w:val="24"/>
        </w:rPr>
        <w:t xml:space="preserve">, </w:t>
      </w:r>
      <w:r w:rsidR="00A96785" w:rsidRPr="00FC0454">
        <w:rPr>
          <w:rFonts w:ascii="Arial" w:hAnsi="Arial" w:cs="Arial"/>
          <w:szCs w:val="24"/>
        </w:rPr>
        <w:t xml:space="preserve">no caso de </w:t>
      </w:r>
      <w:r w:rsidR="00B1126B" w:rsidRPr="00FC0454">
        <w:rPr>
          <w:rFonts w:ascii="Arial" w:hAnsi="Arial" w:cs="Arial"/>
          <w:szCs w:val="24"/>
        </w:rPr>
        <w:t xml:space="preserve">Condomínio, </w:t>
      </w:r>
      <w:r w:rsidR="007C68EA" w:rsidRPr="00FC0454">
        <w:rPr>
          <w:rFonts w:ascii="Arial" w:hAnsi="Arial" w:cs="Arial"/>
          <w:color w:val="000000"/>
          <w:szCs w:val="24"/>
        </w:rPr>
        <w:t>figurará o lançamento em nome de seu proprietário, englobadamente ou individualmente a critério do Órgão lançador, até que seja outorgada e registrada a escritura definitiva da unidade vendida.</w:t>
      </w:r>
    </w:p>
    <w:p w:rsidR="007C68EA" w:rsidRPr="00FC0454" w:rsidRDefault="007C68EA" w:rsidP="00FC0454">
      <w:pPr>
        <w:pStyle w:val="Corpodetexto"/>
        <w:widowControl w:val="0"/>
        <w:tabs>
          <w:tab w:val="clear" w:pos="1008"/>
          <w:tab w:val="clear" w:pos="2268"/>
          <w:tab w:val="right" w:pos="2410"/>
        </w:tabs>
        <w:spacing w:line="360" w:lineRule="auto"/>
        <w:ind w:firstLine="851"/>
        <w:rPr>
          <w:rFonts w:ascii="Arial" w:hAnsi="Arial" w:cs="Arial"/>
          <w:color w:val="000000"/>
          <w:szCs w:val="24"/>
        </w:rPr>
      </w:pPr>
    </w:p>
    <w:p w:rsidR="007C68EA" w:rsidRPr="00FC0454" w:rsidRDefault="004145CF" w:rsidP="00FC0454">
      <w:pPr>
        <w:widowControl w:val="0"/>
        <w:tabs>
          <w:tab w:val="left" w:pos="1418"/>
          <w:tab w:val="right" w:pos="2410"/>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B1126B" w:rsidRPr="00FC0454">
        <w:rPr>
          <w:rFonts w:ascii="Arial" w:hAnsi="Arial" w:cs="Arial"/>
          <w:b/>
          <w:color w:val="000000"/>
          <w:sz w:val="24"/>
          <w:szCs w:val="24"/>
        </w:rPr>
        <w:t xml:space="preserve">185. </w:t>
      </w:r>
      <w:r w:rsidR="007C68EA" w:rsidRPr="00FC0454">
        <w:rPr>
          <w:rFonts w:ascii="Arial" w:hAnsi="Arial" w:cs="Arial"/>
          <w:color w:val="000000"/>
          <w:sz w:val="24"/>
          <w:szCs w:val="24"/>
        </w:rPr>
        <w:t>Equivale à escritura, para efeito do parágrafo anterior, o contrato de promessa de compra e venda ou de cessão de direito, devidamente averbado no Cartório de Registro de Imóveis.</w:t>
      </w:r>
    </w:p>
    <w:p w:rsidR="007C68EA" w:rsidRPr="00FC0454" w:rsidRDefault="007C68EA" w:rsidP="00FC0454">
      <w:pPr>
        <w:pStyle w:val="Corpodetexto"/>
        <w:widowControl w:val="0"/>
        <w:tabs>
          <w:tab w:val="left" w:pos="1418"/>
        </w:tabs>
        <w:spacing w:line="360" w:lineRule="auto"/>
        <w:ind w:firstLine="851"/>
        <w:rPr>
          <w:rFonts w:ascii="Arial" w:hAnsi="Arial" w:cs="Arial"/>
          <w:color w:val="000000"/>
          <w:szCs w:val="24"/>
        </w:rPr>
      </w:pPr>
    </w:p>
    <w:p w:rsidR="007C68EA" w:rsidRPr="00FC0454" w:rsidRDefault="008A3FDA" w:rsidP="00FC0454">
      <w:pPr>
        <w:pStyle w:val="Corpodetexto"/>
        <w:widowControl w:val="0"/>
        <w:tabs>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6C7043" w:rsidRPr="00FC0454">
        <w:rPr>
          <w:rFonts w:ascii="Arial" w:hAnsi="Arial" w:cs="Arial"/>
          <w:b/>
          <w:color w:val="000000"/>
          <w:szCs w:val="24"/>
        </w:rPr>
        <w:t>18</w:t>
      </w:r>
      <w:r w:rsidR="00CD4DED" w:rsidRPr="00FC0454">
        <w:rPr>
          <w:rFonts w:ascii="Arial" w:hAnsi="Arial" w:cs="Arial"/>
          <w:b/>
          <w:color w:val="000000"/>
          <w:szCs w:val="24"/>
        </w:rPr>
        <w:t>6</w:t>
      </w:r>
      <w:r w:rsidRPr="00FC0454">
        <w:rPr>
          <w:rFonts w:ascii="Arial" w:hAnsi="Arial" w:cs="Arial"/>
          <w:color w:val="000000"/>
          <w:szCs w:val="24"/>
        </w:rPr>
        <w:t>. O lançamento considera-se regularmente notificado ao sujeito</w:t>
      </w:r>
      <w:r w:rsidR="00B31240">
        <w:rPr>
          <w:rFonts w:ascii="Arial" w:hAnsi="Arial" w:cs="Arial"/>
          <w:color w:val="000000"/>
          <w:szCs w:val="24"/>
        </w:rPr>
        <w:t xml:space="preserve"> </w:t>
      </w:r>
      <w:r w:rsidRPr="00FC0454">
        <w:rPr>
          <w:rFonts w:ascii="Arial" w:hAnsi="Arial" w:cs="Arial"/>
          <w:color w:val="000000"/>
          <w:szCs w:val="24"/>
        </w:rPr>
        <w:t>passivo com a entrega da notificação, carnê ou guia para pagamento,</w:t>
      </w:r>
      <w:r w:rsidR="00200D0B" w:rsidRPr="00FC0454">
        <w:rPr>
          <w:rFonts w:ascii="Arial" w:hAnsi="Arial" w:cs="Arial"/>
          <w:color w:val="000000"/>
          <w:szCs w:val="24"/>
        </w:rPr>
        <w:t xml:space="preserve"> </w:t>
      </w:r>
      <w:r w:rsidRPr="00FC0454">
        <w:rPr>
          <w:rFonts w:ascii="Arial" w:hAnsi="Arial" w:cs="Arial"/>
          <w:color w:val="000000"/>
          <w:szCs w:val="24"/>
        </w:rPr>
        <w:t>pessoalmente ou pelo correio, no próprio local do imóvel ou no local indicado</w:t>
      </w:r>
      <w:r w:rsidR="00200D0B" w:rsidRPr="00FC0454">
        <w:rPr>
          <w:rFonts w:ascii="Arial" w:hAnsi="Arial" w:cs="Arial"/>
          <w:color w:val="000000"/>
          <w:szCs w:val="24"/>
        </w:rPr>
        <w:t xml:space="preserve"> </w:t>
      </w:r>
      <w:r w:rsidRPr="00FC0454">
        <w:rPr>
          <w:rFonts w:ascii="Arial" w:hAnsi="Arial" w:cs="Arial"/>
          <w:color w:val="000000"/>
          <w:szCs w:val="24"/>
        </w:rPr>
        <w:t>pelo contribuinte.</w:t>
      </w:r>
    </w:p>
    <w:p w:rsidR="008A3FDA" w:rsidRPr="00FC0454" w:rsidRDefault="008A3FDA" w:rsidP="00FC0454">
      <w:pPr>
        <w:pStyle w:val="Corpodetexto"/>
        <w:widowControl w:val="0"/>
        <w:tabs>
          <w:tab w:val="left" w:pos="1418"/>
        </w:tabs>
        <w:spacing w:line="360" w:lineRule="auto"/>
        <w:ind w:firstLine="851"/>
        <w:rPr>
          <w:rFonts w:ascii="Arial" w:hAnsi="Arial" w:cs="Arial"/>
          <w:color w:val="000000"/>
          <w:szCs w:val="24"/>
        </w:rPr>
      </w:pPr>
      <w:r w:rsidRPr="00FC0454">
        <w:rPr>
          <w:rFonts w:ascii="Arial" w:hAnsi="Arial" w:cs="Arial"/>
          <w:b/>
          <w:color w:val="000000"/>
          <w:szCs w:val="24"/>
        </w:rPr>
        <w:t>§1º</w:t>
      </w:r>
      <w:r w:rsidRPr="00FC0454">
        <w:rPr>
          <w:rFonts w:ascii="Arial" w:hAnsi="Arial" w:cs="Arial"/>
          <w:color w:val="000000"/>
          <w:szCs w:val="24"/>
        </w:rPr>
        <w:t>. A autoridade administrativa poderá recusar o domicílio eleito pelo</w:t>
      </w:r>
      <w:r w:rsidR="00B31240">
        <w:rPr>
          <w:rFonts w:ascii="Arial" w:hAnsi="Arial" w:cs="Arial"/>
          <w:color w:val="000000"/>
          <w:szCs w:val="24"/>
        </w:rPr>
        <w:t xml:space="preserve"> </w:t>
      </w:r>
      <w:r w:rsidRPr="00FC0454">
        <w:rPr>
          <w:rFonts w:ascii="Arial" w:hAnsi="Arial" w:cs="Arial"/>
          <w:color w:val="000000"/>
          <w:szCs w:val="24"/>
        </w:rPr>
        <w:t>sujeito passivo, quando impossibilite ou dificulte a arrecadação ou a fiscalização</w:t>
      </w:r>
      <w:r w:rsidR="00B31240">
        <w:rPr>
          <w:rFonts w:ascii="Arial" w:hAnsi="Arial" w:cs="Arial"/>
          <w:color w:val="000000"/>
          <w:szCs w:val="24"/>
        </w:rPr>
        <w:t xml:space="preserve"> </w:t>
      </w:r>
      <w:r w:rsidRPr="00FC0454">
        <w:rPr>
          <w:rFonts w:ascii="Arial" w:hAnsi="Arial" w:cs="Arial"/>
          <w:color w:val="000000"/>
          <w:szCs w:val="24"/>
        </w:rPr>
        <w:t>do tributo.</w:t>
      </w:r>
    </w:p>
    <w:p w:rsidR="008A3FDA" w:rsidRPr="00FC0454" w:rsidRDefault="008A3FDA" w:rsidP="00FC0454">
      <w:pPr>
        <w:pStyle w:val="Corpodetexto"/>
        <w:widowControl w:val="0"/>
        <w:tabs>
          <w:tab w:val="left" w:pos="1418"/>
        </w:tabs>
        <w:spacing w:line="360" w:lineRule="auto"/>
        <w:ind w:firstLine="851"/>
        <w:rPr>
          <w:rFonts w:ascii="Arial" w:hAnsi="Arial" w:cs="Arial"/>
          <w:color w:val="000000"/>
          <w:szCs w:val="24"/>
        </w:rPr>
      </w:pPr>
      <w:r w:rsidRPr="00FC0454">
        <w:rPr>
          <w:rFonts w:ascii="Arial" w:hAnsi="Arial" w:cs="Arial"/>
          <w:b/>
          <w:color w:val="000000"/>
          <w:szCs w:val="24"/>
        </w:rPr>
        <w:t>§2º</w:t>
      </w:r>
      <w:r w:rsidRPr="00FC0454">
        <w:rPr>
          <w:rFonts w:ascii="Arial" w:hAnsi="Arial" w:cs="Arial"/>
          <w:color w:val="000000"/>
          <w:szCs w:val="24"/>
        </w:rPr>
        <w:t xml:space="preserve">. Para todos os efeitos de direito, no caso do </w:t>
      </w:r>
      <w:r w:rsidRPr="00FC0454">
        <w:rPr>
          <w:rFonts w:ascii="Arial" w:hAnsi="Arial" w:cs="Arial"/>
          <w:i/>
          <w:color w:val="000000"/>
          <w:szCs w:val="24"/>
        </w:rPr>
        <w:t>caput</w:t>
      </w:r>
      <w:r w:rsidRPr="00FC0454">
        <w:rPr>
          <w:rFonts w:ascii="Arial" w:hAnsi="Arial" w:cs="Arial"/>
          <w:color w:val="000000"/>
          <w:szCs w:val="24"/>
        </w:rPr>
        <w:t xml:space="preserve"> deste artigo e</w:t>
      </w:r>
      <w:r w:rsidR="00B31240">
        <w:rPr>
          <w:rFonts w:ascii="Arial" w:hAnsi="Arial" w:cs="Arial"/>
          <w:color w:val="000000"/>
          <w:szCs w:val="24"/>
        </w:rPr>
        <w:t xml:space="preserve"> </w:t>
      </w:r>
      <w:r w:rsidRPr="00FC0454">
        <w:rPr>
          <w:rFonts w:ascii="Arial" w:hAnsi="Arial" w:cs="Arial"/>
          <w:color w:val="000000"/>
          <w:szCs w:val="24"/>
        </w:rPr>
        <w:t xml:space="preserve">respeitadas suas disposições, presume-se feita </w:t>
      </w:r>
      <w:r w:rsidR="00184E94" w:rsidRPr="00FC0454">
        <w:rPr>
          <w:rFonts w:ascii="Arial" w:hAnsi="Arial" w:cs="Arial"/>
          <w:color w:val="000000"/>
          <w:szCs w:val="24"/>
        </w:rPr>
        <w:t>à</w:t>
      </w:r>
      <w:r w:rsidRPr="00FC0454">
        <w:rPr>
          <w:rFonts w:ascii="Arial" w:hAnsi="Arial" w:cs="Arial"/>
          <w:color w:val="000000"/>
          <w:szCs w:val="24"/>
        </w:rPr>
        <w:t xml:space="preserve"> notificação do lançamento e</w:t>
      </w:r>
      <w:r w:rsidR="00B31240">
        <w:rPr>
          <w:rFonts w:ascii="Arial" w:hAnsi="Arial" w:cs="Arial"/>
          <w:color w:val="000000"/>
          <w:szCs w:val="24"/>
        </w:rPr>
        <w:t xml:space="preserve"> </w:t>
      </w:r>
      <w:r w:rsidRPr="00FC0454">
        <w:rPr>
          <w:rFonts w:ascii="Arial" w:hAnsi="Arial" w:cs="Arial"/>
          <w:color w:val="000000"/>
          <w:szCs w:val="24"/>
        </w:rPr>
        <w:t xml:space="preserve">regularmente constituído o crédito tributário correspondente, </w:t>
      </w:r>
      <w:r w:rsidR="00B31240">
        <w:rPr>
          <w:rFonts w:ascii="Arial" w:hAnsi="Arial" w:cs="Arial"/>
          <w:color w:val="000000"/>
          <w:szCs w:val="24"/>
        </w:rPr>
        <w:t>0</w:t>
      </w:r>
      <w:r w:rsidRPr="00FC0454">
        <w:rPr>
          <w:rFonts w:ascii="Arial" w:hAnsi="Arial" w:cs="Arial"/>
          <w:color w:val="000000"/>
          <w:szCs w:val="24"/>
        </w:rPr>
        <w:t>5 (cinco) dias após</w:t>
      </w:r>
      <w:r w:rsidR="00B31240">
        <w:rPr>
          <w:rFonts w:ascii="Arial" w:hAnsi="Arial" w:cs="Arial"/>
          <w:color w:val="000000"/>
          <w:szCs w:val="24"/>
        </w:rPr>
        <w:t xml:space="preserve"> </w:t>
      </w:r>
      <w:r w:rsidRPr="00FC0454">
        <w:rPr>
          <w:rFonts w:ascii="Arial" w:hAnsi="Arial" w:cs="Arial"/>
          <w:color w:val="000000"/>
          <w:szCs w:val="24"/>
        </w:rPr>
        <w:t xml:space="preserve">a entrega das notificações-carnês </w:t>
      </w:r>
      <w:r w:rsidR="00200D0B" w:rsidRPr="00FC0454">
        <w:rPr>
          <w:rFonts w:ascii="Arial" w:hAnsi="Arial" w:cs="Arial"/>
          <w:color w:val="000000"/>
          <w:szCs w:val="24"/>
        </w:rPr>
        <w:t>ao contribuinte.</w:t>
      </w:r>
    </w:p>
    <w:p w:rsidR="008A3FDA" w:rsidRPr="00FC0454" w:rsidRDefault="008A3FDA" w:rsidP="00FC0454">
      <w:pPr>
        <w:pStyle w:val="Corpodetexto"/>
        <w:widowControl w:val="0"/>
        <w:tabs>
          <w:tab w:val="left" w:pos="1418"/>
        </w:tabs>
        <w:spacing w:line="360" w:lineRule="auto"/>
        <w:ind w:firstLine="851"/>
        <w:rPr>
          <w:rFonts w:ascii="Arial" w:hAnsi="Arial" w:cs="Arial"/>
          <w:szCs w:val="24"/>
        </w:rPr>
      </w:pPr>
      <w:r w:rsidRPr="00FC0454">
        <w:rPr>
          <w:rFonts w:ascii="Arial" w:hAnsi="Arial" w:cs="Arial"/>
          <w:b/>
          <w:szCs w:val="24"/>
        </w:rPr>
        <w:t>§3º</w:t>
      </w:r>
      <w:r w:rsidRPr="00FC0454">
        <w:rPr>
          <w:rFonts w:ascii="Arial" w:hAnsi="Arial" w:cs="Arial"/>
          <w:szCs w:val="24"/>
        </w:rPr>
        <w:t>. Na impossibilidade de entrega da notificação na forma prevista ou no</w:t>
      </w:r>
      <w:r w:rsidR="00B31240">
        <w:rPr>
          <w:rFonts w:ascii="Arial" w:hAnsi="Arial" w:cs="Arial"/>
          <w:szCs w:val="24"/>
        </w:rPr>
        <w:t xml:space="preserve"> </w:t>
      </w:r>
      <w:r w:rsidRPr="00FC0454">
        <w:rPr>
          <w:rFonts w:ascii="Arial" w:hAnsi="Arial" w:cs="Arial"/>
          <w:szCs w:val="24"/>
        </w:rPr>
        <w:t>caso de recusa de seu recebimento ou ainda não localizado o contribuinte, a</w:t>
      </w:r>
      <w:r w:rsidR="00B31240">
        <w:rPr>
          <w:rFonts w:ascii="Arial" w:hAnsi="Arial" w:cs="Arial"/>
          <w:szCs w:val="24"/>
        </w:rPr>
        <w:t xml:space="preserve"> </w:t>
      </w:r>
      <w:r w:rsidRPr="00FC0454">
        <w:rPr>
          <w:rFonts w:ascii="Arial" w:hAnsi="Arial" w:cs="Arial"/>
          <w:szCs w:val="24"/>
        </w:rPr>
        <w:t xml:space="preserve">notificação de lançamento far-se-á através de sua publicação no </w:t>
      </w:r>
      <w:r w:rsidR="006F3707" w:rsidRPr="00FC0454">
        <w:rPr>
          <w:rFonts w:ascii="Arial" w:hAnsi="Arial" w:cs="Arial"/>
          <w:szCs w:val="24"/>
        </w:rPr>
        <w:t>Diário Oficial</w:t>
      </w:r>
      <w:r w:rsidR="00B31240">
        <w:rPr>
          <w:rFonts w:ascii="Arial" w:hAnsi="Arial" w:cs="Arial"/>
          <w:szCs w:val="24"/>
        </w:rPr>
        <w:t xml:space="preserve"> </w:t>
      </w:r>
      <w:r w:rsidRPr="00FC0454">
        <w:rPr>
          <w:rFonts w:ascii="Arial" w:hAnsi="Arial" w:cs="Arial"/>
          <w:szCs w:val="24"/>
        </w:rPr>
        <w:t>do Município</w:t>
      </w:r>
      <w:r w:rsidR="006F3707" w:rsidRPr="00FC0454">
        <w:rPr>
          <w:rFonts w:ascii="Arial" w:hAnsi="Arial" w:cs="Arial"/>
          <w:szCs w:val="24"/>
        </w:rPr>
        <w:t xml:space="preserve"> ou outro meio de publicação equivalente</w:t>
      </w:r>
      <w:r w:rsidRPr="00FC0454">
        <w:rPr>
          <w:rFonts w:ascii="Arial" w:hAnsi="Arial" w:cs="Arial"/>
          <w:szCs w:val="24"/>
        </w:rPr>
        <w:t>, convocando aqueles que não receberam suas notificações-carnês</w:t>
      </w:r>
      <w:r w:rsidR="00B31240">
        <w:rPr>
          <w:rFonts w:ascii="Arial" w:hAnsi="Arial" w:cs="Arial"/>
          <w:szCs w:val="24"/>
        </w:rPr>
        <w:t xml:space="preserve"> </w:t>
      </w:r>
      <w:r w:rsidRPr="00FC0454">
        <w:rPr>
          <w:rFonts w:ascii="Arial" w:hAnsi="Arial" w:cs="Arial"/>
          <w:szCs w:val="24"/>
        </w:rPr>
        <w:t>a retirarem a 2ª via no órgão fazendário competente ou a emitirem as guias</w:t>
      </w:r>
      <w:r w:rsidR="00B31240">
        <w:rPr>
          <w:rFonts w:ascii="Arial" w:hAnsi="Arial" w:cs="Arial"/>
          <w:szCs w:val="24"/>
        </w:rPr>
        <w:t xml:space="preserve"> </w:t>
      </w:r>
      <w:r w:rsidRPr="00FC0454">
        <w:rPr>
          <w:rFonts w:ascii="Arial" w:hAnsi="Arial" w:cs="Arial"/>
          <w:szCs w:val="24"/>
        </w:rPr>
        <w:t>diretamente pela Internet.</w:t>
      </w:r>
    </w:p>
    <w:p w:rsidR="007C68EA" w:rsidRPr="00FC0454" w:rsidRDefault="007C68EA" w:rsidP="00FC0454">
      <w:pPr>
        <w:pStyle w:val="Corpodetexto"/>
        <w:widowControl w:val="0"/>
        <w:tabs>
          <w:tab w:val="left" w:pos="1418"/>
        </w:tabs>
        <w:spacing w:line="360" w:lineRule="auto"/>
        <w:ind w:firstLine="851"/>
        <w:rPr>
          <w:rFonts w:ascii="Arial" w:hAnsi="Arial" w:cs="Arial"/>
          <w:color w:val="FF0000"/>
          <w:szCs w:val="24"/>
        </w:rPr>
      </w:pPr>
    </w:p>
    <w:p w:rsidR="008A3FDA" w:rsidRPr="00FC0454" w:rsidRDefault="008A3FDA" w:rsidP="00FC0454">
      <w:pPr>
        <w:pStyle w:val="Corpodetexto"/>
        <w:widowControl w:val="0"/>
        <w:tabs>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6C7043" w:rsidRPr="00FC0454">
        <w:rPr>
          <w:rFonts w:ascii="Arial" w:hAnsi="Arial" w:cs="Arial"/>
          <w:b/>
          <w:color w:val="000000"/>
          <w:szCs w:val="24"/>
        </w:rPr>
        <w:t>18</w:t>
      </w:r>
      <w:r w:rsidR="00B85CDF" w:rsidRPr="00FC0454">
        <w:rPr>
          <w:rFonts w:ascii="Arial" w:hAnsi="Arial" w:cs="Arial"/>
          <w:b/>
          <w:color w:val="000000"/>
          <w:szCs w:val="24"/>
        </w:rPr>
        <w:t>7</w:t>
      </w:r>
      <w:r w:rsidRPr="00FC0454">
        <w:rPr>
          <w:rFonts w:ascii="Arial" w:hAnsi="Arial" w:cs="Arial"/>
          <w:color w:val="000000"/>
          <w:szCs w:val="24"/>
        </w:rPr>
        <w:t xml:space="preserve">. O pagamento do IPTU será feito à vista ou em parcelas </w:t>
      </w:r>
      <w:r w:rsidR="00B1126B" w:rsidRPr="00FC0454">
        <w:rPr>
          <w:rFonts w:ascii="Arial" w:hAnsi="Arial" w:cs="Arial"/>
          <w:color w:val="000000"/>
          <w:szCs w:val="24"/>
        </w:rPr>
        <w:t xml:space="preserve">mensais, </w:t>
      </w:r>
      <w:r w:rsidRPr="00FC0454">
        <w:rPr>
          <w:rFonts w:ascii="Arial" w:hAnsi="Arial" w:cs="Arial"/>
          <w:color w:val="000000"/>
          <w:szCs w:val="24"/>
        </w:rPr>
        <w:t xml:space="preserve">conforme dispuser o </w:t>
      </w:r>
      <w:r w:rsidR="003A7D28" w:rsidRPr="00FC0454">
        <w:rPr>
          <w:rFonts w:ascii="Arial" w:hAnsi="Arial" w:cs="Arial"/>
          <w:color w:val="000000"/>
          <w:szCs w:val="24"/>
        </w:rPr>
        <w:t>Calendário Fiscal</w:t>
      </w:r>
      <w:r w:rsidRPr="00FC0454">
        <w:rPr>
          <w:rFonts w:ascii="Arial" w:hAnsi="Arial" w:cs="Arial"/>
          <w:color w:val="000000"/>
          <w:szCs w:val="24"/>
        </w:rPr>
        <w:t>.</w:t>
      </w:r>
    </w:p>
    <w:p w:rsidR="008A3FDA" w:rsidRPr="00FC0454" w:rsidRDefault="008A3FDA" w:rsidP="00FC0454">
      <w:pPr>
        <w:pStyle w:val="Corpodetexto"/>
        <w:widowControl w:val="0"/>
        <w:tabs>
          <w:tab w:val="left" w:pos="1418"/>
        </w:tabs>
        <w:spacing w:line="360" w:lineRule="auto"/>
        <w:ind w:firstLine="851"/>
        <w:rPr>
          <w:rFonts w:ascii="Arial" w:hAnsi="Arial" w:cs="Arial"/>
          <w:szCs w:val="24"/>
        </w:rPr>
      </w:pPr>
      <w:r w:rsidRPr="00FC0454">
        <w:rPr>
          <w:rFonts w:ascii="Arial" w:hAnsi="Arial" w:cs="Arial"/>
          <w:b/>
          <w:szCs w:val="24"/>
        </w:rPr>
        <w:t>§1º</w:t>
      </w:r>
      <w:r w:rsidRPr="00FC0454">
        <w:rPr>
          <w:rFonts w:ascii="Arial" w:hAnsi="Arial" w:cs="Arial"/>
          <w:szCs w:val="24"/>
        </w:rPr>
        <w:t xml:space="preserve">. O contribuinte que efetuar o pagamento </w:t>
      </w:r>
      <w:r w:rsidR="00F87830" w:rsidRPr="00FC0454">
        <w:rPr>
          <w:rFonts w:ascii="Arial" w:hAnsi="Arial" w:cs="Arial"/>
          <w:szCs w:val="24"/>
        </w:rPr>
        <w:t xml:space="preserve">da quota única </w:t>
      </w:r>
      <w:r w:rsidRPr="00FC0454">
        <w:rPr>
          <w:rFonts w:ascii="Arial" w:hAnsi="Arial" w:cs="Arial"/>
          <w:szCs w:val="24"/>
        </w:rPr>
        <w:t xml:space="preserve">do imposto à vista, </w:t>
      </w:r>
      <w:r w:rsidRPr="00FC0454">
        <w:rPr>
          <w:rFonts w:ascii="Arial" w:hAnsi="Arial" w:cs="Arial"/>
          <w:szCs w:val="24"/>
        </w:rPr>
        <w:lastRenderedPageBreak/>
        <w:t>até o</w:t>
      </w:r>
      <w:r w:rsidR="00200D0B" w:rsidRPr="00FC0454">
        <w:rPr>
          <w:rFonts w:ascii="Arial" w:hAnsi="Arial" w:cs="Arial"/>
          <w:szCs w:val="24"/>
        </w:rPr>
        <w:t xml:space="preserve"> vencimento</w:t>
      </w:r>
      <w:r w:rsidRPr="00FC0454">
        <w:rPr>
          <w:rFonts w:ascii="Arial" w:hAnsi="Arial" w:cs="Arial"/>
          <w:szCs w:val="24"/>
        </w:rPr>
        <w:t xml:space="preserve">, gozará de um desconto de </w:t>
      </w:r>
      <w:r w:rsidR="00E071BB" w:rsidRPr="00FC0454">
        <w:rPr>
          <w:rFonts w:ascii="Arial" w:hAnsi="Arial" w:cs="Arial"/>
          <w:szCs w:val="24"/>
        </w:rPr>
        <w:t>20</w:t>
      </w:r>
      <w:r w:rsidRPr="00FC0454">
        <w:rPr>
          <w:rFonts w:ascii="Arial" w:hAnsi="Arial" w:cs="Arial"/>
          <w:szCs w:val="24"/>
        </w:rPr>
        <w:t>% (</w:t>
      </w:r>
      <w:r w:rsidR="00E071BB" w:rsidRPr="00FC0454">
        <w:rPr>
          <w:rFonts w:ascii="Arial" w:hAnsi="Arial" w:cs="Arial"/>
          <w:szCs w:val="24"/>
        </w:rPr>
        <w:t>vinte</w:t>
      </w:r>
      <w:r w:rsidRPr="00FC0454">
        <w:rPr>
          <w:rFonts w:ascii="Arial" w:hAnsi="Arial" w:cs="Arial"/>
          <w:szCs w:val="24"/>
        </w:rPr>
        <w:t xml:space="preserve"> por cento)</w:t>
      </w:r>
      <w:r w:rsidR="00200D0B" w:rsidRPr="00FC0454">
        <w:rPr>
          <w:rFonts w:ascii="Arial" w:hAnsi="Arial" w:cs="Arial"/>
          <w:szCs w:val="24"/>
        </w:rPr>
        <w:t xml:space="preserve"> </w:t>
      </w:r>
      <w:r w:rsidRPr="00FC0454">
        <w:rPr>
          <w:rFonts w:ascii="Arial" w:hAnsi="Arial" w:cs="Arial"/>
          <w:szCs w:val="24"/>
        </w:rPr>
        <w:t>sobre o seu valor</w:t>
      </w:r>
      <w:r w:rsidR="003A7D28" w:rsidRPr="00FC0454">
        <w:rPr>
          <w:rFonts w:ascii="Arial" w:hAnsi="Arial" w:cs="Arial"/>
          <w:szCs w:val="24"/>
        </w:rPr>
        <w:t>;</w:t>
      </w:r>
    </w:p>
    <w:p w:rsidR="007C68EA" w:rsidRPr="00FC0454" w:rsidRDefault="007C68EA" w:rsidP="00FC0454">
      <w:pPr>
        <w:widowControl w:val="0"/>
        <w:tabs>
          <w:tab w:val="left" w:pos="1418"/>
          <w:tab w:val="right" w:pos="2410"/>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§2º</w:t>
      </w:r>
      <w:r w:rsidR="008B2235" w:rsidRPr="00FC0454">
        <w:rPr>
          <w:rFonts w:ascii="Arial" w:hAnsi="Arial" w:cs="Arial"/>
          <w:b/>
          <w:color w:val="000000"/>
          <w:sz w:val="24"/>
          <w:szCs w:val="24"/>
        </w:rPr>
        <w:t>.</w:t>
      </w:r>
      <w:r w:rsidR="00200D0B" w:rsidRPr="00FC0454">
        <w:rPr>
          <w:rFonts w:ascii="Arial" w:hAnsi="Arial" w:cs="Arial"/>
          <w:b/>
          <w:color w:val="000000"/>
          <w:sz w:val="24"/>
          <w:szCs w:val="24"/>
        </w:rPr>
        <w:t xml:space="preserve"> </w:t>
      </w:r>
      <w:r w:rsidRPr="00FC0454">
        <w:rPr>
          <w:rFonts w:ascii="Arial" w:hAnsi="Arial" w:cs="Arial"/>
          <w:color w:val="000000"/>
          <w:sz w:val="24"/>
          <w:szCs w:val="24"/>
        </w:rPr>
        <w:t>O pagamento poderá ser feito em parcelas mensais, com incidência de juros compensatórios de 1% (um por cento) ao mês.</w:t>
      </w:r>
    </w:p>
    <w:p w:rsidR="007C68EA" w:rsidRPr="00FC0454" w:rsidRDefault="007C68EA" w:rsidP="00FC0454">
      <w:pPr>
        <w:pStyle w:val="Corpodetexto"/>
        <w:widowControl w:val="0"/>
        <w:tabs>
          <w:tab w:val="left" w:pos="1418"/>
        </w:tabs>
        <w:spacing w:line="360" w:lineRule="auto"/>
        <w:ind w:firstLine="851"/>
        <w:rPr>
          <w:rFonts w:ascii="Arial" w:hAnsi="Arial" w:cs="Arial"/>
          <w:color w:val="000000"/>
          <w:szCs w:val="24"/>
        </w:rPr>
      </w:pPr>
    </w:p>
    <w:p w:rsidR="008A3FDA" w:rsidRPr="00FC0454" w:rsidRDefault="008A3FDA" w:rsidP="00FC0454">
      <w:pPr>
        <w:pStyle w:val="Corpodetexto"/>
        <w:widowControl w:val="0"/>
        <w:tabs>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6C7043" w:rsidRPr="00FC0454">
        <w:rPr>
          <w:rFonts w:ascii="Arial" w:hAnsi="Arial" w:cs="Arial"/>
          <w:b/>
          <w:color w:val="000000"/>
          <w:szCs w:val="24"/>
        </w:rPr>
        <w:t>1</w:t>
      </w:r>
      <w:r w:rsidR="00B85CDF" w:rsidRPr="00FC0454">
        <w:rPr>
          <w:rFonts w:ascii="Arial" w:hAnsi="Arial" w:cs="Arial"/>
          <w:b/>
          <w:color w:val="000000"/>
          <w:szCs w:val="24"/>
        </w:rPr>
        <w:t>88</w:t>
      </w:r>
      <w:r w:rsidRPr="00FC0454">
        <w:rPr>
          <w:rFonts w:ascii="Arial" w:hAnsi="Arial" w:cs="Arial"/>
          <w:color w:val="000000"/>
          <w:szCs w:val="24"/>
        </w:rPr>
        <w:t xml:space="preserve">. O pagamento do imposto não implica o reconhecimento </w:t>
      </w:r>
      <w:r w:rsidR="003910CD" w:rsidRPr="00FC0454">
        <w:rPr>
          <w:rFonts w:ascii="Arial" w:hAnsi="Arial" w:cs="Arial"/>
          <w:color w:val="000000"/>
          <w:szCs w:val="24"/>
        </w:rPr>
        <w:t>pelo órgão Municipal competente</w:t>
      </w:r>
      <w:r w:rsidRPr="00FC0454">
        <w:rPr>
          <w:rFonts w:ascii="Arial" w:hAnsi="Arial" w:cs="Arial"/>
          <w:color w:val="000000"/>
          <w:szCs w:val="24"/>
        </w:rPr>
        <w:t>, para quaisquer fins, da legitimidade da propriedade, do domínio útil</w:t>
      </w:r>
      <w:r w:rsidR="00B31240">
        <w:rPr>
          <w:rFonts w:ascii="Arial" w:hAnsi="Arial" w:cs="Arial"/>
          <w:color w:val="000000"/>
          <w:szCs w:val="24"/>
        </w:rPr>
        <w:t xml:space="preserve"> </w:t>
      </w:r>
      <w:r w:rsidRPr="00FC0454">
        <w:rPr>
          <w:rFonts w:ascii="Arial" w:hAnsi="Arial" w:cs="Arial"/>
          <w:color w:val="000000"/>
          <w:szCs w:val="24"/>
        </w:rPr>
        <w:t>ou da posse do terreno.</w:t>
      </w:r>
    </w:p>
    <w:p w:rsidR="00D06B29" w:rsidRPr="00FC0454" w:rsidRDefault="00D06B29" w:rsidP="00FC0454">
      <w:pPr>
        <w:pStyle w:val="Ttulo6"/>
        <w:keepNext w:val="0"/>
        <w:widowControl w:val="0"/>
        <w:tabs>
          <w:tab w:val="left" w:pos="1418"/>
        </w:tabs>
        <w:spacing w:line="360" w:lineRule="auto"/>
        <w:rPr>
          <w:rFonts w:ascii="Arial" w:hAnsi="Arial" w:cs="Arial"/>
          <w:color w:val="000000"/>
          <w:szCs w:val="24"/>
        </w:rPr>
      </w:pPr>
    </w:p>
    <w:p w:rsidR="00B522D1" w:rsidRPr="00FC0454" w:rsidRDefault="007C68EA" w:rsidP="00FC0454">
      <w:pPr>
        <w:pStyle w:val="Ttulo6"/>
        <w:keepNext w:val="0"/>
        <w:widowControl w:val="0"/>
        <w:tabs>
          <w:tab w:val="left" w:pos="1418"/>
        </w:tabs>
        <w:spacing w:line="360" w:lineRule="auto"/>
        <w:rPr>
          <w:rFonts w:ascii="Arial" w:hAnsi="Arial" w:cs="Arial"/>
          <w:color w:val="000000"/>
          <w:szCs w:val="24"/>
        </w:rPr>
      </w:pPr>
      <w:r w:rsidRPr="00FC0454">
        <w:rPr>
          <w:rFonts w:ascii="Arial" w:hAnsi="Arial" w:cs="Arial"/>
          <w:color w:val="000000"/>
          <w:szCs w:val="24"/>
        </w:rPr>
        <w:t>Seção VII</w:t>
      </w:r>
    </w:p>
    <w:p w:rsidR="00B05648" w:rsidRPr="00FC0454" w:rsidRDefault="00B05648" w:rsidP="00FC0454">
      <w:pPr>
        <w:widowControl w:val="0"/>
        <w:tabs>
          <w:tab w:val="left" w:pos="1418"/>
        </w:tabs>
        <w:spacing w:line="360" w:lineRule="auto"/>
        <w:jc w:val="center"/>
        <w:rPr>
          <w:rFonts w:ascii="Arial" w:hAnsi="Arial" w:cs="Arial"/>
          <w:b/>
          <w:color w:val="000000"/>
          <w:sz w:val="24"/>
          <w:szCs w:val="24"/>
        </w:rPr>
      </w:pPr>
      <w:r w:rsidRPr="00FC0454">
        <w:rPr>
          <w:rFonts w:ascii="Arial" w:hAnsi="Arial" w:cs="Arial"/>
          <w:b/>
          <w:color w:val="000000"/>
          <w:sz w:val="24"/>
          <w:szCs w:val="24"/>
        </w:rPr>
        <w:t>Reclamação Contra o Lançamento</w:t>
      </w:r>
    </w:p>
    <w:p w:rsidR="00B522D1" w:rsidRPr="00FC0454" w:rsidRDefault="00110E0C" w:rsidP="00FC0454">
      <w:pPr>
        <w:widowControl w:val="0"/>
        <w:tabs>
          <w:tab w:val="left" w:pos="3945"/>
        </w:tabs>
        <w:spacing w:line="360" w:lineRule="auto"/>
        <w:rPr>
          <w:rFonts w:ascii="Arial" w:hAnsi="Arial" w:cs="Arial"/>
          <w:b/>
          <w:color w:val="000000"/>
          <w:sz w:val="24"/>
          <w:szCs w:val="24"/>
        </w:rPr>
      </w:pPr>
      <w:r w:rsidRPr="00FC0454">
        <w:rPr>
          <w:rFonts w:ascii="Arial" w:hAnsi="Arial" w:cs="Arial"/>
          <w:b/>
          <w:color w:val="000000"/>
          <w:sz w:val="24"/>
          <w:szCs w:val="24"/>
        </w:rPr>
        <w:tab/>
      </w: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20140C" w:rsidRPr="00FC0454">
        <w:rPr>
          <w:rFonts w:ascii="Arial" w:hAnsi="Arial" w:cs="Arial"/>
          <w:b/>
          <w:color w:val="000000"/>
          <w:szCs w:val="24"/>
        </w:rPr>
        <w:t>189</w:t>
      </w:r>
      <w:r w:rsidRPr="00FC0454">
        <w:rPr>
          <w:rFonts w:ascii="Arial" w:hAnsi="Arial" w:cs="Arial"/>
          <w:b/>
          <w:color w:val="000000"/>
          <w:szCs w:val="24"/>
        </w:rPr>
        <w:t>.</w:t>
      </w:r>
      <w:r w:rsidRPr="00FC0454">
        <w:rPr>
          <w:rFonts w:ascii="Arial" w:hAnsi="Arial" w:cs="Arial"/>
          <w:color w:val="000000"/>
          <w:szCs w:val="24"/>
        </w:rPr>
        <w:t xml:space="preserve"> A reclamação será apresentada no órgão competente em requerimento escrito, obedecidas às formalidades regulamentares e assinada pelo próprio contribuinte ou por quem dele fizer às vezes ou ainda por procurador legalmente constituído, observando-se o prazo de 20 (vinte) dias, contados da ciência na notificação de que trata </w:t>
      </w:r>
      <w:r w:rsidR="006C7043" w:rsidRPr="00FC0454">
        <w:rPr>
          <w:rFonts w:ascii="Arial" w:hAnsi="Arial" w:cs="Arial"/>
          <w:color w:val="000000"/>
          <w:szCs w:val="24"/>
        </w:rPr>
        <w:t xml:space="preserve">o art. </w:t>
      </w:r>
      <w:r w:rsidR="00467494" w:rsidRPr="00FC0454">
        <w:rPr>
          <w:rFonts w:ascii="Arial" w:hAnsi="Arial" w:cs="Arial"/>
          <w:color w:val="000000"/>
          <w:szCs w:val="24"/>
        </w:rPr>
        <w:t xml:space="preserve">186 </w:t>
      </w:r>
      <w:r w:rsidRPr="00FC0454">
        <w:rPr>
          <w:rFonts w:ascii="Arial" w:hAnsi="Arial" w:cs="Arial"/>
          <w:color w:val="000000"/>
          <w:szCs w:val="24"/>
        </w:rPr>
        <w:t>desta Lei.</w:t>
      </w:r>
    </w:p>
    <w:p w:rsidR="00B05648" w:rsidRPr="00FC0454" w:rsidRDefault="00B05648" w:rsidP="00FC0454">
      <w:pPr>
        <w:pStyle w:val="Corpodetexto"/>
        <w:widowControl w:val="0"/>
        <w:tabs>
          <w:tab w:val="clear" w:pos="1008"/>
          <w:tab w:val="clear" w:pos="2268"/>
          <w:tab w:val="clear" w:pos="2552"/>
          <w:tab w:val="left" w:pos="1418"/>
          <w:tab w:val="left" w:pos="3544"/>
        </w:tabs>
        <w:spacing w:line="360" w:lineRule="auto"/>
        <w:ind w:firstLine="851"/>
        <w:rPr>
          <w:rFonts w:ascii="Arial" w:hAnsi="Arial" w:cs="Arial"/>
          <w:color w:val="000000"/>
          <w:szCs w:val="24"/>
        </w:rPr>
      </w:pPr>
      <w:r w:rsidRPr="00FC0454">
        <w:rPr>
          <w:rFonts w:ascii="Arial" w:hAnsi="Arial" w:cs="Arial"/>
          <w:b/>
          <w:color w:val="000000"/>
          <w:szCs w:val="24"/>
        </w:rPr>
        <w:t>Parágrafo único.</w:t>
      </w:r>
      <w:r w:rsidRPr="00FC0454">
        <w:rPr>
          <w:rFonts w:ascii="Arial" w:hAnsi="Arial" w:cs="Arial"/>
          <w:color w:val="000000"/>
          <w:szCs w:val="24"/>
        </w:rPr>
        <w:t xml:space="preserve"> Do requerimento será dado recibo ao reclamante. </w:t>
      </w:r>
    </w:p>
    <w:p w:rsidR="00B05648" w:rsidRPr="00FC0454" w:rsidRDefault="00B05648" w:rsidP="00FC0454">
      <w:pPr>
        <w:pStyle w:val="Corpodetexto"/>
        <w:widowControl w:val="0"/>
        <w:tabs>
          <w:tab w:val="clear" w:pos="1008"/>
          <w:tab w:val="clear" w:pos="2268"/>
          <w:tab w:val="clear" w:pos="2552"/>
          <w:tab w:val="left" w:pos="1418"/>
          <w:tab w:val="left" w:pos="3544"/>
        </w:tabs>
        <w:spacing w:line="360" w:lineRule="auto"/>
        <w:ind w:firstLine="851"/>
        <w:rPr>
          <w:rFonts w:ascii="Arial" w:hAnsi="Arial" w:cs="Arial"/>
          <w:color w:val="000000"/>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B74BD8" w:rsidRPr="00FC0454">
        <w:rPr>
          <w:rFonts w:ascii="Arial" w:hAnsi="Arial" w:cs="Arial"/>
          <w:b/>
          <w:color w:val="000000"/>
          <w:szCs w:val="24"/>
        </w:rPr>
        <w:t xml:space="preserve">190. </w:t>
      </w:r>
      <w:r w:rsidRPr="00FC0454">
        <w:rPr>
          <w:rFonts w:ascii="Arial" w:hAnsi="Arial" w:cs="Arial"/>
          <w:color w:val="000000"/>
          <w:szCs w:val="24"/>
        </w:rPr>
        <w:t>A reclamação, apresentada dentro do prazo previsto no artigo anterior terá efeito suspensivo quando:</w:t>
      </w:r>
    </w:p>
    <w:p w:rsidR="00B05648" w:rsidRPr="00FC0454" w:rsidRDefault="00B05648" w:rsidP="00FC0454">
      <w:pPr>
        <w:pStyle w:val="PargrafodaLista"/>
        <w:widowControl w:val="0"/>
        <w:numPr>
          <w:ilvl w:val="0"/>
          <w:numId w:val="83"/>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houver engano quanto ao sujeito passivo;</w:t>
      </w:r>
    </w:p>
    <w:p w:rsidR="00B05648" w:rsidRPr="00FC0454" w:rsidRDefault="00B05648" w:rsidP="00FC0454">
      <w:pPr>
        <w:pStyle w:val="PargrafodaLista"/>
        <w:widowControl w:val="0"/>
        <w:numPr>
          <w:ilvl w:val="0"/>
          <w:numId w:val="83"/>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existir erro quanto à base de cálculo ou do próprio cálculo.</w:t>
      </w:r>
    </w:p>
    <w:p w:rsidR="00B05648" w:rsidRPr="00FC0454" w:rsidRDefault="00B05648" w:rsidP="00FC0454">
      <w:pPr>
        <w:pStyle w:val="Corpodetexto"/>
        <w:widowControl w:val="0"/>
        <w:tabs>
          <w:tab w:val="clear" w:pos="1008"/>
          <w:tab w:val="clear" w:pos="2268"/>
          <w:tab w:val="clear" w:pos="2552"/>
          <w:tab w:val="left" w:pos="1418"/>
          <w:tab w:val="left" w:pos="3544"/>
        </w:tabs>
        <w:spacing w:line="360" w:lineRule="auto"/>
        <w:ind w:firstLine="851"/>
        <w:rPr>
          <w:rFonts w:ascii="Arial" w:hAnsi="Arial" w:cs="Arial"/>
          <w:color w:val="000000"/>
          <w:szCs w:val="24"/>
        </w:rPr>
      </w:pPr>
      <w:r w:rsidRPr="00FC0454">
        <w:rPr>
          <w:rFonts w:ascii="Arial" w:hAnsi="Arial" w:cs="Arial"/>
          <w:b/>
          <w:color w:val="000000"/>
          <w:szCs w:val="24"/>
        </w:rPr>
        <w:t>§1°</w:t>
      </w:r>
      <w:r w:rsidR="008B2235" w:rsidRPr="00FC0454">
        <w:rPr>
          <w:rFonts w:ascii="Arial" w:hAnsi="Arial" w:cs="Arial"/>
          <w:b/>
          <w:color w:val="000000"/>
          <w:szCs w:val="24"/>
        </w:rPr>
        <w:t>.</w:t>
      </w:r>
      <w:r w:rsidRPr="00FC0454">
        <w:rPr>
          <w:rFonts w:ascii="Arial" w:hAnsi="Arial" w:cs="Arial"/>
          <w:color w:val="000000"/>
          <w:szCs w:val="24"/>
        </w:rPr>
        <w:t xml:space="preserve"> O contribuinte que tiver sua reclamação indeferida responderá pelo pagamento de multas e outras penalidades já incidentes sobre o tributo.</w:t>
      </w:r>
    </w:p>
    <w:p w:rsidR="00305B8C" w:rsidRPr="00FC0454" w:rsidRDefault="00305B8C" w:rsidP="00FC0454">
      <w:pPr>
        <w:pStyle w:val="Corpodetexto"/>
        <w:widowControl w:val="0"/>
        <w:tabs>
          <w:tab w:val="clear" w:pos="1008"/>
          <w:tab w:val="clear" w:pos="2268"/>
          <w:tab w:val="clear" w:pos="2552"/>
          <w:tab w:val="left" w:pos="1418"/>
          <w:tab w:val="left" w:pos="3544"/>
        </w:tabs>
        <w:spacing w:line="360" w:lineRule="auto"/>
        <w:ind w:firstLine="851"/>
        <w:rPr>
          <w:rFonts w:ascii="Arial" w:hAnsi="Arial" w:cs="Arial"/>
          <w:color w:val="000000"/>
          <w:szCs w:val="24"/>
        </w:rPr>
      </w:pPr>
    </w:p>
    <w:p w:rsidR="00B05648" w:rsidRPr="00FC0454" w:rsidRDefault="00B05648" w:rsidP="00FC0454">
      <w:pPr>
        <w:pStyle w:val="Corpodetexto"/>
        <w:widowControl w:val="0"/>
        <w:tabs>
          <w:tab w:val="clear" w:pos="1008"/>
          <w:tab w:val="clear" w:pos="2268"/>
          <w:tab w:val="clear" w:pos="2552"/>
          <w:tab w:val="left" w:pos="1418"/>
          <w:tab w:val="left" w:pos="3544"/>
        </w:tabs>
        <w:spacing w:line="360" w:lineRule="auto"/>
        <w:ind w:firstLine="851"/>
        <w:rPr>
          <w:rFonts w:ascii="Arial" w:hAnsi="Arial" w:cs="Arial"/>
          <w:color w:val="000000"/>
          <w:szCs w:val="24"/>
        </w:rPr>
      </w:pPr>
      <w:r w:rsidRPr="00FC0454">
        <w:rPr>
          <w:rFonts w:ascii="Arial" w:hAnsi="Arial" w:cs="Arial"/>
          <w:b/>
          <w:color w:val="000000"/>
          <w:szCs w:val="24"/>
        </w:rPr>
        <w:t>§2°</w:t>
      </w:r>
      <w:r w:rsidR="008B2235" w:rsidRPr="00FC0454">
        <w:rPr>
          <w:rFonts w:ascii="Arial" w:hAnsi="Arial" w:cs="Arial"/>
          <w:b/>
          <w:color w:val="000000"/>
          <w:szCs w:val="24"/>
        </w:rPr>
        <w:t>.</w:t>
      </w:r>
      <w:r w:rsidRPr="00FC0454">
        <w:rPr>
          <w:rFonts w:ascii="Arial" w:hAnsi="Arial" w:cs="Arial"/>
          <w:color w:val="000000"/>
          <w:szCs w:val="24"/>
        </w:rPr>
        <w:t xml:space="preserve"> Ao contribuinte é dado o direito da impugnação e da interposição de recursos.</w:t>
      </w:r>
    </w:p>
    <w:p w:rsidR="00B05648" w:rsidRPr="00FC0454" w:rsidRDefault="00B05648" w:rsidP="00FC0454">
      <w:pPr>
        <w:pStyle w:val="Corpodetexto"/>
        <w:widowControl w:val="0"/>
        <w:tabs>
          <w:tab w:val="clear" w:pos="1008"/>
          <w:tab w:val="clear" w:pos="2268"/>
          <w:tab w:val="clear" w:pos="2552"/>
          <w:tab w:val="left" w:pos="1418"/>
          <w:tab w:val="left" w:pos="3544"/>
        </w:tabs>
        <w:spacing w:line="360" w:lineRule="auto"/>
        <w:ind w:firstLine="851"/>
        <w:rPr>
          <w:rFonts w:ascii="Arial" w:hAnsi="Arial" w:cs="Arial"/>
          <w:color w:val="000000"/>
          <w:szCs w:val="24"/>
        </w:rPr>
      </w:pPr>
      <w:r w:rsidRPr="00FC0454">
        <w:rPr>
          <w:rFonts w:ascii="Arial" w:hAnsi="Arial" w:cs="Arial"/>
          <w:b/>
          <w:color w:val="000000"/>
          <w:szCs w:val="24"/>
        </w:rPr>
        <w:t>§3°</w:t>
      </w:r>
      <w:r w:rsidR="008B2235" w:rsidRPr="00FC0454">
        <w:rPr>
          <w:rFonts w:ascii="Arial" w:hAnsi="Arial" w:cs="Arial"/>
          <w:b/>
          <w:color w:val="000000"/>
          <w:szCs w:val="24"/>
        </w:rPr>
        <w:t>.</w:t>
      </w:r>
      <w:r w:rsidRPr="00FC0454">
        <w:rPr>
          <w:rFonts w:ascii="Arial" w:hAnsi="Arial" w:cs="Arial"/>
          <w:color w:val="000000"/>
          <w:szCs w:val="24"/>
        </w:rPr>
        <w:t xml:space="preserve"> As impugnações e os recursos serão julgados de conformidade com o que estabelece o </w:t>
      </w:r>
      <w:r w:rsidR="005C2B18" w:rsidRPr="00FC0454">
        <w:rPr>
          <w:rFonts w:ascii="Arial" w:hAnsi="Arial" w:cs="Arial"/>
          <w:color w:val="000000"/>
          <w:szCs w:val="24"/>
        </w:rPr>
        <w:t xml:space="preserve">Livro </w:t>
      </w:r>
      <w:r w:rsidR="00A3027C" w:rsidRPr="00FC0454">
        <w:rPr>
          <w:rFonts w:ascii="Arial" w:hAnsi="Arial" w:cs="Arial"/>
          <w:color w:val="000000"/>
          <w:szCs w:val="24"/>
        </w:rPr>
        <w:t>Segundo</w:t>
      </w:r>
      <w:r w:rsidR="005C2B18" w:rsidRPr="00FC0454">
        <w:rPr>
          <w:rFonts w:ascii="Arial" w:hAnsi="Arial" w:cs="Arial"/>
          <w:color w:val="000000"/>
          <w:szCs w:val="24"/>
        </w:rPr>
        <w:t>, Título II, Capítulo II, Seção III deste Código.</w:t>
      </w:r>
    </w:p>
    <w:p w:rsidR="007C68EA" w:rsidRPr="00FC0454" w:rsidRDefault="007C68EA" w:rsidP="00FC0454">
      <w:pPr>
        <w:pStyle w:val="Ttulo6"/>
        <w:keepNext w:val="0"/>
        <w:widowControl w:val="0"/>
        <w:tabs>
          <w:tab w:val="left" w:pos="1418"/>
        </w:tabs>
        <w:spacing w:line="360" w:lineRule="auto"/>
        <w:jc w:val="left"/>
        <w:rPr>
          <w:rFonts w:ascii="Arial" w:hAnsi="Arial" w:cs="Arial"/>
          <w:b w:val="0"/>
          <w:i/>
          <w:color w:val="000000"/>
          <w:szCs w:val="24"/>
        </w:rPr>
      </w:pPr>
    </w:p>
    <w:p w:rsidR="00B05648" w:rsidRPr="00FC0454" w:rsidRDefault="00B05648" w:rsidP="00FC0454">
      <w:pPr>
        <w:pStyle w:val="Ttulo6"/>
        <w:keepNext w:val="0"/>
        <w:widowControl w:val="0"/>
        <w:tabs>
          <w:tab w:val="left" w:pos="1418"/>
        </w:tabs>
        <w:spacing w:line="360" w:lineRule="auto"/>
        <w:rPr>
          <w:rFonts w:ascii="Arial" w:hAnsi="Arial" w:cs="Arial"/>
          <w:color w:val="000000"/>
          <w:szCs w:val="24"/>
        </w:rPr>
      </w:pPr>
      <w:r w:rsidRPr="00FC0454">
        <w:rPr>
          <w:rFonts w:ascii="Arial" w:hAnsi="Arial" w:cs="Arial"/>
          <w:color w:val="000000"/>
          <w:szCs w:val="24"/>
        </w:rPr>
        <w:t xml:space="preserve">Seção </w:t>
      </w:r>
      <w:r w:rsidR="007C68EA" w:rsidRPr="00FC0454">
        <w:rPr>
          <w:rFonts w:ascii="Arial" w:hAnsi="Arial" w:cs="Arial"/>
          <w:color w:val="000000"/>
          <w:szCs w:val="24"/>
        </w:rPr>
        <w:t>VIII</w:t>
      </w:r>
    </w:p>
    <w:p w:rsidR="00B05648" w:rsidRPr="00FC0454" w:rsidRDefault="00B05648" w:rsidP="00FC0454">
      <w:pPr>
        <w:widowControl w:val="0"/>
        <w:tabs>
          <w:tab w:val="left" w:pos="1418"/>
        </w:tabs>
        <w:spacing w:line="360" w:lineRule="auto"/>
        <w:jc w:val="center"/>
        <w:rPr>
          <w:rFonts w:ascii="Arial" w:hAnsi="Arial" w:cs="Arial"/>
          <w:b/>
          <w:color w:val="000000"/>
          <w:sz w:val="24"/>
          <w:szCs w:val="24"/>
        </w:rPr>
      </w:pPr>
      <w:r w:rsidRPr="00FC0454">
        <w:rPr>
          <w:rFonts w:ascii="Arial" w:hAnsi="Arial" w:cs="Arial"/>
          <w:b/>
          <w:color w:val="000000"/>
          <w:sz w:val="24"/>
          <w:szCs w:val="24"/>
        </w:rPr>
        <w:t>Cadastro Imobiliário</w:t>
      </w:r>
    </w:p>
    <w:p w:rsidR="006C7043" w:rsidRPr="00FC0454" w:rsidRDefault="006C7043" w:rsidP="00FC0454">
      <w:pPr>
        <w:pStyle w:val="Corpodetexto"/>
        <w:widowControl w:val="0"/>
        <w:tabs>
          <w:tab w:val="left" w:pos="1418"/>
        </w:tabs>
        <w:spacing w:line="360" w:lineRule="auto"/>
        <w:rPr>
          <w:rFonts w:ascii="Arial" w:hAnsi="Arial" w:cs="Arial"/>
          <w:color w:val="000000"/>
          <w:szCs w:val="24"/>
        </w:rPr>
      </w:pPr>
    </w:p>
    <w:p w:rsidR="005448AC" w:rsidRPr="00FC0454" w:rsidRDefault="005448AC" w:rsidP="00FC0454">
      <w:pPr>
        <w:pStyle w:val="Corpodetexto"/>
        <w:widowControl w:val="0"/>
        <w:tabs>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584AEC" w:rsidRPr="00FC0454">
        <w:rPr>
          <w:rFonts w:ascii="Arial" w:hAnsi="Arial" w:cs="Arial"/>
          <w:b/>
          <w:color w:val="000000"/>
          <w:szCs w:val="24"/>
        </w:rPr>
        <w:t>191</w:t>
      </w:r>
      <w:r w:rsidRPr="00FC0454">
        <w:rPr>
          <w:rFonts w:ascii="Arial" w:hAnsi="Arial" w:cs="Arial"/>
          <w:color w:val="000000"/>
          <w:szCs w:val="24"/>
        </w:rPr>
        <w:t>. A inscrição dos imóveis urbanos</w:t>
      </w:r>
      <w:r w:rsidR="00F41FF8" w:rsidRPr="00FC0454">
        <w:rPr>
          <w:rFonts w:ascii="Arial" w:hAnsi="Arial" w:cs="Arial"/>
          <w:color w:val="000000"/>
          <w:szCs w:val="24"/>
        </w:rPr>
        <w:t xml:space="preserve">, inclusive os que gozarem de </w:t>
      </w:r>
      <w:r w:rsidR="00F41FF8" w:rsidRPr="00FC0454">
        <w:rPr>
          <w:rFonts w:ascii="Arial" w:hAnsi="Arial" w:cs="Arial"/>
          <w:color w:val="000000"/>
          <w:szCs w:val="24"/>
        </w:rPr>
        <w:lastRenderedPageBreak/>
        <w:t>imunidade ou isenção,</w:t>
      </w:r>
      <w:r w:rsidRPr="00FC0454">
        <w:rPr>
          <w:rFonts w:ascii="Arial" w:hAnsi="Arial" w:cs="Arial"/>
          <w:color w:val="000000"/>
          <w:szCs w:val="24"/>
        </w:rPr>
        <w:t xml:space="preserve"> no Cadastro Imobiliário é obrigatória, devendo ser promovida:</w:t>
      </w:r>
    </w:p>
    <w:p w:rsidR="005448AC" w:rsidRPr="00FC0454" w:rsidRDefault="005448AC" w:rsidP="00FC0454">
      <w:pPr>
        <w:pStyle w:val="Corpodetexto"/>
        <w:widowControl w:val="0"/>
        <w:numPr>
          <w:ilvl w:val="0"/>
          <w:numId w:val="84"/>
        </w:numPr>
        <w:tabs>
          <w:tab w:val="clear" w:pos="1008"/>
          <w:tab w:val="clear" w:pos="2268"/>
          <w:tab w:val="clear" w:pos="2552"/>
        </w:tabs>
        <w:spacing w:line="360" w:lineRule="auto"/>
        <w:ind w:left="0" w:firstLine="851"/>
        <w:rPr>
          <w:rFonts w:ascii="Arial" w:hAnsi="Arial" w:cs="Arial"/>
          <w:color w:val="000000"/>
          <w:szCs w:val="24"/>
        </w:rPr>
      </w:pPr>
      <w:r w:rsidRPr="00FC0454">
        <w:rPr>
          <w:rFonts w:ascii="Arial" w:hAnsi="Arial" w:cs="Arial"/>
          <w:color w:val="000000"/>
          <w:szCs w:val="24"/>
        </w:rPr>
        <w:t>pelo proprietário ou seu representante legal, ou pelo respectivo possuidor a qualquer título;</w:t>
      </w:r>
    </w:p>
    <w:p w:rsidR="005448AC" w:rsidRPr="00FC0454" w:rsidRDefault="005448AC" w:rsidP="00FC0454">
      <w:pPr>
        <w:pStyle w:val="Corpodetexto"/>
        <w:widowControl w:val="0"/>
        <w:numPr>
          <w:ilvl w:val="0"/>
          <w:numId w:val="84"/>
        </w:numPr>
        <w:tabs>
          <w:tab w:val="left" w:pos="1418"/>
        </w:tabs>
        <w:spacing w:line="360" w:lineRule="auto"/>
        <w:ind w:left="0" w:firstLine="851"/>
        <w:rPr>
          <w:rFonts w:ascii="Arial" w:hAnsi="Arial" w:cs="Arial"/>
          <w:color w:val="000000"/>
          <w:szCs w:val="24"/>
        </w:rPr>
      </w:pPr>
      <w:r w:rsidRPr="00FC0454">
        <w:rPr>
          <w:rFonts w:ascii="Arial" w:hAnsi="Arial" w:cs="Arial"/>
          <w:color w:val="000000"/>
          <w:szCs w:val="24"/>
        </w:rPr>
        <w:t>por qualquer dos condôminos, em se tratando de condomínio;</w:t>
      </w:r>
    </w:p>
    <w:p w:rsidR="005448AC" w:rsidRPr="00FC0454" w:rsidRDefault="005448AC" w:rsidP="00FC0454">
      <w:pPr>
        <w:pStyle w:val="Corpodetexto"/>
        <w:widowControl w:val="0"/>
        <w:numPr>
          <w:ilvl w:val="0"/>
          <w:numId w:val="84"/>
        </w:numPr>
        <w:tabs>
          <w:tab w:val="left" w:pos="1418"/>
        </w:tabs>
        <w:spacing w:line="360" w:lineRule="auto"/>
        <w:ind w:left="0" w:firstLine="851"/>
        <w:rPr>
          <w:rFonts w:ascii="Arial" w:hAnsi="Arial" w:cs="Arial"/>
          <w:color w:val="000000"/>
          <w:szCs w:val="24"/>
        </w:rPr>
      </w:pPr>
      <w:r w:rsidRPr="00FC0454">
        <w:rPr>
          <w:rFonts w:ascii="Arial" w:hAnsi="Arial" w:cs="Arial"/>
          <w:color w:val="000000"/>
          <w:szCs w:val="24"/>
        </w:rPr>
        <w:t>pelo compromissário-comprador, nos casos de compromisso de compra e venda;</w:t>
      </w:r>
    </w:p>
    <w:p w:rsidR="005448AC" w:rsidRPr="00FC0454" w:rsidRDefault="005448AC" w:rsidP="00FC0454">
      <w:pPr>
        <w:pStyle w:val="Corpodetexto"/>
        <w:widowControl w:val="0"/>
        <w:numPr>
          <w:ilvl w:val="0"/>
          <w:numId w:val="84"/>
        </w:numPr>
        <w:tabs>
          <w:tab w:val="left" w:pos="1418"/>
        </w:tabs>
        <w:spacing w:line="360" w:lineRule="auto"/>
        <w:ind w:left="0" w:firstLine="851"/>
        <w:rPr>
          <w:rFonts w:ascii="Arial" w:hAnsi="Arial" w:cs="Arial"/>
          <w:color w:val="000000"/>
          <w:szCs w:val="24"/>
        </w:rPr>
      </w:pPr>
      <w:r w:rsidRPr="00FC0454">
        <w:rPr>
          <w:rFonts w:ascii="Arial" w:hAnsi="Arial" w:cs="Arial"/>
          <w:color w:val="000000"/>
          <w:szCs w:val="24"/>
        </w:rPr>
        <w:t>de ofício, em se tratando de imóvel federal, estadual, municipal, ou de entidade autárquica, ou, ainda, quando a inscrição deixar de ser feita no prazo regulamentar;</w:t>
      </w:r>
    </w:p>
    <w:p w:rsidR="005448AC" w:rsidRPr="00FC0454" w:rsidRDefault="005448AC" w:rsidP="00FC0454">
      <w:pPr>
        <w:pStyle w:val="Corpodetexto"/>
        <w:widowControl w:val="0"/>
        <w:numPr>
          <w:ilvl w:val="0"/>
          <w:numId w:val="84"/>
        </w:numPr>
        <w:tabs>
          <w:tab w:val="left" w:pos="1418"/>
        </w:tabs>
        <w:spacing w:line="360" w:lineRule="auto"/>
        <w:ind w:left="0" w:firstLine="851"/>
        <w:rPr>
          <w:rFonts w:ascii="Arial" w:hAnsi="Arial" w:cs="Arial"/>
          <w:color w:val="000000"/>
          <w:szCs w:val="24"/>
        </w:rPr>
      </w:pPr>
      <w:r w:rsidRPr="00FC0454">
        <w:rPr>
          <w:rFonts w:ascii="Arial" w:hAnsi="Arial" w:cs="Arial"/>
          <w:color w:val="000000"/>
          <w:szCs w:val="24"/>
        </w:rPr>
        <w:t xml:space="preserve">pelo inventariante, </w:t>
      </w:r>
      <w:r w:rsidR="00E77055" w:rsidRPr="00FC0454">
        <w:rPr>
          <w:rFonts w:ascii="Arial" w:hAnsi="Arial" w:cs="Arial"/>
          <w:color w:val="000000"/>
          <w:szCs w:val="24"/>
        </w:rPr>
        <w:t>administrador judicial</w:t>
      </w:r>
      <w:r w:rsidR="00B31240">
        <w:rPr>
          <w:rFonts w:ascii="Arial" w:hAnsi="Arial" w:cs="Arial"/>
          <w:color w:val="000000"/>
          <w:szCs w:val="24"/>
        </w:rPr>
        <w:t xml:space="preserve"> </w:t>
      </w:r>
      <w:r w:rsidRPr="00FC0454">
        <w:rPr>
          <w:rFonts w:ascii="Arial" w:hAnsi="Arial" w:cs="Arial"/>
          <w:color w:val="000000"/>
          <w:szCs w:val="24"/>
        </w:rPr>
        <w:t>ou liquidante, quando se tratar de imóvel pertencente a espólio, massa falida ou sociedade em liquidação.</w:t>
      </w:r>
    </w:p>
    <w:p w:rsidR="005448AC" w:rsidRPr="00FC0454" w:rsidRDefault="005448AC" w:rsidP="00FC0454">
      <w:pPr>
        <w:pStyle w:val="Corpodetexto"/>
        <w:widowControl w:val="0"/>
        <w:tabs>
          <w:tab w:val="left" w:pos="1418"/>
        </w:tabs>
        <w:spacing w:line="360" w:lineRule="auto"/>
        <w:ind w:firstLine="851"/>
        <w:rPr>
          <w:rFonts w:ascii="Arial" w:hAnsi="Arial" w:cs="Arial"/>
          <w:color w:val="000000"/>
          <w:szCs w:val="24"/>
        </w:rPr>
      </w:pPr>
    </w:p>
    <w:p w:rsidR="005448AC" w:rsidRPr="00FC0454" w:rsidRDefault="005448AC" w:rsidP="00FC0454">
      <w:pPr>
        <w:pStyle w:val="Corpodetexto"/>
        <w:widowControl w:val="0"/>
        <w:tabs>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BD421F" w:rsidRPr="00FC0454">
        <w:rPr>
          <w:rFonts w:ascii="Arial" w:hAnsi="Arial" w:cs="Arial"/>
          <w:b/>
          <w:color w:val="000000"/>
          <w:szCs w:val="24"/>
        </w:rPr>
        <w:t>192</w:t>
      </w:r>
      <w:r w:rsidRPr="00FC0454">
        <w:rPr>
          <w:rFonts w:ascii="Arial" w:hAnsi="Arial" w:cs="Arial"/>
          <w:color w:val="000000"/>
          <w:szCs w:val="24"/>
        </w:rPr>
        <w:t>. Para efetivar a inscrição no Cadastro Imobiliário, dos imóveis urbanos, são os responsáveis obrigados a protocolar, na repartição competente, requerimento de inscrição para cada imóvel, que contenha as seguintes informações:</w:t>
      </w:r>
    </w:p>
    <w:p w:rsidR="005448AC" w:rsidRPr="00FC0454" w:rsidRDefault="005448AC" w:rsidP="00FC0454">
      <w:pPr>
        <w:pStyle w:val="Corpodetexto"/>
        <w:widowControl w:val="0"/>
        <w:numPr>
          <w:ilvl w:val="0"/>
          <w:numId w:val="85"/>
        </w:numPr>
        <w:tabs>
          <w:tab w:val="clear" w:pos="1008"/>
          <w:tab w:val="clear" w:pos="2268"/>
          <w:tab w:val="clear" w:pos="2552"/>
        </w:tabs>
        <w:spacing w:line="360" w:lineRule="auto"/>
        <w:ind w:left="0" w:firstLine="851"/>
        <w:rPr>
          <w:rFonts w:ascii="Arial" w:hAnsi="Arial" w:cs="Arial"/>
          <w:color w:val="000000"/>
          <w:szCs w:val="24"/>
        </w:rPr>
      </w:pPr>
      <w:r w:rsidRPr="00FC0454">
        <w:rPr>
          <w:rFonts w:ascii="Arial" w:hAnsi="Arial" w:cs="Arial"/>
          <w:color w:val="000000"/>
          <w:szCs w:val="24"/>
        </w:rPr>
        <w:t>seu nome e qualificação;</w:t>
      </w:r>
    </w:p>
    <w:p w:rsidR="005448AC" w:rsidRPr="00FC0454" w:rsidRDefault="005448AC" w:rsidP="00FC0454">
      <w:pPr>
        <w:pStyle w:val="Corpodetexto"/>
        <w:widowControl w:val="0"/>
        <w:numPr>
          <w:ilvl w:val="0"/>
          <w:numId w:val="85"/>
        </w:numPr>
        <w:tabs>
          <w:tab w:val="left" w:pos="1418"/>
        </w:tabs>
        <w:spacing w:line="360" w:lineRule="auto"/>
        <w:ind w:left="0" w:firstLine="851"/>
        <w:rPr>
          <w:rFonts w:ascii="Arial" w:hAnsi="Arial" w:cs="Arial"/>
          <w:color w:val="000000"/>
          <w:szCs w:val="24"/>
        </w:rPr>
      </w:pPr>
      <w:r w:rsidRPr="00FC0454">
        <w:rPr>
          <w:rFonts w:ascii="Arial" w:hAnsi="Arial" w:cs="Arial"/>
          <w:color w:val="000000"/>
          <w:szCs w:val="24"/>
        </w:rPr>
        <w:t>número anterior, no Registro de Imóveis, ou registro do título relativo ao terreno;</w:t>
      </w:r>
    </w:p>
    <w:p w:rsidR="005448AC" w:rsidRPr="00FC0454" w:rsidRDefault="005448AC" w:rsidP="00FC0454">
      <w:pPr>
        <w:pStyle w:val="Corpodetexto"/>
        <w:widowControl w:val="0"/>
        <w:numPr>
          <w:ilvl w:val="0"/>
          <w:numId w:val="85"/>
        </w:numPr>
        <w:tabs>
          <w:tab w:val="left" w:pos="1418"/>
        </w:tabs>
        <w:spacing w:line="360" w:lineRule="auto"/>
        <w:ind w:left="0" w:firstLine="851"/>
        <w:rPr>
          <w:rFonts w:ascii="Arial" w:hAnsi="Arial" w:cs="Arial"/>
          <w:color w:val="000000"/>
          <w:szCs w:val="24"/>
        </w:rPr>
      </w:pPr>
      <w:r w:rsidRPr="00FC0454">
        <w:rPr>
          <w:rFonts w:ascii="Arial" w:hAnsi="Arial" w:cs="Arial"/>
          <w:color w:val="000000"/>
          <w:szCs w:val="24"/>
        </w:rPr>
        <w:t>localização, dimensões, área e confrontações do terreno;</w:t>
      </w:r>
    </w:p>
    <w:p w:rsidR="005448AC" w:rsidRPr="00FC0454" w:rsidRDefault="005448AC" w:rsidP="00FC0454">
      <w:pPr>
        <w:pStyle w:val="Corpodetexto"/>
        <w:widowControl w:val="0"/>
        <w:numPr>
          <w:ilvl w:val="0"/>
          <w:numId w:val="85"/>
        </w:numPr>
        <w:tabs>
          <w:tab w:val="left" w:pos="1418"/>
        </w:tabs>
        <w:spacing w:line="360" w:lineRule="auto"/>
        <w:ind w:left="0" w:firstLine="851"/>
        <w:rPr>
          <w:rFonts w:ascii="Arial" w:hAnsi="Arial" w:cs="Arial"/>
          <w:color w:val="000000"/>
          <w:szCs w:val="24"/>
        </w:rPr>
      </w:pPr>
      <w:r w:rsidRPr="00FC0454">
        <w:rPr>
          <w:rFonts w:ascii="Arial" w:hAnsi="Arial" w:cs="Arial"/>
          <w:color w:val="000000"/>
          <w:szCs w:val="24"/>
        </w:rPr>
        <w:t>uso a que efetivamente está sendo destinado o terreno;</w:t>
      </w:r>
    </w:p>
    <w:p w:rsidR="005448AC" w:rsidRPr="00FC0454" w:rsidRDefault="005448AC" w:rsidP="00FC0454">
      <w:pPr>
        <w:pStyle w:val="Corpodetexto"/>
        <w:widowControl w:val="0"/>
        <w:numPr>
          <w:ilvl w:val="0"/>
          <w:numId w:val="85"/>
        </w:numPr>
        <w:tabs>
          <w:tab w:val="left" w:pos="1418"/>
        </w:tabs>
        <w:spacing w:line="360" w:lineRule="auto"/>
        <w:ind w:left="0" w:firstLine="851"/>
        <w:rPr>
          <w:rFonts w:ascii="Arial" w:hAnsi="Arial" w:cs="Arial"/>
          <w:color w:val="000000"/>
          <w:szCs w:val="24"/>
        </w:rPr>
      </w:pPr>
      <w:r w:rsidRPr="00FC0454">
        <w:rPr>
          <w:rFonts w:ascii="Arial" w:hAnsi="Arial" w:cs="Arial"/>
          <w:color w:val="000000"/>
          <w:szCs w:val="24"/>
        </w:rPr>
        <w:t>informações sobre o tipo de construção, dimensões da área construída, área do pavimento térreo, número de pavimentos, número e natureza dos cômodos e data da conclusão da construção;</w:t>
      </w:r>
    </w:p>
    <w:p w:rsidR="005448AC" w:rsidRPr="00FC0454" w:rsidRDefault="005448AC" w:rsidP="00FC0454">
      <w:pPr>
        <w:pStyle w:val="Corpodetexto"/>
        <w:widowControl w:val="0"/>
        <w:numPr>
          <w:ilvl w:val="0"/>
          <w:numId w:val="85"/>
        </w:numPr>
        <w:tabs>
          <w:tab w:val="left" w:pos="1418"/>
        </w:tabs>
        <w:spacing w:line="360" w:lineRule="auto"/>
        <w:ind w:left="0" w:firstLine="851"/>
        <w:rPr>
          <w:rFonts w:ascii="Arial" w:hAnsi="Arial" w:cs="Arial"/>
          <w:color w:val="000000"/>
          <w:szCs w:val="24"/>
        </w:rPr>
      </w:pPr>
      <w:r w:rsidRPr="00FC0454">
        <w:rPr>
          <w:rFonts w:ascii="Arial" w:hAnsi="Arial" w:cs="Arial"/>
          <w:color w:val="000000"/>
          <w:szCs w:val="24"/>
        </w:rPr>
        <w:t>indicação da natureza do título aquisitivo da propriedade ou do domínio útil, e do número de seu registro no Registro de Imóveis competente;</w:t>
      </w:r>
    </w:p>
    <w:p w:rsidR="005448AC" w:rsidRPr="00FC0454" w:rsidRDefault="005448AC" w:rsidP="00FC0454">
      <w:pPr>
        <w:pStyle w:val="Corpodetexto"/>
        <w:widowControl w:val="0"/>
        <w:numPr>
          <w:ilvl w:val="0"/>
          <w:numId w:val="85"/>
        </w:numPr>
        <w:tabs>
          <w:tab w:val="left" w:pos="1418"/>
        </w:tabs>
        <w:spacing w:line="360" w:lineRule="auto"/>
        <w:ind w:left="0" w:firstLine="851"/>
        <w:rPr>
          <w:rFonts w:ascii="Arial" w:hAnsi="Arial" w:cs="Arial"/>
          <w:color w:val="000000"/>
          <w:szCs w:val="24"/>
        </w:rPr>
      </w:pPr>
      <w:r w:rsidRPr="00FC0454">
        <w:rPr>
          <w:rFonts w:ascii="Arial" w:hAnsi="Arial" w:cs="Arial"/>
          <w:color w:val="000000"/>
          <w:szCs w:val="24"/>
        </w:rPr>
        <w:t>valor constante do título aquisitivo;</w:t>
      </w:r>
    </w:p>
    <w:p w:rsidR="005448AC" w:rsidRPr="00FC0454" w:rsidRDefault="005448AC" w:rsidP="00FC0454">
      <w:pPr>
        <w:pStyle w:val="Corpodetexto"/>
        <w:widowControl w:val="0"/>
        <w:numPr>
          <w:ilvl w:val="0"/>
          <w:numId w:val="85"/>
        </w:numPr>
        <w:tabs>
          <w:tab w:val="clear" w:pos="2552"/>
          <w:tab w:val="left" w:pos="1418"/>
          <w:tab w:val="left" w:pos="1701"/>
        </w:tabs>
        <w:spacing w:line="360" w:lineRule="auto"/>
        <w:ind w:left="0" w:firstLine="851"/>
        <w:rPr>
          <w:rFonts w:ascii="Arial" w:hAnsi="Arial" w:cs="Arial"/>
          <w:color w:val="000000"/>
          <w:szCs w:val="24"/>
        </w:rPr>
      </w:pPr>
      <w:r w:rsidRPr="00FC0454">
        <w:rPr>
          <w:rFonts w:ascii="Arial" w:hAnsi="Arial" w:cs="Arial"/>
          <w:color w:val="000000"/>
          <w:szCs w:val="24"/>
        </w:rPr>
        <w:t>se</w:t>
      </w:r>
      <w:r w:rsidR="00CC29E2" w:rsidRPr="00FC0454">
        <w:rPr>
          <w:rFonts w:ascii="Arial" w:hAnsi="Arial" w:cs="Arial"/>
          <w:color w:val="000000"/>
          <w:szCs w:val="24"/>
        </w:rPr>
        <w:t>,</w:t>
      </w:r>
      <w:r w:rsidRPr="00FC0454">
        <w:rPr>
          <w:rFonts w:ascii="Arial" w:hAnsi="Arial" w:cs="Arial"/>
          <w:color w:val="000000"/>
          <w:szCs w:val="24"/>
        </w:rPr>
        <w:t xml:space="preserve"> se tratar de posse, indicação do título que a justifica, se existir;</w:t>
      </w:r>
    </w:p>
    <w:p w:rsidR="005448AC" w:rsidRPr="00FC0454" w:rsidRDefault="005448AC" w:rsidP="00FC0454">
      <w:pPr>
        <w:pStyle w:val="Corpodetexto"/>
        <w:widowControl w:val="0"/>
        <w:numPr>
          <w:ilvl w:val="0"/>
          <w:numId w:val="85"/>
        </w:numPr>
        <w:tabs>
          <w:tab w:val="left" w:pos="1418"/>
        </w:tabs>
        <w:spacing w:line="360" w:lineRule="auto"/>
        <w:ind w:left="0" w:firstLine="851"/>
        <w:rPr>
          <w:rFonts w:ascii="Arial" w:hAnsi="Arial" w:cs="Arial"/>
          <w:color w:val="000000"/>
          <w:szCs w:val="24"/>
        </w:rPr>
      </w:pPr>
      <w:r w:rsidRPr="00FC0454">
        <w:rPr>
          <w:rFonts w:ascii="Arial" w:hAnsi="Arial" w:cs="Arial"/>
          <w:color w:val="000000"/>
          <w:szCs w:val="24"/>
        </w:rPr>
        <w:t>endereço para a entrega de avis</w:t>
      </w:r>
      <w:r w:rsidR="00FB2A47" w:rsidRPr="00FC0454">
        <w:rPr>
          <w:rFonts w:ascii="Arial" w:hAnsi="Arial" w:cs="Arial"/>
          <w:color w:val="000000"/>
          <w:szCs w:val="24"/>
        </w:rPr>
        <w:t>os de lançamento e notificações.</w:t>
      </w:r>
    </w:p>
    <w:p w:rsidR="005448AC" w:rsidRPr="00FC0454" w:rsidRDefault="005448AC" w:rsidP="00FC0454">
      <w:pPr>
        <w:pStyle w:val="Corpodetexto"/>
        <w:widowControl w:val="0"/>
        <w:tabs>
          <w:tab w:val="left" w:pos="1418"/>
        </w:tabs>
        <w:spacing w:line="360" w:lineRule="auto"/>
        <w:ind w:firstLine="851"/>
        <w:rPr>
          <w:rFonts w:ascii="Arial" w:hAnsi="Arial" w:cs="Arial"/>
          <w:color w:val="000000"/>
          <w:szCs w:val="24"/>
        </w:rPr>
      </w:pPr>
      <w:r w:rsidRPr="00FC0454">
        <w:rPr>
          <w:rFonts w:ascii="Arial" w:hAnsi="Arial" w:cs="Arial"/>
          <w:b/>
          <w:color w:val="000000"/>
          <w:szCs w:val="24"/>
        </w:rPr>
        <w:t>§1º</w:t>
      </w:r>
      <w:r w:rsidRPr="00FC0454">
        <w:rPr>
          <w:rFonts w:ascii="Arial" w:hAnsi="Arial" w:cs="Arial"/>
          <w:color w:val="000000"/>
          <w:szCs w:val="24"/>
        </w:rPr>
        <w:t>. A inscrição será efetuada no prazo de 30 (trinta) dias, contados da data da escritura definitiva ou de promessa de compra e venda do imóvel</w:t>
      </w:r>
      <w:r w:rsidR="00D168CB" w:rsidRPr="00FC0454">
        <w:rPr>
          <w:rFonts w:ascii="Arial" w:hAnsi="Arial" w:cs="Arial"/>
          <w:color w:val="000000"/>
          <w:szCs w:val="24"/>
        </w:rPr>
        <w:t xml:space="preserve"> averbado no Cartório </w:t>
      </w:r>
      <w:r w:rsidR="008D0F53" w:rsidRPr="00FC0454">
        <w:rPr>
          <w:rFonts w:ascii="Arial" w:hAnsi="Arial" w:cs="Arial"/>
          <w:color w:val="000000"/>
          <w:szCs w:val="24"/>
        </w:rPr>
        <w:t>competente</w:t>
      </w:r>
      <w:r w:rsidRPr="00FC0454">
        <w:rPr>
          <w:rFonts w:ascii="Arial" w:hAnsi="Arial" w:cs="Arial"/>
          <w:color w:val="000000"/>
          <w:szCs w:val="24"/>
        </w:rPr>
        <w:t>.</w:t>
      </w:r>
    </w:p>
    <w:p w:rsidR="005448AC" w:rsidRPr="00FC0454" w:rsidRDefault="005448AC" w:rsidP="00FC0454">
      <w:pPr>
        <w:pStyle w:val="Corpodetexto"/>
        <w:widowControl w:val="0"/>
        <w:tabs>
          <w:tab w:val="left" w:pos="1418"/>
        </w:tabs>
        <w:spacing w:line="360" w:lineRule="auto"/>
        <w:ind w:firstLine="851"/>
        <w:rPr>
          <w:rFonts w:ascii="Arial" w:hAnsi="Arial" w:cs="Arial"/>
          <w:color w:val="000000"/>
          <w:szCs w:val="24"/>
        </w:rPr>
      </w:pPr>
      <w:r w:rsidRPr="00FC0454">
        <w:rPr>
          <w:rFonts w:ascii="Arial" w:hAnsi="Arial" w:cs="Arial"/>
          <w:b/>
          <w:color w:val="000000"/>
          <w:szCs w:val="24"/>
        </w:rPr>
        <w:t>§2º</w:t>
      </w:r>
      <w:r w:rsidRPr="00FC0454">
        <w:rPr>
          <w:rFonts w:ascii="Arial" w:hAnsi="Arial" w:cs="Arial"/>
          <w:color w:val="000000"/>
          <w:szCs w:val="24"/>
        </w:rPr>
        <w:t>. Por ocasião da entrega da ficha de inscrição, devidamente preenchida, deverá ser exibido o título de propriedade transcrito, ou de compromisso de compra e venda devidamente averbado no Cartório competente.</w:t>
      </w:r>
    </w:p>
    <w:p w:rsidR="005448AC" w:rsidRPr="00FC0454" w:rsidRDefault="005448AC" w:rsidP="00FC0454">
      <w:pPr>
        <w:pStyle w:val="Corpodetexto"/>
        <w:widowControl w:val="0"/>
        <w:tabs>
          <w:tab w:val="left" w:pos="1418"/>
        </w:tabs>
        <w:spacing w:line="360" w:lineRule="auto"/>
        <w:ind w:firstLine="851"/>
        <w:rPr>
          <w:rFonts w:ascii="Arial" w:hAnsi="Arial" w:cs="Arial"/>
          <w:color w:val="000000"/>
          <w:szCs w:val="24"/>
        </w:rPr>
      </w:pPr>
      <w:r w:rsidRPr="00FC0454">
        <w:rPr>
          <w:rFonts w:ascii="Arial" w:hAnsi="Arial" w:cs="Arial"/>
          <w:b/>
          <w:color w:val="000000"/>
          <w:szCs w:val="24"/>
        </w:rPr>
        <w:lastRenderedPageBreak/>
        <w:t>§3º</w:t>
      </w:r>
      <w:r w:rsidRPr="00FC0454">
        <w:rPr>
          <w:rFonts w:ascii="Arial" w:hAnsi="Arial" w:cs="Arial"/>
          <w:color w:val="000000"/>
          <w:szCs w:val="24"/>
        </w:rPr>
        <w:t>. Não sendo feita a inscrição no prazo estabelecido no § 1º deste artigo, o órgão competente, valendo-se dos elementos de que dispuser, preencherá a ficha de inscrição e expedirá edital convocando o proprietário para, no prazo de 30 (trinta) dias, cumprir as exigências deste artigo, sob pena de multa prevista nesta Lei Complementar para os faltosos.</w:t>
      </w:r>
    </w:p>
    <w:p w:rsidR="005448AC" w:rsidRPr="00FC0454" w:rsidRDefault="005448AC" w:rsidP="00FC0454">
      <w:pPr>
        <w:pStyle w:val="Corpodetexto"/>
        <w:widowControl w:val="0"/>
        <w:tabs>
          <w:tab w:val="left" w:pos="1418"/>
        </w:tabs>
        <w:spacing w:line="360" w:lineRule="auto"/>
        <w:ind w:firstLine="851"/>
        <w:rPr>
          <w:rFonts w:ascii="Arial" w:hAnsi="Arial" w:cs="Arial"/>
          <w:color w:val="000000"/>
          <w:szCs w:val="24"/>
        </w:rPr>
      </w:pPr>
      <w:r w:rsidRPr="00FC0454">
        <w:rPr>
          <w:rFonts w:ascii="Arial" w:hAnsi="Arial" w:cs="Arial"/>
          <w:b/>
          <w:color w:val="000000"/>
          <w:szCs w:val="24"/>
        </w:rPr>
        <w:t>§4º</w:t>
      </w:r>
      <w:r w:rsidRPr="00FC0454">
        <w:rPr>
          <w:rFonts w:ascii="Arial" w:hAnsi="Arial" w:cs="Arial"/>
          <w:color w:val="000000"/>
          <w:szCs w:val="24"/>
        </w:rPr>
        <w:t>. Equipara-se ao contribuinte faltoso o que apresentar formulário de inscrição com informações falsas, erros ou omissões.</w:t>
      </w:r>
    </w:p>
    <w:p w:rsidR="005448AC" w:rsidRPr="00FC0454" w:rsidRDefault="005448AC" w:rsidP="00FC0454">
      <w:pPr>
        <w:pStyle w:val="Corpodetexto"/>
        <w:widowControl w:val="0"/>
        <w:tabs>
          <w:tab w:val="left" w:pos="1418"/>
        </w:tabs>
        <w:spacing w:line="360" w:lineRule="auto"/>
        <w:ind w:firstLine="851"/>
        <w:rPr>
          <w:rFonts w:ascii="Arial" w:hAnsi="Arial" w:cs="Arial"/>
          <w:color w:val="000000"/>
          <w:szCs w:val="24"/>
        </w:rPr>
      </w:pPr>
    </w:p>
    <w:p w:rsidR="005448AC" w:rsidRPr="00FC0454" w:rsidRDefault="005448AC" w:rsidP="00FC0454">
      <w:pPr>
        <w:pStyle w:val="Corpodetexto"/>
        <w:widowControl w:val="0"/>
        <w:tabs>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C50D3C" w:rsidRPr="00FC0454">
        <w:rPr>
          <w:rFonts w:ascii="Arial" w:hAnsi="Arial" w:cs="Arial"/>
          <w:b/>
          <w:color w:val="000000"/>
          <w:szCs w:val="24"/>
        </w:rPr>
        <w:t>193</w:t>
      </w:r>
      <w:r w:rsidRPr="00FC0454">
        <w:rPr>
          <w:rFonts w:ascii="Arial" w:hAnsi="Arial" w:cs="Arial"/>
          <w:color w:val="000000"/>
          <w:szCs w:val="24"/>
        </w:rPr>
        <w:t>. Em caso de litígio sobre o domínio do imóvel, a ficha de inscrição mencionará tal circunstância, bem como os nomes dos litigantes e dos possuidores do imóvel, a natureza do feito, o juízo e o cartório por onde a ação tramitou.</w:t>
      </w:r>
    </w:p>
    <w:p w:rsidR="005448AC" w:rsidRPr="00FC0454" w:rsidRDefault="005448AC" w:rsidP="00FC0454">
      <w:pPr>
        <w:pStyle w:val="Corpodetexto"/>
        <w:widowControl w:val="0"/>
        <w:tabs>
          <w:tab w:val="left" w:pos="1418"/>
        </w:tabs>
        <w:spacing w:line="360" w:lineRule="auto"/>
        <w:ind w:firstLine="851"/>
        <w:rPr>
          <w:rFonts w:ascii="Arial" w:hAnsi="Arial" w:cs="Arial"/>
          <w:color w:val="000000"/>
          <w:szCs w:val="24"/>
        </w:rPr>
      </w:pPr>
      <w:r w:rsidRPr="00FC0454">
        <w:rPr>
          <w:rFonts w:ascii="Arial" w:hAnsi="Arial" w:cs="Arial"/>
          <w:b/>
          <w:color w:val="000000"/>
          <w:szCs w:val="24"/>
        </w:rPr>
        <w:t>Parágrafo único</w:t>
      </w:r>
      <w:r w:rsidRPr="00FC0454">
        <w:rPr>
          <w:rFonts w:ascii="Arial" w:hAnsi="Arial" w:cs="Arial"/>
          <w:color w:val="000000"/>
          <w:szCs w:val="24"/>
        </w:rPr>
        <w:t>. Incluem-se também na situação prevista neste artigo o espólio, a massa falida e as sociedades em liquidação.</w:t>
      </w:r>
    </w:p>
    <w:p w:rsidR="00D71AC8" w:rsidRPr="00FC0454" w:rsidRDefault="00D71AC8" w:rsidP="00FC0454">
      <w:pPr>
        <w:pStyle w:val="Corpodetexto"/>
        <w:widowControl w:val="0"/>
        <w:tabs>
          <w:tab w:val="left" w:pos="1418"/>
        </w:tabs>
        <w:spacing w:line="360" w:lineRule="auto"/>
        <w:ind w:firstLine="851"/>
        <w:rPr>
          <w:rFonts w:ascii="Arial" w:hAnsi="Arial" w:cs="Arial"/>
          <w:color w:val="000000"/>
          <w:szCs w:val="24"/>
        </w:rPr>
      </w:pPr>
    </w:p>
    <w:p w:rsidR="00F41FF8" w:rsidRPr="00FC0454" w:rsidRDefault="00F41FF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C50D3C" w:rsidRPr="00FC0454">
        <w:rPr>
          <w:rFonts w:ascii="Arial" w:hAnsi="Arial" w:cs="Arial"/>
          <w:b/>
          <w:color w:val="000000"/>
          <w:szCs w:val="24"/>
        </w:rPr>
        <w:t>194</w:t>
      </w:r>
      <w:r w:rsidRPr="00FC0454">
        <w:rPr>
          <w:rFonts w:ascii="Arial" w:hAnsi="Arial" w:cs="Arial"/>
          <w:b/>
          <w:color w:val="000000"/>
          <w:szCs w:val="24"/>
        </w:rPr>
        <w:t>.</w:t>
      </w:r>
      <w:r w:rsidR="00B31240">
        <w:rPr>
          <w:rFonts w:ascii="Arial" w:hAnsi="Arial" w:cs="Arial"/>
          <w:b/>
          <w:color w:val="000000"/>
          <w:szCs w:val="24"/>
        </w:rPr>
        <w:t xml:space="preserve"> </w:t>
      </w:r>
      <w:r w:rsidRPr="00FC0454">
        <w:rPr>
          <w:rFonts w:ascii="Arial" w:hAnsi="Arial" w:cs="Arial"/>
          <w:color w:val="000000"/>
          <w:szCs w:val="24"/>
        </w:rPr>
        <w:t xml:space="preserve">Em se tratando de área loteada ou remanejada, cujo loteamento, remanejamento ou parcelamento houver sido licenciado pela administração municipal, fica o responsável obrigado, além da apresentação do título de propriedade, a entrega ao órgão cadastrador de uma planta completa, em escala que permita a anotação dos desdobramentos, logradouros, das quadras e dos lotes, área total, áreas cedidas ao patrimônio municipal, </w:t>
      </w:r>
      <w:r w:rsidR="00184E94" w:rsidRPr="00FC0454">
        <w:rPr>
          <w:rFonts w:ascii="Arial" w:hAnsi="Arial" w:cs="Arial"/>
          <w:color w:val="000000"/>
          <w:szCs w:val="24"/>
        </w:rPr>
        <w:t>às</w:t>
      </w:r>
      <w:r w:rsidRPr="00FC0454">
        <w:rPr>
          <w:rFonts w:ascii="Arial" w:hAnsi="Arial" w:cs="Arial"/>
          <w:color w:val="000000"/>
          <w:szCs w:val="24"/>
        </w:rPr>
        <w:t xml:space="preserve"> áreas compromissadas e as áreas alienadas, com as suas respectivas matrículas junto ao Cartório de Registro de Imóveis.</w:t>
      </w:r>
    </w:p>
    <w:p w:rsidR="005448AC" w:rsidRPr="00FC0454" w:rsidRDefault="005448AC" w:rsidP="00FC0454">
      <w:pPr>
        <w:pStyle w:val="Corpodetexto"/>
        <w:widowControl w:val="0"/>
        <w:tabs>
          <w:tab w:val="left" w:pos="1418"/>
        </w:tabs>
        <w:spacing w:line="360" w:lineRule="auto"/>
        <w:ind w:firstLine="851"/>
        <w:rPr>
          <w:rFonts w:ascii="Arial" w:hAnsi="Arial" w:cs="Arial"/>
          <w:color w:val="000000"/>
          <w:szCs w:val="24"/>
        </w:rPr>
      </w:pPr>
    </w:p>
    <w:p w:rsidR="005448AC" w:rsidRPr="00FC0454" w:rsidRDefault="005448AC" w:rsidP="00FC0454">
      <w:pPr>
        <w:pStyle w:val="Corpodetexto"/>
        <w:widowControl w:val="0"/>
        <w:tabs>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C50D3C" w:rsidRPr="00FC0454">
        <w:rPr>
          <w:rFonts w:ascii="Arial" w:hAnsi="Arial" w:cs="Arial"/>
          <w:b/>
          <w:color w:val="000000"/>
          <w:szCs w:val="24"/>
        </w:rPr>
        <w:t>195</w:t>
      </w:r>
      <w:r w:rsidRPr="00FC0454">
        <w:rPr>
          <w:rFonts w:ascii="Arial" w:hAnsi="Arial" w:cs="Arial"/>
          <w:b/>
          <w:color w:val="000000"/>
          <w:szCs w:val="24"/>
        </w:rPr>
        <w:t>.</w:t>
      </w:r>
      <w:r w:rsidRPr="00FC0454">
        <w:rPr>
          <w:rFonts w:ascii="Arial" w:hAnsi="Arial" w:cs="Arial"/>
          <w:color w:val="000000"/>
          <w:szCs w:val="24"/>
        </w:rPr>
        <w:t xml:space="preserve"> Deverão ser obrigatoriamente comunicadas à Prefeitura, dentro do prazo de 30 (trinta) dias, todas as ocorrências verificadas com relação ao imóvel que possam afetar as bases de cálculo dos lançamentos dos tributos municipais.</w:t>
      </w:r>
    </w:p>
    <w:p w:rsidR="005448AC" w:rsidRPr="00FC0454" w:rsidRDefault="005448AC" w:rsidP="00FC0454">
      <w:pPr>
        <w:pStyle w:val="Corpodetexto"/>
        <w:widowControl w:val="0"/>
        <w:tabs>
          <w:tab w:val="left" w:pos="1418"/>
        </w:tabs>
        <w:spacing w:line="360" w:lineRule="auto"/>
        <w:ind w:firstLine="851"/>
        <w:rPr>
          <w:rFonts w:ascii="Arial" w:hAnsi="Arial" w:cs="Arial"/>
          <w:color w:val="000000"/>
          <w:szCs w:val="24"/>
        </w:rPr>
      </w:pPr>
      <w:r w:rsidRPr="00FC0454">
        <w:rPr>
          <w:rFonts w:ascii="Arial" w:hAnsi="Arial" w:cs="Arial"/>
          <w:b/>
          <w:color w:val="000000"/>
          <w:szCs w:val="24"/>
        </w:rPr>
        <w:t>Parágrafo único</w:t>
      </w:r>
      <w:r w:rsidRPr="00FC0454">
        <w:rPr>
          <w:rFonts w:ascii="Arial" w:hAnsi="Arial" w:cs="Arial"/>
          <w:color w:val="000000"/>
          <w:szCs w:val="24"/>
        </w:rPr>
        <w:t>. A comunicação a que se refere este artigo, devidamente processada e informada, servirá de base à alteração respectiva na ficha de inscrição.</w:t>
      </w:r>
    </w:p>
    <w:p w:rsidR="005448AC" w:rsidRPr="00FC0454" w:rsidRDefault="005448AC" w:rsidP="00FC0454">
      <w:pPr>
        <w:pStyle w:val="Corpodetexto"/>
        <w:widowControl w:val="0"/>
        <w:tabs>
          <w:tab w:val="left" w:pos="1418"/>
        </w:tabs>
        <w:spacing w:line="360" w:lineRule="auto"/>
        <w:ind w:firstLine="851"/>
        <w:rPr>
          <w:rFonts w:ascii="Arial" w:hAnsi="Arial" w:cs="Arial"/>
          <w:color w:val="000000"/>
          <w:szCs w:val="24"/>
        </w:rPr>
      </w:pPr>
    </w:p>
    <w:p w:rsidR="005448AC" w:rsidRPr="00FC0454" w:rsidRDefault="005448AC" w:rsidP="00FC0454">
      <w:pPr>
        <w:pStyle w:val="Corpodetexto"/>
        <w:widowControl w:val="0"/>
        <w:tabs>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C50D3C" w:rsidRPr="00FC0454">
        <w:rPr>
          <w:rFonts w:ascii="Arial" w:hAnsi="Arial" w:cs="Arial"/>
          <w:b/>
          <w:color w:val="000000"/>
          <w:szCs w:val="24"/>
        </w:rPr>
        <w:t>196</w:t>
      </w:r>
      <w:r w:rsidRPr="00FC0454">
        <w:rPr>
          <w:rFonts w:ascii="Arial" w:hAnsi="Arial" w:cs="Arial"/>
          <w:color w:val="000000"/>
          <w:szCs w:val="24"/>
        </w:rPr>
        <w:t>. A concessão de “habite-se” à edificação nova ou a de aceitação de obras em edificação reconstruída ou reformada só se completará com a remessa do processo respectivo à repartição fazendária competente e com a certidão desta de que foi atualizada a respectiva inscrição no Cadastro Imobiliário.</w:t>
      </w:r>
    </w:p>
    <w:p w:rsidR="005448AC" w:rsidRPr="00FC0454" w:rsidRDefault="005448AC" w:rsidP="00FC0454">
      <w:pPr>
        <w:pStyle w:val="Corpodetexto"/>
        <w:widowControl w:val="0"/>
        <w:tabs>
          <w:tab w:val="clear" w:pos="1008"/>
          <w:tab w:val="clear" w:pos="2268"/>
          <w:tab w:val="left" w:pos="1418"/>
        </w:tabs>
        <w:spacing w:line="360" w:lineRule="auto"/>
        <w:ind w:firstLine="851"/>
        <w:rPr>
          <w:rFonts w:ascii="Arial" w:hAnsi="Arial" w:cs="Arial"/>
          <w:b/>
          <w:color w:val="000000"/>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CC29E2" w:rsidRPr="00FC0454">
        <w:rPr>
          <w:rFonts w:ascii="Arial" w:hAnsi="Arial" w:cs="Arial"/>
          <w:b/>
          <w:color w:val="000000"/>
          <w:szCs w:val="24"/>
        </w:rPr>
        <w:t xml:space="preserve">197. </w:t>
      </w:r>
      <w:r w:rsidRPr="00FC0454">
        <w:rPr>
          <w:rFonts w:ascii="Arial" w:hAnsi="Arial" w:cs="Arial"/>
          <w:color w:val="000000"/>
          <w:szCs w:val="24"/>
        </w:rPr>
        <w:t xml:space="preserve">Os Cartórios de Notas e de Registro de Imóveis ficam obrigados a </w:t>
      </w:r>
      <w:r w:rsidRPr="00FC0454">
        <w:rPr>
          <w:rFonts w:ascii="Arial" w:hAnsi="Arial" w:cs="Arial"/>
          <w:color w:val="000000"/>
          <w:szCs w:val="24"/>
        </w:rPr>
        <w:lastRenderedPageBreak/>
        <w:t>exigir, sob pena de resp</w:t>
      </w:r>
      <w:r w:rsidR="001B1ECF" w:rsidRPr="00FC0454">
        <w:rPr>
          <w:rFonts w:ascii="Arial" w:hAnsi="Arial" w:cs="Arial"/>
          <w:color w:val="000000"/>
          <w:szCs w:val="24"/>
        </w:rPr>
        <w:t>onsabilidade, na forma do art.</w:t>
      </w:r>
      <w:r w:rsidRPr="00FC0454">
        <w:rPr>
          <w:rFonts w:ascii="Arial" w:hAnsi="Arial" w:cs="Arial"/>
          <w:color w:val="000000"/>
          <w:szCs w:val="24"/>
        </w:rPr>
        <w:t xml:space="preserve"> 13</w:t>
      </w:r>
      <w:r w:rsidR="000B100B" w:rsidRPr="00FC0454">
        <w:rPr>
          <w:rFonts w:ascii="Arial" w:hAnsi="Arial" w:cs="Arial"/>
          <w:color w:val="000000"/>
          <w:szCs w:val="24"/>
        </w:rPr>
        <w:t>4</w:t>
      </w:r>
      <w:r w:rsidRPr="00FC0454">
        <w:rPr>
          <w:rFonts w:ascii="Arial" w:hAnsi="Arial" w:cs="Arial"/>
          <w:color w:val="000000"/>
          <w:szCs w:val="24"/>
        </w:rPr>
        <w:t>, inciso VI do Código Tributário Nacional, certidão negativa de tributos municipais, certidão de aprovação de loteamento, e ou, de remanejamento de área, para efeito de lavratura do instrumento de transferência ou venda do imóvel, bem como, enviar ao órgão fazendário municipal</w:t>
      </w:r>
      <w:r w:rsidRPr="00FC0454">
        <w:rPr>
          <w:rFonts w:ascii="Arial" w:hAnsi="Arial" w:cs="Arial"/>
          <w:b/>
          <w:color w:val="000000"/>
          <w:szCs w:val="24"/>
        </w:rPr>
        <w:t xml:space="preserve">, </w:t>
      </w:r>
      <w:r w:rsidRPr="00FC0454">
        <w:rPr>
          <w:rFonts w:ascii="Arial" w:hAnsi="Arial" w:cs="Arial"/>
          <w:color w:val="000000"/>
          <w:szCs w:val="24"/>
        </w:rPr>
        <w:t xml:space="preserve">relação mensal das escrituras de imóveis registrados, efetuadas no período, até o 15º (décimo quinto) dia do mês </w:t>
      </w:r>
      <w:r w:rsidR="006C7043" w:rsidRPr="00FC0454">
        <w:rPr>
          <w:rFonts w:ascii="Arial" w:hAnsi="Arial" w:cs="Arial"/>
          <w:color w:val="000000"/>
          <w:szCs w:val="24"/>
        </w:rPr>
        <w:t>subsequente</w:t>
      </w:r>
      <w:r w:rsidRPr="00FC0454">
        <w:rPr>
          <w:rFonts w:ascii="Arial" w:hAnsi="Arial" w:cs="Arial"/>
          <w:color w:val="000000"/>
          <w:szCs w:val="24"/>
        </w:rPr>
        <w:t>.</w:t>
      </w:r>
    </w:p>
    <w:p w:rsidR="00B05648" w:rsidRPr="00FC0454" w:rsidRDefault="00B05648" w:rsidP="00FC0454">
      <w:pPr>
        <w:widowControl w:val="0"/>
        <w:tabs>
          <w:tab w:val="left" w:pos="1418"/>
        </w:tabs>
        <w:spacing w:line="360" w:lineRule="auto"/>
        <w:rPr>
          <w:rFonts w:ascii="Arial" w:hAnsi="Arial" w:cs="Arial"/>
          <w:color w:val="000000"/>
          <w:sz w:val="24"/>
          <w:szCs w:val="24"/>
        </w:rPr>
      </w:pPr>
    </w:p>
    <w:p w:rsidR="00FB2A47" w:rsidRPr="00FC0454" w:rsidRDefault="00B05648" w:rsidP="00FC0454">
      <w:pPr>
        <w:pStyle w:val="Ttulo6"/>
        <w:keepNext w:val="0"/>
        <w:widowControl w:val="0"/>
        <w:tabs>
          <w:tab w:val="left" w:pos="1418"/>
        </w:tabs>
        <w:spacing w:line="360" w:lineRule="auto"/>
        <w:rPr>
          <w:rFonts w:ascii="Arial" w:hAnsi="Arial" w:cs="Arial"/>
          <w:color w:val="000000"/>
          <w:szCs w:val="24"/>
        </w:rPr>
      </w:pPr>
      <w:r w:rsidRPr="00FC0454">
        <w:rPr>
          <w:rFonts w:ascii="Arial" w:hAnsi="Arial" w:cs="Arial"/>
          <w:color w:val="000000"/>
          <w:szCs w:val="24"/>
        </w:rPr>
        <w:t xml:space="preserve">Seção </w:t>
      </w:r>
      <w:r w:rsidR="00D84B4E" w:rsidRPr="00FC0454">
        <w:rPr>
          <w:rFonts w:ascii="Arial" w:hAnsi="Arial" w:cs="Arial"/>
          <w:color w:val="000000"/>
          <w:szCs w:val="24"/>
        </w:rPr>
        <w:t>IX</w:t>
      </w:r>
    </w:p>
    <w:p w:rsidR="00B05648" w:rsidRPr="00FC0454" w:rsidRDefault="00B05648" w:rsidP="00FC0454">
      <w:pPr>
        <w:widowControl w:val="0"/>
        <w:tabs>
          <w:tab w:val="left" w:pos="1418"/>
        </w:tabs>
        <w:spacing w:line="360" w:lineRule="auto"/>
        <w:jc w:val="center"/>
        <w:rPr>
          <w:rFonts w:ascii="Arial" w:hAnsi="Arial" w:cs="Arial"/>
          <w:b/>
          <w:color w:val="000000"/>
          <w:sz w:val="24"/>
          <w:szCs w:val="24"/>
        </w:rPr>
      </w:pPr>
      <w:r w:rsidRPr="00FC0454">
        <w:rPr>
          <w:rFonts w:ascii="Arial" w:hAnsi="Arial" w:cs="Arial"/>
          <w:b/>
          <w:color w:val="000000"/>
          <w:sz w:val="24"/>
          <w:szCs w:val="24"/>
        </w:rPr>
        <w:t>Penalidades</w:t>
      </w:r>
    </w:p>
    <w:p w:rsidR="00B05648" w:rsidRPr="00FC0454" w:rsidRDefault="00B05648" w:rsidP="00FC0454">
      <w:pPr>
        <w:widowControl w:val="0"/>
        <w:tabs>
          <w:tab w:val="left" w:pos="1418"/>
        </w:tabs>
        <w:spacing w:line="360" w:lineRule="auto"/>
        <w:jc w:val="center"/>
        <w:rPr>
          <w:rFonts w:ascii="Arial" w:hAnsi="Arial" w:cs="Arial"/>
          <w:color w:val="FF0000"/>
          <w:sz w:val="24"/>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szCs w:val="24"/>
        </w:rPr>
      </w:pPr>
      <w:r w:rsidRPr="00FC0454">
        <w:rPr>
          <w:rFonts w:ascii="Arial" w:hAnsi="Arial" w:cs="Arial"/>
          <w:b/>
          <w:szCs w:val="24"/>
        </w:rPr>
        <w:t xml:space="preserve">Art. </w:t>
      </w:r>
      <w:r w:rsidR="00CC29E2" w:rsidRPr="00FC0454">
        <w:rPr>
          <w:rFonts w:ascii="Arial" w:hAnsi="Arial" w:cs="Arial"/>
          <w:b/>
          <w:szCs w:val="24"/>
        </w:rPr>
        <w:t xml:space="preserve">198. </w:t>
      </w:r>
      <w:r w:rsidR="00B9697E" w:rsidRPr="00FC0454">
        <w:rPr>
          <w:rFonts w:ascii="Arial" w:hAnsi="Arial" w:cs="Arial"/>
          <w:szCs w:val="24"/>
        </w:rPr>
        <w:t xml:space="preserve">A falta de pagamento do imposto nas datas fixadas em </w:t>
      </w:r>
      <w:r w:rsidR="00CC29E2" w:rsidRPr="00FC0454">
        <w:rPr>
          <w:rFonts w:ascii="Arial" w:hAnsi="Arial" w:cs="Arial"/>
          <w:szCs w:val="24"/>
        </w:rPr>
        <w:t xml:space="preserve">regulamento, </w:t>
      </w:r>
      <w:r w:rsidR="00B9697E" w:rsidRPr="00FC0454">
        <w:rPr>
          <w:rFonts w:ascii="Arial" w:hAnsi="Arial" w:cs="Arial"/>
          <w:szCs w:val="24"/>
        </w:rPr>
        <w:t>sujeitará o faltoso:</w:t>
      </w:r>
    </w:p>
    <w:p w:rsidR="00B05648" w:rsidRPr="00FC0454" w:rsidRDefault="00E071BB" w:rsidP="00FC0454">
      <w:pPr>
        <w:pStyle w:val="PargrafodaLista"/>
        <w:widowControl w:val="0"/>
        <w:numPr>
          <w:ilvl w:val="0"/>
          <w:numId w:val="86"/>
        </w:numPr>
        <w:spacing w:line="360" w:lineRule="auto"/>
        <w:ind w:left="0" w:firstLine="851"/>
        <w:jc w:val="both"/>
        <w:rPr>
          <w:rFonts w:ascii="Arial" w:hAnsi="Arial" w:cs="Arial"/>
          <w:sz w:val="24"/>
          <w:szCs w:val="24"/>
        </w:rPr>
      </w:pPr>
      <w:r w:rsidRPr="00FC0454">
        <w:rPr>
          <w:rFonts w:ascii="Arial" w:hAnsi="Arial" w:cs="Arial"/>
          <w:sz w:val="24"/>
          <w:szCs w:val="24"/>
        </w:rPr>
        <w:t>0,05</w:t>
      </w:r>
      <w:r w:rsidR="00B05648" w:rsidRPr="00FC0454">
        <w:rPr>
          <w:rFonts w:ascii="Arial" w:hAnsi="Arial" w:cs="Arial"/>
          <w:sz w:val="24"/>
          <w:szCs w:val="24"/>
        </w:rPr>
        <w:t>% (</w:t>
      </w:r>
      <w:r w:rsidR="003A3ECE" w:rsidRPr="00FC0454">
        <w:rPr>
          <w:rFonts w:ascii="Arial" w:hAnsi="Arial" w:cs="Arial"/>
          <w:sz w:val="24"/>
          <w:szCs w:val="24"/>
        </w:rPr>
        <w:t>cinco centésimos</w:t>
      </w:r>
      <w:r w:rsidR="00B31240">
        <w:rPr>
          <w:rFonts w:ascii="Arial" w:hAnsi="Arial" w:cs="Arial"/>
          <w:sz w:val="24"/>
          <w:szCs w:val="24"/>
        </w:rPr>
        <w:t xml:space="preserve"> </w:t>
      </w:r>
      <w:r w:rsidR="0039791F" w:rsidRPr="00FC0454">
        <w:rPr>
          <w:rFonts w:ascii="Arial" w:hAnsi="Arial" w:cs="Arial"/>
          <w:sz w:val="24"/>
          <w:szCs w:val="24"/>
        </w:rPr>
        <w:t xml:space="preserve">por </w:t>
      </w:r>
      <w:r w:rsidR="00B05648" w:rsidRPr="00FC0454">
        <w:rPr>
          <w:rFonts w:ascii="Arial" w:hAnsi="Arial" w:cs="Arial"/>
          <w:sz w:val="24"/>
          <w:szCs w:val="24"/>
        </w:rPr>
        <w:t>cento)</w:t>
      </w:r>
      <w:r w:rsidR="00B31240">
        <w:rPr>
          <w:rFonts w:ascii="Arial" w:hAnsi="Arial" w:cs="Arial"/>
          <w:sz w:val="24"/>
          <w:szCs w:val="24"/>
        </w:rPr>
        <w:t xml:space="preserve"> </w:t>
      </w:r>
      <w:r w:rsidR="003A3ECE" w:rsidRPr="00FC0454">
        <w:rPr>
          <w:rFonts w:ascii="Arial" w:hAnsi="Arial" w:cs="Arial"/>
          <w:sz w:val="24"/>
          <w:szCs w:val="24"/>
        </w:rPr>
        <w:t>do valor do imposto, por dia de atraso acumulativo, até o máximo de 10% (dez por cento), quando pago fora dos prazos regulamentares</w:t>
      </w:r>
      <w:r w:rsidR="00B05648" w:rsidRPr="00FC0454">
        <w:rPr>
          <w:rFonts w:ascii="Arial" w:hAnsi="Arial" w:cs="Arial"/>
          <w:sz w:val="24"/>
          <w:szCs w:val="24"/>
        </w:rPr>
        <w:t>;</w:t>
      </w:r>
    </w:p>
    <w:p w:rsidR="003A7DEB" w:rsidRPr="00FC0454" w:rsidRDefault="00B9697E" w:rsidP="00FC0454">
      <w:pPr>
        <w:pStyle w:val="PargrafodaLista"/>
        <w:widowControl w:val="0"/>
        <w:numPr>
          <w:ilvl w:val="0"/>
          <w:numId w:val="86"/>
        </w:numPr>
        <w:spacing w:line="360" w:lineRule="auto"/>
        <w:ind w:left="0" w:firstLine="851"/>
        <w:jc w:val="both"/>
        <w:rPr>
          <w:rFonts w:ascii="Arial" w:hAnsi="Arial" w:cs="Arial"/>
          <w:sz w:val="24"/>
          <w:szCs w:val="24"/>
        </w:rPr>
      </w:pPr>
      <w:r w:rsidRPr="00FC0454">
        <w:rPr>
          <w:rFonts w:ascii="Arial" w:hAnsi="Arial" w:cs="Arial"/>
          <w:sz w:val="24"/>
          <w:szCs w:val="24"/>
        </w:rPr>
        <w:t>1</w:t>
      </w:r>
      <w:r w:rsidR="003A3ECE" w:rsidRPr="00FC0454">
        <w:rPr>
          <w:rFonts w:ascii="Arial" w:hAnsi="Arial" w:cs="Arial"/>
          <w:sz w:val="24"/>
          <w:szCs w:val="24"/>
        </w:rPr>
        <w:t xml:space="preserve"> (uma) Unidade Fiscal do Município de Ipameri – UFIP, aos que deixarem de proceder ao cadastramento como previsto no artigo 191;</w:t>
      </w:r>
    </w:p>
    <w:p w:rsidR="00B9697E" w:rsidRPr="00FC0454" w:rsidRDefault="003A7DEB" w:rsidP="00FC0454">
      <w:pPr>
        <w:pStyle w:val="PargrafodaLista"/>
        <w:widowControl w:val="0"/>
        <w:numPr>
          <w:ilvl w:val="0"/>
          <w:numId w:val="86"/>
        </w:numPr>
        <w:spacing w:line="360" w:lineRule="auto"/>
        <w:ind w:left="0" w:firstLine="851"/>
        <w:jc w:val="both"/>
        <w:rPr>
          <w:rFonts w:ascii="Arial" w:hAnsi="Arial" w:cs="Arial"/>
          <w:sz w:val="24"/>
          <w:szCs w:val="24"/>
        </w:rPr>
      </w:pPr>
      <w:r w:rsidRPr="00FC0454">
        <w:rPr>
          <w:rFonts w:ascii="Arial" w:hAnsi="Arial" w:cs="Arial"/>
          <w:sz w:val="24"/>
          <w:szCs w:val="24"/>
        </w:rPr>
        <w:t>juros de 1% (um por cento) ao mês ou fração, incidentes sobre o valor do imposto monetariamente corrigido</w:t>
      </w:r>
      <w:r w:rsidR="00B9697E" w:rsidRPr="00FC0454">
        <w:rPr>
          <w:rFonts w:ascii="Arial" w:hAnsi="Arial" w:cs="Arial"/>
          <w:sz w:val="24"/>
          <w:szCs w:val="24"/>
        </w:rPr>
        <w:t>;</w:t>
      </w:r>
    </w:p>
    <w:p w:rsidR="00B05648" w:rsidRPr="00FC0454" w:rsidRDefault="00B9697E" w:rsidP="00FC0454">
      <w:pPr>
        <w:pStyle w:val="PargrafodaLista"/>
        <w:numPr>
          <w:ilvl w:val="0"/>
          <w:numId w:val="86"/>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 xml:space="preserve">à </w:t>
      </w:r>
      <w:r w:rsidR="00EB759F" w:rsidRPr="00FC0454">
        <w:rPr>
          <w:rFonts w:ascii="Arial" w:hAnsi="Arial" w:cs="Arial"/>
          <w:sz w:val="24"/>
          <w:szCs w:val="24"/>
        </w:rPr>
        <w:t xml:space="preserve">atualização </w:t>
      </w:r>
      <w:r w:rsidRPr="00FC0454">
        <w:rPr>
          <w:rFonts w:ascii="Arial" w:hAnsi="Arial" w:cs="Arial"/>
          <w:sz w:val="24"/>
          <w:szCs w:val="24"/>
        </w:rPr>
        <w:t>monetária, de acordo com o Índice Nacional de Preços ao Consumidor Amplo (IPCA), do Instituto Brasileiro de Geografia e Estatística – IBGE.</w:t>
      </w:r>
    </w:p>
    <w:p w:rsidR="009D0521" w:rsidRPr="00FC0454" w:rsidRDefault="009D0521"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Parágrafo único. </w:t>
      </w:r>
      <w:r w:rsidRPr="00FC0454">
        <w:rPr>
          <w:rFonts w:ascii="Arial" w:hAnsi="Arial" w:cs="Arial"/>
          <w:sz w:val="24"/>
          <w:szCs w:val="24"/>
        </w:rPr>
        <w:t>Pelo descumprimento das demais normas constantes neste Capítulo, serão aplicadas as seguintes multas:</w:t>
      </w:r>
    </w:p>
    <w:p w:rsidR="00443052" w:rsidRPr="00FC0454" w:rsidRDefault="00443052" w:rsidP="00FC0454">
      <w:pPr>
        <w:pStyle w:val="PargrafodaLista"/>
        <w:widowControl w:val="0"/>
        <w:numPr>
          <w:ilvl w:val="0"/>
          <w:numId w:val="87"/>
        </w:numPr>
        <w:spacing w:line="360" w:lineRule="auto"/>
        <w:ind w:left="0" w:firstLine="851"/>
        <w:jc w:val="both"/>
        <w:rPr>
          <w:rFonts w:ascii="Arial" w:hAnsi="Arial" w:cs="Arial"/>
          <w:b/>
          <w:sz w:val="24"/>
          <w:szCs w:val="24"/>
        </w:rPr>
      </w:pPr>
      <w:r w:rsidRPr="00FC0454">
        <w:rPr>
          <w:rFonts w:ascii="Arial" w:hAnsi="Arial" w:cs="Arial"/>
          <w:sz w:val="24"/>
          <w:szCs w:val="24"/>
        </w:rPr>
        <w:t>90 (noventa) Unidades Fiscais do Município - UF</w:t>
      </w:r>
      <w:r w:rsidR="006504FD" w:rsidRPr="00FC0454">
        <w:rPr>
          <w:rFonts w:ascii="Arial" w:hAnsi="Arial" w:cs="Arial"/>
          <w:sz w:val="24"/>
          <w:szCs w:val="24"/>
        </w:rPr>
        <w:t>IP</w:t>
      </w:r>
      <w:r w:rsidRPr="00FC0454">
        <w:rPr>
          <w:rFonts w:ascii="Arial" w:hAnsi="Arial" w:cs="Arial"/>
          <w:sz w:val="24"/>
          <w:szCs w:val="24"/>
        </w:rPr>
        <w:t>, aos que deixarem de proceder ao cadastramento como previsto no</w:t>
      </w:r>
      <w:r w:rsidR="00056616" w:rsidRPr="00FC0454">
        <w:rPr>
          <w:rFonts w:ascii="Arial" w:hAnsi="Arial" w:cs="Arial"/>
          <w:sz w:val="24"/>
          <w:szCs w:val="24"/>
        </w:rPr>
        <w:t>s</w:t>
      </w:r>
      <w:r w:rsidRPr="00FC0454">
        <w:rPr>
          <w:rFonts w:ascii="Arial" w:hAnsi="Arial" w:cs="Arial"/>
          <w:sz w:val="24"/>
          <w:szCs w:val="24"/>
        </w:rPr>
        <w:t xml:space="preserve"> art</w:t>
      </w:r>
      <w:r w:rsidR="00056616" w:rsidRPr="00FC0454">
        <w:rPr>
          <w:rFonts w:ascii="Arial" w:hAnsi="Arial" w:cs="Arial"/>
          <w:sz w:val="24"/>
          <w:szCs w:val="24"/>
        </w:rPr>
        <w:t>igos</w:t>
      </w:r>
      <w:r w:rsidR="005340B4" w:rsidRPr="00FC0454">
        <w:rPr>
          <w:rFonts w:ascii="Arial" w:hAnsi="Arial" w:cs="Arial"/>
          <w:sz w:val="24"/>
          <w:szCs w:val="24"/>
        </w:rPr>
        <w:t xml:space="preserve">191 </w:t>
      </w:r>
      <w:r w:rsidRPr="00FC0454">
        <w:rPr>
          <w:rFonts w:ascii="Arial" w:hAnsi="Arial" w:cs="Arial"/>
          <w:sz w:val="24"/>
          <w:szCs w:val="24"/>
        </w:rPr>
        <w:t xml:space="preserve">e </w:t>
      </w:r>
      <w:r w:rsidR="005340B4" w:rsidRPr="00FC0454">
        <w:rPr>
          <w:rFonts w:ascii="Arial" w:hAnsi="Arial" w:cs="Arial"/>
          <w:sz w:val="24"/>
          <w:szCs w:val="24"/>
        </w:rPr>
        <w:t xml:space="preserve">192 </w:t>
      </w:r>
      <w:r w:rsidRPr="00FC0454">
        <w:rPr>
          <w:rFonts w:ascii="Arial" w:hAnsi="Arial" w:cs="Arial"/>
          <w:sz w:val="24"/>
          <w:szCs w:val="24"/>
        </w:rPr>
        <w:t>desta Lei</w:t>
      </w:r>
      <w:r w:rsidR="00D06B29" w:rsidRPr="00FC0454">
        <w:rPr>
          <w:rFonts w:ascii="Arial" w:hAnsi="Arial" w:cs="Arial"/>
          <w:sz w:val="24"/>
          <w:szCs w:val="24"/>
        </w:rPr>
        <w:t>;</w:t>
      </w:r>
    </w:p>
    <w:p w:rsidR="00443052" w:rsidRPr="00FC0454" w:rsidRDefault="00443052" w:rsidP="00FC0454">
      <w:pPr>
        <w:pStyle w:val="PargrafodaLista"/>
        <w:widowControl w:val="0"/>
        <w:numPr>
          <w:ilvl w:val="0"/>
          <w:numId w:val="87"/>
        </w:numPr>
        <w:spacing w:line="360" w:lineRule="auto"/>
        <w:ind w:left="0" w:firstLine="851"/>
        <w:jc w:val="both"/>
        <w:rPr>
          <w:rFonts w:ascii="Arial" w:hAnsi="Arial" w:cs="Arial"/>
          <w:sz w:val="24"/>
          <w:szCs w:val="24"/>
        </w:rPr>
      </w:pPr>
      <w:r w:rsidRPr="00FC0454">
        <w:rPr>
          <w:rFonts w:ascii="Arial" w:hAnsi="Arial" w:cs="Arial"/>
          <w:sz w:val="24"/>
          <w:szCs w:val="24"/>
        </w:rPr>
        <w:t xml:space="preserve">100 (cem) Unidades Fiscais do Município - </w:t>
      </w:r>
      <w:r w:rsidR="006504FD" w:rsidRPr="00FC0454">
        <w:rPr>
          <w:rFonts w:ascii="Arial" w:hAnsi="Arial" w:cs="Arial"/>
          <w:sz w:val="24"/>
          <w:szCs w:val="24"/>
        </w:rPr>
        <w:t>UFIP</w:t>
      </w:r>
      <w:r w:rsidRPr="00FC0454">
        <w:rPr>
          <w:rFonts w:ascii="Arial" w:hAnsi="Arial" w:cs="Arial"/>
          <w:sz w:val="24"/>
          <w:szCs w:val="24"/>
        </w:rPr>
        <w:t>, aos que deixarem de proceder à inscrição ou comunicação de que trata esta lei.</w:t>
      </w:r>
    </w:p>
    <w:p w:rsidR="009D0521" w:rsidRPr="00FC0454" w:rsidRDefault="009D0521" w:rsidP="00FC0454">
      <w:pPr>
        <w:widowControl w:val="0"/>
        <w:spacing w:line="360" w:lineRule="auto"/>
        <w:ind w:firstLine="851"/>
        <w:jc w:val="both"/>
        <w:rPr>
          <w:rFonts w:ascii="Arial" w:hAnsi="Arial" w:cs="Arial"/>
          <w:sz w:val="24"/>
          <w:szCs w:val="24"/>
        </w:rPr>
      </w:pPr>
    </w:p>
    <w:p w:rsidR="00B05648" w:rsidRPr="00FC0454" w:rsidRDefault="00B05648" w:rsidP="00FC0454">
      <w:pPr>
        <w:pStyle w:val="Corpodetexto"/>
        <w:widowControl w:val="0"/>
        <w:tabs>
          <w:tab w:val="clear" w:pos="1008"/>
          <w:tab w:val="clear" w:pos="2268"/>
          <w:tab w:val="clear" w:pos="2552"/>
          <w:tab w:val="left" w:pos="1418"/>
          <w:tab w:val="left" w:pos="3544"/>
        </w:tabs>
        <w:spacing w:line="360" w:lineRule="auto"/>
        <w:ind w:firstLine="851"/>
        <w:rPr>
          <w:rFonts w:ascii="Arial" w:hAnsi="Arial" w:cs="Arial"/>
          <w:color w:val="000000"/>
          <w:szCs w:val="24"/>
        </w:rPr>
      </w:pPr>
      <w:r w:rsidRPr="00FC0454">
        <w:rPr>
          <w:rFonts w:ascii="Arial" w:hAnsi="Arial" w:cs="Arial"/>
          <w:b/>
          <w:szCs w:val="24"/>
        </w:rPr>
        <w:t xml:space="preserve">Art. </w:t>
      </w:r>
      <w:r w:rsidR="00CC29E2" w:rsidRPr="00FC0454">
        <w:rPr>
          <w:rFonts w:ascii="Arial" w:hAnsi="Arial" w:cs="Arial"/>
          <w:b/>
          <w:szCs w:val="24"/>
        </w:rPr>
        <w:t xml:space="preserve">199. </w:t>
      </w:r>
      <w:r w:rsidRPr="00FC0454">
        <w:rPr>
          <w:rFonts w:ascii="Arial" w:hAnsi="Arial" w:cs="Arial"/>
          <w:szCs w:val="24"/>
        </w:rPr>
        <w:t xml:space="preserve">Os débitos não </w:t>
      </w:r>
      <w:r w:rsidR="006C7043" w:rsidRPr="00FC0454">
        <w:rPr>
          <w:rFonts w:ascii="Arial" w:hAnsi="Arial" w:cs="Arial"/>
          <w:szCs w:val="24"/>
        </w:rPr>
        <w:t>pagos nos prazos regulamentares</w:t>
      </w:r>
      <w:r w:rsidRPr="00FC0454">
        <w:rPr>
          <w:rFonts w:ascii="Arial" w:hAnsi="Arial" w:cs="Arial"/>
          <w:szCs w:val="24"/>
        </w:rPr>
        <w:t xml:space="preserve"> ficam acrescidos de multa prevista </w:t>
      </w:r>
      <w:r w:rsidR="001B1ECF" w:rsidRPr="00FC0454">
        <w:rPr>
          <w:rFonts w:ascii="Arial" w:hAnsi="Arial" w:cs="Arial"/>
          <w:szCs w:val="24"/>
        </w:rPr>
        <w:t>no art.</w:t>
      </w:r>
      <w:r w:rsidR="005340B4" w:rsidRPr="00FC0454">
        <w:rPr>
          <w:rFonts w:ascii="Arial" w:hAnsi="Arial" w:cs="Arial"/>
          <w:szCs w:val="24"/>
        </w:rPr>
        <w:t>198</w:t>
      </w:r>
      <w:r w:rsidRPr="00FC0454">
        <w:rPr>
          <w:rFonts w:ascii="Arial" w:hAnsi="Arial" w:cs="Arial"/>
          <w:szCs w:val="24"/>
        </w:rPr>
        <w:t>, dos juros moratórios de 1% (um por cento) ao mês, contado a partir do mês seguinte ao de vencimento e ainda de atualização monetária com base na variação mensal do Índice de Preço ao consumidor Amplo – IPCA, da Fundação Instituto Brasileiro de Geografia e Estatística – IBGE.</w:t>
      </w:r>
    </w:p>
    <w:p w:rsidR="000577A2" w:rsidRPr="00FC0454" w:rsidRDefault="000577A2" w:rsidP="00FC0454">
      <w:pPr>
        <w:spacing w:line="360" w:lineRule="auto"/>
        <w:rPr>
          <w:rFonts w:ascii="Arial" w:hAnsi="Arial" w:cs="Arial"/>
          <w:sz w:val="24"/>
          <w:szCs w:val="24"/>
        </w:rPr>
      </w:pPr>
    </w:p>
    <w:p w:rsidR="00B05648" w:rsidRPr="00FC0454" w:rsidRDefault="00B05648" w:rsidP="00FC0454">
      <w:pPr>
        <w:pStyle w:val="Ttulo6"/>
        <w:keepNext w:val="0"/>
        <w:widowControl w:val="0"/>
        <w:tabs>
          <w:tab w:val="left" w:pos="1418"/>
        </w:tabs>
        <w:spacing w:line="360" w:lineRule="auto"/>
        <w:rPr>
          <w:rFonts w:ascii="Arial" w:hAnsi="Arial" w:cs="Arial"/>
          <w:color w:val="000000"/>
          <w:szCs w:val="24"/>
        </w:rPr>
      </w:pPr>
      <w:r w:rsidRPr="00FC0454">
        <w:rPr>
          <w:rFonts w:ascii="Arial" w:hAnsi="Arial" w:cs="Arial"/>
          <w:color w:val="000000"/>
          <w:szCs w:val="24"/>
        </w:rPr>
        <w:lastRenderedPageBreak/>
        <w:t>Seção X</w:t>
      </w:r>
    </w:p>
    <w:p w:rsidR="00B05648" w:rsidRPr="00FC0454" w:rsidRDefault="00B05648" w:rsidP="00FC0454">
      <w:pPr>
        <w:widowControl w:val="0"/>
        <w:tabs>
          <w:tab w:val="left" w:pos="1418"/>
        </w:tabs>
        <w:spacing w:line="360" w:lineRule="auto"/>
        <w:jc w:val="center"/>
        <w:rPr>
          <w:rFonts w:ascii="Arial" w:hAnsi="Arial" w:cs="Arial"/>
          <w:b/>
          <w:color w:val="000000"/>
          <w:sz w:val="24"/>
          <w:szCs w:val="24"/>
        </w:rPr>
      </w:pPr>
      <w:r w:rsidRPr="00FC0454">
        <w:rPr>
          <w:rFonts w:ascii="Arial" w:hAnsi="Arial" w:cs="Arial"/>
          <w:b/>
          <w:color w:val="000000"/>
          <w:sz w:val="24"/>
          <w:szCs w:val="24"/>
        </w:rPr>
        <w:t>Disposições Especiais</w:t>
      </w:r>
    </w:p>
    <w:p w:rsidR="00B05648" w:rsidRPr="00FC0454" w:rsidRDefault="00B05648" w:rsidP="00FC0454">
      <w:pPr>
        <w:widowControl w:val="0"/>
        <w:tabs>
          <w:tab w:val="left" w:pos="1418"/>
        </w:tabs>
        <w:spacing w:line="360" w:lineRule="auto"/>
        <w:jc w:val="center"/>
        <w:rPr>
          <w:rFonts w:ascii="Arial" w:hAnsi="Arial" w:cs="Arial"/>
          <w:color w:val="000000"/>
          <w:sz w:val="24"/>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CC29E2" w:rsidRPr="00FC0454">
        <w:rPr>
          <w:rFonts w:ascii="Arial" w:hAnsi="Arial" w:cs="Arial"/>
          <w:b/>
          <w:color w:val="000000"/>
          <w:szCs w:val="24"/>
        </w:rPr>
        <w:t xml:space="preserve">200. </w:t>
      </w:r>
      <w:r w:rsidRPr="00FC0454">
        <w:rPr>
          <w:rFonts w:ascii="Arial" w:hAnsi="Arial" w:cs="Arial"/>
          <w:color w:val="000000"/>
          <w:szCs w:val="24"/>
        </w:rPr>
        <w:t>O imposto sobre a Propriedade Predial e Territorial Urbana constitui ônus real e acompanha o imóvel em todos os casos de transmissão da propriedade ou de direitos reais a ele relativos.</w:t>
      </w: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CC29E2" w:rsidRPr="00FC0454">
        <w:rPr>
          <w:rFonts w:ascii="Arial" w:hAnsi="Arial" w:cs="Arial"/>
          <w:b/>
          <w:color w:val="000000"/>
          <w:szCs w:val="24"/>
        </w:rPr>
        <w:t xml:space="preserve">201. </w:t>
      </w:r>
      <w:r w:rsidRPr="00FC0454">
        <w:rPr>
          <w:rFonts w:ascii="Arial" w:hAnsi="Arial" w:cs="Arial"/>
          <w:color w:val="000000"/>
          <w:szCs w:val="24"/>
        </w:rPr>
        <w:t>O imposto não incidirá sobre os imóveis considerados como de reservas legais existentes no perímetro urbano, nos termos da legislação pertinente sobre o meio ambiente.</w:t>
      </w:r>
    </w:p>
    <w:p w:rsidR="00FF0731" w:rsidRPr="00FC0454" w:rsidRDefault="00FF0731"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B05648" w:rsidRPr="00FC0454" w:rsidRDefault="004145CF"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C50D3C" w:rsidRPr="00FC0454">
        <w:rPr>
          <w:rFonts w:ascii="Arial" w:hAnsi="Arial" w:cs="Arial"/>
          <w:b/>
          <w:color w:val="000000"/>
          <w:szCs w:val="24"/>
        </w:rPr>
        <w:t>202</w:t>
      </w:r>
      <w:r w:rsidR="00B05648" w:rsidRPr="00FC0454">
        <w:rPr>
          <w:rFonts w:ascii="Arial" w:hAnsi="Arial" w:cs="Arial"/>
          <w:b/>
          <w:color w:val="000000"/>
          <w:szCs w:val="24"/>
        </w:rPr>
        <w:t>.</w:t>
      </w:r>
      <w:r w:rsidR="00B05648" w:rsidRPr="00FC0454">
        <w:rPr>
          <w:rFonts w:ascii="Arial" w:hAnsi="Arial" w:cs="Arial"/>
          <w:color w:val="000000"/>
          <w:szCs w:val="24"/>
        </w:rPr>
        <w:t xml:space="preserve"> Inclui-se nas condições deste artigo à ocorrência de calamidade pública ou motivo comprovado de força maior que haja ocasionado </w:t>
      </w:r>
      <w:r w:rsidR="00184E94" w:rsidRPr="00FC0454">
        <w:rPr>
          <w:rFonts w:ascii="Arial" w:hAnsi="Arial" w:cs="Arial"/>
          <w:color w:val="000000"/>
          <w:szCs w:val="24"/>
        </w:rPr>
        <w:t>à</w:t>
      </w:r>
      <w:r w:rsidR="00B05648" w:rsidRPr="00FC0454">
        <w:rPr>
          <w:rFonts w:ascii="Arial" w:hAnsi="Arial" w:cs="Arial"/>
          <w:color w:val="000000"/>
          <w:szCs w:val="24"/>
        </w:rPr>
        <w:t xml:space="preserve"> desvalorização do imóvel.</w:t>
      </w: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CC29E2" w:rsidRPr="00FC0454">
        <w:rPr>
          <w:rFonts w:ascii="Arial" w:hAnsi="Arial" w:cs="Arial"/>
          <w:b/>
          <w:color w:val="000000"/>
          <w:szCs w:val="24"/>
        </w:rPr>
        <w:t xml:space="preserve">203. </w:t>
      </w:r>
      <w:r w:rsidRPr="00FC0454">
        <w:rPr>
          <w:rFonts w:ascii="Arial" w:hAnsi="Arial" w:cs="Arial"/>
          <w:color w:val="000000"/>
          <w:szCs w:val="24"/>
        </w:rPr>
        <w:t>Será exigida certidão negativa do imposto sobre a Propriedade Predial e Territorial Urbana, nos seguintes casos:</w:t>
      </w:r>
    </w:p>
    <w:p w:rsidR="00B05648" w:rsidRPr="00FC0454" w:rsidRDefault="00B05648" w:rsidP="00FC0454">
      <w:pPr>
        <w:pStyle w:val="PargrafodaLista"/>
        <w:widowControl w:val="0"/>
        <w:numPr>
          <w:ilvl w:val="0"/>
          <w:numId w:val="88"/>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concessão de licença para construção, ampliação ou reforma;</w:t>
      </w:r>
    </w:p>
    <w:p w:rsidR="00B05648" w:rsidRPr="00FC0454" w:rsidRDefault="00B05648" w:rsidP="00FC0454">
      <w:pPr>
        <w:pStyle w:val="PargrafodaLista"/>
        <w:widowControl w:val="0"/>
        <w:numPr>
          <w:ilvl w:val="0"/>
          <w:numId w:val="88"/>
        </w:numPr>
        <w:tabs>
          <w:tab w:val="left" w:pos="1418"/>
          <w:tab w:val="left" w:pos="1843"/>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remanejamento de áreas;</w:t>
      </w:r>
    </w:p>
    <w:p w:rsidR="00B05648" w:rsidRPr="00FC0454" w:rsidRDefault="00B05648" w:rsidP="00FC0454">
      <w:pPr>
        <w:pStyle w:val="PargrafodaLista"/>
        <w:widowControl w:val="0"/>
        <w:numPr>
          <w:ilvl w:val="0"/>
          <w:numId w:val="88"/>
        </w:numPr>
        <w:tabs>
          <w:tab w:val="left" w:pos="1418"/>
          <w:tab w:val="left" w:pos="1843"/>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aprovação de plantas de reurbanização e de loteamentos;</w:t>
      </w:r>
    </w:p>
    <w:p w:rsidR="00B05648" w:rsidRPr="00FC0454" w:rsidRDefault="00B05648" w:rsidP="00FC0454">
      <w:pPr>
        <w:pStyle w:val="PargrafodaLista"/>
        <w:widowControl w:val="0"/>
        <w:numPr>
          <w:ilvl w:val="0"/>
          <w:numId w:val="88"/>
        </w:numPr>
        <w:tabs>
          <w:tab w:val="left" w:pos="1418"/>
          <w:tab w:val="left" w:pos="1843"/>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participação em concorrência pública, inscrição no Cadastro de Licitantes do Município e pedido de concessão de serviços de competência municipal;</w:t>
      </w:r>
    </w:p>
    <w:p w:rsidR="00B05648" w:rsidRPr="00FC0454" w:rsidRDefault="00B05648" w:rsidP="00FC0454">
      <w:pPr>
        <w:pStyle w:val="PargrafodaLista"/>
        <w:widowControl w:val="0"/>
        <w:numPr>
          <w:ilvl w:val="0"/>
          <w:numId w:val="88"/>
        </w:numPr>
        <w:tabs>
          <w:tab w:val="left" w:pos="1418"/>
          <w:tab w:val="left" w:pos="1843"/>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contrato de locação de bem imóvel a Órgãos Públicos;</w:t>
      </w:r>
    </w:p>
    <w:p w:rsidR="00B05648" w:rsidRPr="00FC0454" w:rsidRDefault="00B05648" w:rsidP="00FC0454">
      <w:pPr>
        <w:pStyle w:val="PargrafodaLista"/>
        <w:widowControl w:val="0"/>
        <w:numPr>
          <w:ilvl w:val="0"/>
          <w:numId w:val="88"/>
        </w:numPr>
        <w:tabs>
          <w:tab w:val="left" w:pos="1418"/>
          <w:tab w:val="left" w:pos="1843"/>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pedido de reconhecimento de imunidade para o imposto a que se refere este artigo.</w:t>
      </w:r>
    </w:p>
    <w:p w:rsidR="002330A9" w:rsidRPr="00FC0454" w:rsidRDefault="002330A9" w:rsidP="00FC0454">
      <w:pPr>
        <w:widowControl w:val="0"/>
        <w:tabs>
          <w:tab w:val="left" w:pos="1418"/>
          <w:tab w:val="left" w:pos="1843"/>
        </w:tabs>
        <w:spacing w:line="360" w:lineRule="auto"/>
        <w:ind w:firstLine="851"/>
        <w:jc w:val="both"/>
        <w:rPr>
          <w:rFonts w:ascii="Arial" w:hAnsi="Arial" w:cs="Arial"/>
          <w:color w:val="000000"/>
          <w:sz w:val="24"/>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C50D3C" w:rsidRPr="00FC0454">
        <w:rPr>
          <w:rFonts w:ascii="Arial" w:hAnsi="Arial" w:cs="Arial"/>
          <w:b/>
          <w:color w:val="000000"/>
          <w:szCs w:val="24"/>
        </w:rPr>
        <w:t>204</w:t>
      </w:r>
      <w:r w:rsidRPr="00FC0454">
        <w:rPr>
          <w:rFonts w:ascii="Arial" w:hAnsi="Arial" w:cs="Arial"/>
          <w:b/>
          <w:color w:val="000000"/>
          <w:szCs w:val="24"/>
        </w:rPr>
        <w:t>.</w:t>
      </w:r>
      <w:r w:rsidRPr="00FC0454">
        <w:rPr>
          <w:rFonts w:ascii="Arial" w:hAnsi="Arial" w:cs="Arial"/>
          <w:color w:val="000000"/>
          <w:szCs w:val="24"/>
        </w:rPr>
        <w:t xml:space="preserve"> É exigida Certidão Negativa do imposto sobre a Propriedade Predial e Territorial Urbana para todas as transmissões de imóveis urbanos.</w:t>
      </w:r>
    </w:p>
    <w:p w:rsidR="00B05648" w:rsidRPr="00FC0454" w:rsidRDefault="00B05648" w:rsidP="00FC0454">
      <w:pPr>
        <w:widowControl w:val="0"/>
        <w:tabs>
          <w:tab w:val="left" w:pos="1008"/>
        </w:tabs>
        <w:spacing w:line="360" w:lineRule="auto"/>
        <w:ind w:firstLine="851"/>
        <w:rPr>
          <w:rFonts w:ascii="Arial" w:hAnsi="Arial" w:cs="Arial"/>
          <w:color w:val="000000"/>
          <w:sz w:val="24"/>
          <w:szCs w:val="24"/>
        </w:rPr>
      </w:pPr>
    </w:p>
    <w:p w:rsidR="00B05648" w:rsidRPr="00B31240" w:rsidRDefault="00F41FF8" w:rsidP="00FC0454">
      <w:pPr>
        <w:widowControl w:val="0"/>
        <w:tabs>
          <w:tab w:val="left" w:pos="1008"/>
        </w:tabs>
        <w:spacing w:line="360" w:lineRule="auto"/>
        <w:jc w:val="center"/>
        <w:rPr>
          <w:rFonts w:ascii="Arial" w:hAnsi="Arial" w:cs="Arial"/>
          <w:b/>
          <w:color w:val="000000"/>
          <w:sz w:val="24"/>
          <w:szCs w:val="24"/>
        </w:rPr>
      </w:pPr>
      <w:r w:rsidRPr="00B31240">
        <w:rPr>
          <w:rFonts w:ascii="Arial" w:hAnsi="Arial" w:cs="Arial"/>
          <w:b/>
          <w:color w:val="000000"/>
          <w:sz w:val="24"/>
          <w:szCs w:val="24"/>
        </w:rPr>
        <w:t>CAPÍTULO II</w:t>
      </w:r>
    </w:p>
    <w:p w:rsidR="00B05648" w:rsidRPr="00B31240" w:rsidRDefault="00D84B4E" w:rsidP="00FC0454">
      <w:pPr>
        <w:widowControl w:val="0"/>
        <w:tabs>
          <w:tab w:val="left" w:pos="1008"/>
        </w:tabs>
        <w:spacing w:line="360" w:lineRule="auto"/>
        <w:jc w:val="center"/>
        <w:rPr>
          <w:rFonts w:ascii="Arial" w:hAnsi="Arial" w:cs="Arial"/>
          <w:b/>
          <w:color w:val="000000"/>
          <w:sz w:val="24"/>
          <w:szCs w:val="24"/>
        </w:rPr>
      </w:pPr>
      <w:r w:rsidRPr="00B31240">
        <w:rPr>
          <w:rFonts w:ascii="Arial" w:hAnsi="Arial" w:cs="Arial"/>
          <w:b/>
          <w:color w:val="000000"/>
          <w:sz w:val="24"/>
          <w:szCs w:val="24"/>
        </w:rPr>
        <w:t xml:space="preserve">Imposto Sobre Transmissão Inter Vivos </w:t>
      </w:r>
      <w:r w:rsidR="001117CE" w:rsidRPr="00B31240">
        <w:rPr>
          <w:rFonts w:ascii="Arial" w:hAnsi="Arial" w:cs="Arial"/>
          <w:b/>
          <w:color w:val="000000"/>
          <w:sz w:val="24"/>
          <w:szCs w:val="24"/>
        </w:rPr>
        <w:t>d</w:t>
      </w:r>
      <w:r w:rsidRPr="00B31240">
        <w:rPr>
          <w:rFonts w:ascii="Arial" w:hAnsi="Arial" w:cs="Arial"/>
          <w:b/>
          <w:color w:val="000000"/>
          <w:sz w:val="24"/>
          <w:szCs w:val="24"/>
        </w:rPr>
        <w:t xml:space="preserve">e Bens Imóveis </w:t>
      </w:r>
      <w:r w:rsidR="001117CE" w:rsidRPr="00B31240">
        <w:rPr>
          <w:rFonts w:ascii="Arial" w:hAnsi="Arial" w:cs="Arial"/>
          <w:b/>
          <w:color w:val="000000"/>
          <w:sz w:val="24"/>
          <w:szCs w:val="24"/>
        </w:rPr>
        <w:t>e</w:t>
      </w:r>
      <w:r w:rsidR="00B31240" w:rsidRPr="00B31240">
        <w:rPr>
          <w:rFonts w:ascii="Arial" w:hAnsi="Arial" w:cs="Arial"/>
          <w:b/>
          <w:color w:val="000000"/>
          <w:sz w:val="24"/>
          <w:szCs w:val="24"/>
        </w:rPr>
        <w:t xml:space="preserve"> </w:t>
      </w:r>
      <w:r w:rsidR="001117CE" w:rsidRPr="00B31240">
        <w:rPr>
          <w:rFonts w:ascii="Arial" w:hAnsi="Arial" w:cs="Arial"/>
          <w:b/>
          <w:color w:val="000000"/>
          <w:sz w:val="24"/>
          <w:szCs w:val="24"/>
        </w:rPr>
        <w:t>d</w:t>
      </w:r>
      <w:r w:rsidRPr="00B31240">
        <w:rPr>
          <w:rFonts w:ascii="Arial" w:hAnsi="Arial" w:cs="Arial"/>
          <w:b/>
          <w:color w:val="000000"/>
          <w:sz w:val="24"/>
          <w:szCs w:val="24"/>
        </w:rPr>
        <w:t xml:space="preserve">e Direitos </w:t>
      </w:r>
      <w:r w:rsidR="001117CE" w:rsidRPr="00B31240">
        <w:rPr>
          <w:rFonts w:ascii="Arial" w:hAnsi="Arial" w:cs="Arial"/>
          <w:b/>
          <w:color w:val="000000"/>
          <w:sz w:val="24"/>
          <w:szCs w:val="24"/>
        </w:rPr>
        <w:t>a e</w:t>
      </w:r>
      <w:r w:rsidRPr="00B31240">
        <w:rPr>
          <w:rFonts w:ascii="Arial" w:hAnsi="Arial" w:cs="Arial"/>
          <w:b/>
          <w:color w:val="000000"/>
          <w:sz w:val="24"/>
          <w:szCs w:val="24"/>
        </w:rPr>
        <w:t>les Relativos</w:t>
      </w:r>
    </w:p>
    <w:p w:rsidR="00B05648" w:rsidRPr="00B31240" w:rsidRDefault="00B05648" w:rsidP="00FC0454">
      <w:pPr>
        <w:pStyle w:val="Ttulo6"/>
        <w:keepNext w:val="0"/>
        <w:widowControl w:val="0"/>
        <w:tabs>
          <w:tab w:val="left" w:pos="1008"/>
        </w:tabs>
        <w:spacing w:line="360" w:lineRule="auto"/>
        <w:rPr>
          <w:rFonts w:ascii="Arial" w:hAnsi="Arial" w:cs="Arial"/>
          <w:color w:val="000000"/>
          <w:szCs w:val="24"/>
        </w:rPr>
      </w:pPr>
      <w:r w:rsidRPr="00B31240">
        <w:rPr>
          <w:rFonts w:ascii="Arial" w:hAnsi="Arial" w:cs="Arial"/>
          <w:color w:val="000000"/>
          <w:szCs w:val="24"/>
        </w:rPr>
        <w:t>Seção I</w:t>
      </w:r>
    </w:p>
    <w:p w:rsidR="00B05648" w:rsidRPr="00B31240" w:rsidRDefault="00B05648" w:rsidP="00FC0454">
      <w:pPr>
        <w:widowControl w:val="0"/>
        <w:tabs>
          <w:tab w:val="left" w:pos="1008"/>
        </w:tabs>
        <w:spacing w:line="360" w:lineRule="auto"/>
        <w:jc w:val="center"/>
        <w:rPr>
          <w:rFonts w:ascii="Arial" w:hAnsi="Arial" w:cs="Arial"/>
          <w:b/>
          <w:color w:val="000000"/>
          <w:sz w:val="24"/>
          <w:szCs w:val="24"/>
        </w:rPr>
      </w:pPr>
      <w:r w:rsidRPr="00B31240">
        <w:rPr>
          <w:rFonts w:ascii="Arial" w:hAnsi="Arial" w:cs="Arial"/>
          <w:b/>
          <w:color w:val="000000"/>
          <w:sz w:val="24"/>
          <w:szCs w:val="24"/>
        </w:rPr>
        <w:t>Fato Gerador</w:t>
      </w:r>
    </w:p>
    <w:p w:rsidR="00FB2A47" w:rsidRPr="00FC0454" w:rsidRDefault="00FB2A47" w:rsidP="00FC0454">
      <w:pPr>
        <w:widowControl w:val="0"/>
        <w:tabs>
          <w:tab w:val="left" w:pos="1008"/>
        </w:tabs>
        <w:spacing w:line="360" w:lineRule="auto"/>
        <w:jc w:val="center"/>
        <w:rPr>
          <w:rFonts w:ascii="Arial" w:hAnsi="Arial" w:cs="Arial"/>
          <w:color w:val="000000"/>
          <w:sz w:val="24"/>
          <w:szCs w:val="24"/>
        </w:rPr>
      </w:pPr>
    </w:p>
    <w:p w:rsidR="00617C7D" w:rsidRPr="00FC0454" w:rsidRDefault="00B05648" w:rsidP="00FC0454">
      <w:pPr>
        <w:pStyle w:val="Corpodetexto"/>
        <w:widowControl w:val="0"/>
        <w:tabs>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CC29E2" w:rsidRPr="00FC0454">
        <w:rPr>
          <w:rFonts w:ascii="Arial" w:hAnsi="Arial" w:cs="Arial"/>
          <w:b/>
          <w:color w:val="000000"/>
          <w:szCs w:val="24"/>
        </w:rPr>
        <w:t xml:space="preserve">205. </w:t>
      </w:r>
      <w:r w:rsidR="00617C7D" w:rsidRPr="00FC0454">
        <w:rPr>
          <w:rFonts w:ascii="Arial" w:hAnsi="Arial" w:cs="Arial"/>
          <w:color w:val="000000"/>
          <w:szCs w:val="24"/>
        </w:rPr>
        <w:t xml:space="preserve">O Imposto sobre a Transmissão </w:t>
      </w:r>
      <w:r w:rsidR="00D24433" w:rsidRPr="00FC0454">
        <w:rPr>
          <w:rFonts w:ascii="Arial" w:hAnsi="Arial" w:cs="Arial"/>
          <w:color w:val="000000"/>
          <w:szCs w:val="24"/>
        </w:rPr>
        <w:t>Inter vivos</w:t>
      </w:r>
      <w:r w:rsidR="00617C7D" w:rsidRPr="00FC0454">
        <w:rPr>
          <w:rFonts w:ascii="Arial" w:hAnsi="Arial" w:cs="Arial"/>
          <w:color w:val="000000"/>
          <w:szCs w:val="24"/>
        </w:rPr>
        <w:t>, a qualquer título, por ato oneroso, de Bens Imóveis, por natureza ou acessão física, e de direitos reais sobre imóveis, exceto os de garantia, bem como cessão de direitos a sua aquisição – ITBI,</w:t>
      </w:r>
      <w:r w:rsidR="00B31240">
        <w:rPr>
          <w:rFonts w:ascii="Arial" w:hAnsi="Arial" w:cs="Arial"/>
          <w:color w:val="000000"/>
          <w:szCs w:val="24"/>
        </w:rPr>
        <w:t xml:space="preserve"> </w:t>
      </w:r>
      <w:r w:rsidR="00617C7D" w:rsidRPr="00FC0454">
        <w:rPr>
          <w:rFonts w:ascii="Arial" w:hAnsi="Arial" w:cs="Arial"/>
          <w:color w:val="000000"/>
          <w:szCs w:val="24"/>
        </w:rPr>
        <w:t>tem como fato gerador:</w:t>
      </w:r>
    </w:p>
    <w:p w:rsidR="00617C7D" w:rsidRPr="00FC0454" w:rsidRDefault="00617C7D" w:rsidP="00FC0454">
      <w:pPr>
        <w:pStyle w:val="Corpodetexto"/>
        <w:widowControl w:val="0"/>
        <w:numPr>
          <w:ilvl w:val="0"/>
          <w:numId w:val="89"/>
        </w:numPr>
        <w:tabs>
          <w:tab w:val="clear" w:pos="1008"/>
          <w:tab w:val="clear" w:pos="2268"/>
          <w:tab w:val="clear" w:pos="2552"/>
        </w:tabs>
        <w:spacing w:line="360" w:lineRule="auto"/>
        <w:ind w:left="0" w:firstLine="851"/>
        <w:rPr>
          <w:rFonts w:ascii="Arial" w:hAnsi="Arial" w:cs="Arial"/>
          <w:color w:val="000000"/>
          <w:szCs w:val="24"/>
        </w:rPr>
      </w:pPr>
      <w:r w:rsidRPr="00FC0454">
        <w:rPr>
          <w:rFonts w:ascii="Arial" w:hAnsi="Arial" w:cs="Arial"/>
          <w:color w:val="000000"/>
          <w:szCs w:val="24"/>
        </w:rPr>
        <w:t>a compra e venda pura ou condicional;</w:t>
      </w:r>
    </w:p>
    <w:p w:rsidR="00617C7D" w:rsidRPr="00FC0454" w:rsidRDefault="00617C7D" w:rsidP="00FC0454">
      <w:pPr>
        <w:pStyle w:val="Corpodetexto"/>
        <w:widowControl w:val="0"/>
        <w:numPr>
          <w:ilvl w:val="0"/>
          <w:numId w:val="89"/>
        </w:numPr>
        <w:tabs>
          <w:tab w:val="left" w:pos="1418"/>
        </w:tabs>
        <w:spacing w:line="360" w:lineRule="auto"/>
        <w:ind w:left="0" w:firstLine="851"/>
        <w:rPr>
          <w:rFonts w:ascii="Arial" w:hAnsi="Arial" w:cs="Arial"/>
          <w:color w:val="000000"/>
          <w:szCs w:val="24"/>
        </w:rPr>
      </w:pPr>
      <w:r w:rsidRPr="00FC0454">
        <w:rPr>
          <w:rFonts w:ascii="Arial" w:hAnsi="Arial" w:cs="Arial"/>
          <w:color w:val="000000"/>
          <w:szCs w:val="24"/>
        </w:rPr>
        <w:t>a dação em pagamento;</w:t>
      </w:r>
    </w:p>
    <w:p w:rsidR="00617C7D" w:rsidRPr="00FC0454" w:rsidRDefault="00617C7D" w:rsidP="00FC0454">
      <w:pPr>
        <w:pStyle w:val="Corpodetexto"/>
        <w:widowControl w:val="0"/>
        <w:numPr>
          <w:ilvl w:val="0"/>
          <w:numId w:val="89"/>
        </w:numPr>
        <w:tabs>
          <w:tab w:val="left" w:pos="1418"/>
        </w:tabs>
        <w:spacing w:line="360" w:lineRule="auto"/>
        <w:ind w:left="0" w:firstLine="851"/>
        <w:rPr>
          <w:rFonts w:ascii="Arial" w:hAnsi="Arial" w:cs="Arial"/>
          <w:color w:val="000000"/>
          <w:szCs w:val="24"/>
        </w:rPr>
      </w:pPr>
      <w:r w:rsidRPr="00FC0454">
        <w:rPr>
          <w:rFonts w:ascii="Arial" w:hAnsi="Arial" w:cs="Arial"/>
          <w:color w:val="000000"/>
          <w:szCs w:val="24"/>
        </w:rPr>
        <w:t>a permuta;</w:t>
      </w:r>
    </w:p>
    <w:p w:rsidR="00617C7D" w:rsidRPr="00FC0454" w:rsidRDefault="00617C7D" w:rsidP="00FC0454">
      <w:pPr>
        <w:pStyle w:val="Corpodetexto"/>
        <w:widowControl w:val="0"/>
        <w:numPr>
          <w:ilvl w:val="0"/>
          <w:numId w:val="89"/>
        </w:numPr>
        <w:tabs>
          <w:tab w:val="left" w:pos="1418"/>
        </w:tabs>
        <w:spacing w:line="360" w:lineRule="auto"/>
        <w:ind w:left="0" w:firstLine="851"/>
        <w:rPr>
          <w:rFonts w:ascii="Arial" w:hAnsi="Arial" w:cs="Arial"/>
          <w:color w:val="000000"/>
          <w:szCs w:val="24"/>
        </w:rPr>
      </w:pPr>
      <w:r w:rsidRPr="00FC0454">
        <w:rPr>
          <w:rFonts w:ascii="Arial" w:hAnsi="Arial" w:cs="Arial"/>
          <w:color w:val="000000"/>
          <w:szCs w:val="24"/>
        </w:rPr>
        <w:t>a arrematação, a adjudicação e a remição;</w:t>
      </w:r>
    </w:p>
    <w:p w:rsidR="00617C7D" w:rsidRPr="00FC0454" w:rsidRDefault="00617C7D" w:rsidP="00FC0454">
      <w:pPr>
        <w:pStyle w:val="Corpodetexto"/>
        <w:widowControl w:val="0"/>
        <w:numPr>
          <w:ilvl w:val="0"/>
          <w:numId w:val="89"/>
        </w:numPr>
        <w:tabs>
          <w:tab w:val="left" w:pos="1418"/>
        </w:tabs>
        <w:spacing w:line="360" w:lineRule="auto"/>
        <w:ind w:left="0" w:firstLine="851"/>
        <w:rPr>
          <w:rFonts w:ascii="Arial" w:hAnsi="Arial" w:cs="Arial"/>
          <w:color w:val="000000"/>
          <w:szCs w:val="24"/>
        </w:rPr>
      </w:pPr>
      <w:r w:rsidRPr="00FC0454">
        <w:rPr>
          <w:rFonts w:ascii="Arial" w:hAnsi="Arial" w:cs="Arial"/>
          <w:color w:val="000000"/>
          <w:szCs w:val="24"/>
        </w:rPr>
        <w:t>a transmissão de imóveis e direitos a eles relativos, na divisão de patrimônio comum ou na partilha, que forem atribuídos a um dos cônjuges separados ou divorciados, bem como a qualquer herdeiro ou legatário, acima da respectiva meação ou quinhão;</w:t>
      </w:r>
    </w:p>
    <w:p w:rsidR="00617C7D" w:rsidRPr="00FC0454" w:rsidRDefault="00617C7D" w:rsidP="00FC0454">
      <w:pPr>
        <w:pStyle w:val="Corpodetexto"/>
        <w:widowControl w:val="0"/>
        <w:numPr>
          <w:ilvl w:val="0"/>
          <w:numId w:val="89"/>
        </w:numPr>
        <w:tabs>
          <w:tab w:val="left" w:pos="1418"/>
        </w:tabs>
        <w:spacing w:line="360" w:lineRule="auto"/>
        <w:ind w:left="0" w:firstLine="851"/>
        <w:rPr>
          <w:rFonts w:ascii="Arial" w:hAnsi="Arial" w:cs="Arial"/>
          <w:color w:val="000000"/>
          <w:szCs w:val="24"/>
        </w:rPr>
      </w:pPr>
      <w:r w:rsidRPr="00FC0454">
        <w:rPr>
          <w:rFonts w:ascii="Arial" w:hAnsi="Arial" w:cs="Arial"/>
          <w:color w:val="000000"/>
          <w:szCs w:val="24"/>
        </w:rPr>
        <w:t>a superfície, as servidões, o usufruto, o uso, a habitação, a promessa de compra e venda, sem cláusula de arrependimento, desde que registrada no Ofício de Imóveis, e as respectivas cessões de tais direitos reais;</w:t>
      </w:r>
    </w:p>
    <w:p w:rsidR="00617C7D" w:rsidRPr="00FC0454" w:rsidRDefault="00617C7D" w:rsidP="00FC0454">
      <w:pPr>
        <w:pStyle w:val="Corpodetexto"/>
        <w:widowControl w:val="0"/>
        <w:numPr>
          <w:ilvl w:val="0"/>
          <w:numId w:val="89"/>
        </w:numPr>
        <w:tabs>
          <w:tab w:val="left" w:pos="1418"/>
        </w:tabs>
        <w:spacing w:line="360" w:lineRule="auto"/>
        <w:ind w:left="0" w:firstLine="851"/>
        <w:rPr>
          <w:rFonts w:ascii="Arial" w:hAnsi="Arial" w:cs="Arial"/>
          <w:color w:val="000000"/>
          <w:szCs w:val="24"/>
        </w:rPr>
      </w:pPr>
      <w:r w:rsidRPr="00FC0454">
        <w:rPr>
          <w:rFonts w:ascii="Arial" w:hAnsi="Arial" w:cs="Arial"/>
          <w:color w:val="000000"/>
          <w:szCs w:val="24"/>
        </w:rPr>
        <w:t>a concessão de direito real de uso;</w:t>
      </w:r>
    </w:p>
    <w:p w:rsidR="00617C7D" w:rsidRPr="00FC0454" w:rsidRDefault="00617C7D" w:rsidP="00FC0454">
      <w:pPr>
        <w:pStyle w:val="Corpodetexto"/>
        <w:widowControl w:val="0"/>
        <w:numPr>
          <w:ilvl w:val="0"/>
          <w:numId w:val="89"/>
        </w:numPr>
        <w:tabs>
          <w:tab w:val="clear" w:pos="2552"/>
          <w:tab w:val="left" w:pos="1418"/>
          <w:tab w:val="left" w:pos="1701"/>
        </w:tabs>
        <w:spacing w:line="360" w:lineRule="auto"/>
        <w:ind w:left="0" w:firstLine="851"/>
        <w:rPr>
          <w:rFonts w:ascii="Arial" w:hAnsi="Arial" w:cs="Arial"/>
          <w:color w:val="000000"/>
          <w:szCs w:val="24"/>
        </w:rPr>
      </w:pPr>
      <w:r w:rsidRPr="00FC0454">
        <w:rPr>
          <w:rFonts w:ascii="Arial" w:hAnsi="Arial" w:cs="Arial"/>
          <w:color w:val="000000"/>
          <w:szCs w:val="24"/>
        </w:rPr>
        <w:t>a transmissão de fração de bem imóvel em extinção de condomínio, acima da quota-parte ideal de qualquer dos condôminos;</w:t>
      </w:r>
    </w:p>
    <w:p w:rsidR="00617C7D" w:rsidRPr="00FC0454" w:rsidRDefault="00617C7D" w:rsidP="00FC0454">
      <w:pPr>
        <w:pStyle w:val="Corpodetexto"/>
        <w:widowControl w:val="0"/>
        <w:numPr>
          <w:ilvl w:val="0"/>
          <w:numId w:val="89"/>
        </w:numPr>
        <w:tabs>
          <w:tab w:val="left" w:pos="1418"/>
        </w:tabs>
        <w:spacing w:line="360" w:lineRule="auto"/>
        <w:ind w:left="0" w:firstLine="851"/>
        <w:rPr>
          <w:rFonts w:ascii="Arial" w:hAnsi="Arial" w:cs="Arial"/>
          <w:color w:val="000000"/>
          <w:szCs w:val="24"/>
        </w:rPr>
      </w:pPr>
      <w:r w:rsidRPr="00FC0454">
        <w:rPr>
          <w:rFonts w:ascii="Arial" w:hAnsi="Arial" w:cs="Arial"/>
          <w:color w:val="000000"/>
          <w:szCs w:val="24"/>
        </w:rPr>
        <w:t>a incorporação de bens imóveis e direitos a eles relativos ao patrimônio de pessoa jurídica em realização de capital, quando esta tiver como atividade preponderante a compra e venda, a locação e o arrendamento mercantil de bens imóveis;</w:t>
      </w:r>
    </w:p>
    <w:p w:rsidR="00617C7D" w:rsidRPr="00FC0454" w:rsidRDefault="00617C7D" w:rsidP="00FC0454">
      <w:pPr>
        <w:pStyle w:val="Corpodetexto"/>
        <w:widowControl w:val="0"/>
        <w:numPr>
          <w:ilvl w:val="0"/>
          <w:numId w:val="89"/>
        </w:numPr>
        <w:tabs>
          <w:tab w:val="left" w:pos="1418"/>
        </w:tabs>
        <w:spacing w:line="360" w:lineRule="auto"/>
        <w:ind w:left="0" w:firstLine="851"/>
        <w:rPr>
          <w:rFonts w:ascii="Arial" w:hAnsi="Arial" w:cs="Arial"/>
          <w:color w:val="000000"/>
          <w:szCs w:val="24"/>
        </w:rPr>
      </w:pPr>
      <w:r w:rsidRPr="00FC0454">
        <w:rPr>
          <w:rFonts w:ascii="Arial" w:hAnsi="Arial" w:cs="Arial"/>
          <w:color w:val="000000"/>
          <w:szCs w:val="24"/>
        </w:rPr>
        <w:t>a transferência de bem ou direito do patrimônio de pessoa jurídica para o de qualquer um de seus sócios, acionistas ou respectivos sucessores;</w:t>
      </w:r>
    </w:p>
    <w:p w:rsidR="00617C7D" w:rsidRPr="00FC0454" w:rsidRDefault="00617C7D" w:rsidP="00FC0454">
      <w:pPr>
        <w:pStyle w:val="Corpodetexto"/>
        <w:widowControl w:val="0"/>
        <w:numPr>
          <w:ilvl w:val="0"/>
          <w:numId w:val="89"/>
        </w:numPr>
        <w:tabs>
          <w:tab w:val="left" w:pos="1418"/>
        </w:tabs>
        <w:spacing w:line="360" w:lineRule="auto"/>
        <w:ind w:left="0" w:firstLine="851"/>
        <w:rPr>
          <w:rFonts w:ascii="Arial" w:hAnsi="Arial" w:cs="Arial"/>
          <w:color w:val="000000"/>
          <w:szCs w:val="24"/>
        </w:rPr>
      </w:pPr>
      <w:r w:rsidRPr="00FC0454">
        <w:rPr>
          <w:rFonts w:ascii="Arial" w:hAnsi="Arial" w:cs="Arial"/>
          <w:color w:val="000000"/>
          <w:szCs w:val="24"/>
        </w:rPr>
        <w:t>a transferência de bem ou direito ao patrimônio de pessoa jurídica para pagamento de capital, na parte do valor do imóvel não utilizada na realização do capital;</w:t>
      </w:r>
    </w:p>
    <w:p w:rsidR="00617C7D" w:rsidRPr="00FC0454" w:rsidRDefault="00617C7D" w:rsidP="00FC0454">
      <w:pPr>
        <w:pStyle w:val="Corpodetexto"/>
        <w:widowControl w:val="0"/>
        <w:numPr>
          <w:ilvl w:val="0"/>
          <w:numId w:val="89"/>
        </w:numPr>
        <w:tabs>
          <w:tab w:val="left" w:pos="1418"/>
        </w:tabs>
        <w:spacing w:line="360" w:lineRule="auto"/>
        <w:ind w:left="0" w:firstLine="851"/>
        <w:rPr>
          <w:rFonts w:ascii="Arial" w:hAnsi="Arial" w:cs="Arial"/>
          <w:color w:val="000000"/>
          <w:szCs w:val="24"/>
        </w:rPr>
      </w:pPr>
      <w:r w:rsidRPr="00FC0454">
        <w:rPr>
          <w:rFonts w:ascii="Arial" w:hAnsi="Arial" w:cs="Arial"/>
          <w:color w:val="000000"/>
          <w:szCs w:val="24"/>
        </w:rPr>
        <w:t>a promessa de compra e venda e demais contratos, desde que possuam força de escritura pública.</w:t>
      </w:r>
    </w:p>
    <w:p w:rsidR="00617C7D" w:rsidRPr="00FC0454" w:rsidRDefault="00B31240" w:rsidP="00FC0454">
      <w:pPr>
        <w:pStyle w:val="Corpodetexto"/>
        <w:widowControl w:val="0"/>
        <w:tabs>
          <w:tab w:val="left" w:pos="1418"/>
        </w:tabs>
        <w:spacing w:line="360" w:lineRule="auto"/>
        <w:ind w:firstLine="851"/>
        <w:rPr>
          <w:rFonts w:ascii="Arial" w:hAnsi="Arial" w:cs="Arial"/>
          <w:color w:val="000000"/>
          <w:szCs w:val="24"/>
        </w:rPr>
      </w:pPr>
      <w:r>
        <w:rPr>
          <w:rFonts w:ascii="Arial" w:hAnsi="Arial" w:cs="Arial"/>
          <w:b/>
          <w:color w:val="000000"/>
          <w:szCs w:val="24"/>
        </w:rPr>
        <w:t>§</w:t>
      </w:r>
      <w:r w:rsidR="00617C7D" w:rsidRPr="00FC0454">
        <w:rPr>
          <w:rFonts w:ascii="Arial" w:hAnsi="Arial" w:cs="Arial"/>
          <w:b/>
          <w:color w:val="000000"/>
          <w:szCs w:val="24"/>
        </w:rPr>
        <w:t>1º</w:t>
      </w:r>
      <w:r w:rsidR="00617C7D" w:rsidRPr="00FC0454">
        <w:rPr>
          <w:rFonts w:ascii="Arial" w:hAnsi="Arial" w:cs="Arial"/>
          <w:color w:val="000000"/>
          <w:szCs w:val="24"/>
        </w:rPr>
        <w:t>. Para a determinação do tempo de ocorrência do fato gerador do imposto, consideram-se celebrados os negócios elencados nos incisos deste artigo no momento da lavratura da escritura pública ou particular respectiva, independentemente de registro do título no competente ofício de imóveis, observada a parte final do inciso VI</w:t>
      </w:r>
      <w:r>
        <w:rPr>
          <w:rFonts w:ascii="Arial" w:hAnsi="Arial" w:cs="Arial"/>
          <w:color w:val="000000"/>
          <w:szCs w:val="24"/>
        </w:rPr>
        <w:t xml:space="preserve"> </w:t>
      </w:r>
      <w:r w:rsidR="00617C7D" w:rsidRPr="00FC0454">
        <w:rPr>
          <w:rFonts w:ascii="Arial" w:hAnsi="Arial" w:cs="Arial"/>
          <w:color w:val="000000"/>
          <w:szCs w:val="24"/>
        </w:rPr>
        <w:t>deste artigo.</w:t>
      </w:r>
    </w:p>
    <w:p w:rsidR="00617C7D" w:rsidRPr="00FC0454" w:rsidRDefault="00617C7D" w:rsidP="00FC0454">
      <w:pPr>
        <w:pStyle w:val="Corpodetexto"/>
        <w:widowControl w:val="0"/>
        <w:tabs>
          <w:tab w:val="left" w:pos="1418"/>
        </w:tabs>
        <w:spacing w:line="360" w:lineRule="auto"/>
        <w:ind w:firstLine="851"/>
        <w:rPr>
          <w:rFonts w:ascii="Arial" w:hAnsi="Arial" w:cs="Arial"/>
          <w:color w:val="000000"/>
          <w:szCs w:val="24"/>
        </w:rPr>
      </w:pPr>
      <w:r w:rsidRPr="00FC0454">
        <w:rPr>
          <w:rFonts w:ascii="Arial" w:hAnsi="Arial" w:cs="Arial"/>
          <w:b/>
          <w:color w:val="000000"/>
          <w:szCs w:val="24"/>
        </w:rPr>
        <w:lastRenderedPageBreak/>
        <w:t>§2º</w:t>
      </w:r>
      <w:r w:rsidRPr="00FC0454">
        <w:rPr>
          <w:rFonts w:ascii="Arial" w:hAnsi="Arial" w:cs="Arial"/>
          <w:color w:val="000000"/>
          <w:szCs w:val="24"/>
        </w:rPr>
        <w:t>. Nas permutas, cada permutante pagará o imposto sobre o valor do bem adquirido.</w:t>
      </w:r>
    </w:p>
    <w:p w:rsidR="00617C7D" w:rsidRPr="00FC0454" w:rsidRDefault="00617C7D" w:rsidP="00FC0454">
      <w:pPr>
        <w:pStyle w:val="Corpodetexto"/>
        <w:widowControl w:val="0"/>
        <w:tabs>
          <w:tab w:val="left" w:pos="1418"/>
        </w:tabs>
        <w:spacing w:line="360" w:lineRule="auto"/>
        <w:ind w:firstLine="851"/>
        <w:rPr>
          <w:rFonts w:ascii="Arial" w:hAnsi="Arial" w:cs="Arial"/>
          <w:color w:val="000000"/>
          <w:szCs w:val="24"/>
        </w:rPr>
      </w:pPr>
      <w:r w:rsidRPr="00FC0454">
        <w:rPr>
          <w:rFonts w:ascii="Arial" w:hAnsi="Arial" w:cs="Arial"/>
          <w:b/>
          <w:color w:val="000000"/>
          <w:szCs w:val="24"/>
        </w:rPr>
        <w:t>§3º</w:t>
      </w:r>
      <w:r w:rsidRPr="00FC0454">
        <w:rPr>
          <w:rFonts w:ascii="Arial" w:hAnsi="Arial" w:cs="Arial"/>
          <w:color w:val="000000"/>
          <w:szCs w:val="24"/>
        </w:rPr>
        <w:t>. Na aquisição de terreno ou fração ideal de terreno, bem como na cessão dos respectivos direitos, cumulados com contrato de construção por empreitada ou administração, deverá ser comprovada a preexistência do referido contrato, inclusive através de outros documentos, a critério do Fisco Municipal, sob pena de ser exigido o imposto sobre o imóvel, incluída a construção e/ou benfeitoria, por ocasião do ato translativo da propriedade.</w:t>
      </w:r>
    </w:p>
    <w:p w:rsidR="00617C7D" w:rsidRPr="00FC0454" w:rsidRDefault="00617C7D" w:rsidP="00FC0454">
      <w:pPr>
        <w:pStyle w:val="Corpodetexto"/>
        <w:widowControl w:val="0"/>
        <w:tabs>
          <w:tab w:val="left" w:pos="1418"/>
        </w:tabs>
        <w:spacing w:line="360" w:lineRule="auto"/>
        <w:ind w:firstLine="851"/>
        <w:rPr>
          <w:rFonts w:ascii="Arial" w:hAnsi="Arial" w:cs="Arial"/>
          <w:color w:val="000000"/>
          <w:szCs w:val="24"/>
        </w:rPr>
      </w:pPr>
    </w:p>
    <w:p w:rsidR="00B05648" w:rsidRPr="00FC0454" w:rsidRDefault="00617C7D" w:rsidP="00FC0454">
      <w:pPr>
        <w:pStyle w:val="Corpodetexto"/>
        <w:widowControl w:val="0"/>
        <w:tabs>
          <w:tab w:val="left" w:pos="1418"/>
        </w:tabs>
        <w:spacing w:line="360" w:lineRule="auto"/>
        <w:ind w:firstLine="851"/>
        <w:rPr>
          <w:rFonts w:ascii="Arial" w:hAnsi="Arial" w:cs="Arial"/>
          <w:color w:val="000000"/>
          <w:szCs w:val="24"/>
        </w:rPr>
      </w:pPr>
      <w:r w:rsidRPr="00FC0454">
        <w:rPr>
          <w:rFonts w:ascii="Arial" w:hAnsi="Arial" w:cs="Arial"/>
          <w:b/>
          <w:color w:val="000000"/>
          <w:szCs w:val="24"/>
        </w:rPr>
        <w:t>§ 4º</w:t>
      </w:r>
      <w:r w:rsidRPr="00FC0454">
        <w:rPr>
          <w:rFonts w:ascii="Arial" w:hAnsi="Arial" w:cs="Arial"/>
          <w:color w:val="000000"/>
          <w:szCs w:val="24"/>
        </w:rPr>
        <w:t>. A anulação do negócio jurídico é irrelevante para a incidência do imposto.</w:t>
      </w:r>
    </w:p>
    <w:p w:rsidR="00D84037" w:rsidRPr="00FC0454" w:rsidRDefault="00D84037" w:rsidP="00FC0454">
      <w:pPr>
        <w:pStyle w:val="Corpodetexto"/>
        <w:widowControl w:val="0"/>
        <w:tabs>
          <w:tab w:val="left" w:pos="1418"/>
        </w:tabs>
        <w:spacing w:line="360" w:lineRule="auto"/>
        <w:ind w:firstLine="851"/>
        <w:rPr>
          <w:rFonts w:ascii="Arial" w:hAnsi="Arial" w:cs="Arial"/>
          <w:color w:val="000000"/>
          <w:szCs w:val="24"/>
        </w:rPr>
      </w:pPr>
    </w:p>
    <w:p w:rsidR="00B05648" w:rsidRPr="00FC0454" w:rsidRDefault="0097360C" w:rsidP="00FC0454">
      <w:pPr>
        <w:pStyle w:val="Ttulo6"/>
        <w:keepNext w:val="0"/>
        <w:widowControl w:val="0"/>
        <w:tabs>
          <w:tab w:val="left" w:pos="1008"/>
        </w:tabs>
        <w:spacing w:line="360" w:lineRule="auto"/>
        <w:rPr>
          <w:rFonts w:ascii="Arial" w:hAnsi="Arial" w:cs="Arial"/>
          <w:color w:val="000000"/>
          <w:szCs w:val="24"/>
        </w:rPr>
      </w:pPr>
      <w:r w:rsidRPr="00FC0454">
        <w:rPr>
          <w:rFonts w:ascii="Arial" w:hAnsi="Arial" w:cs="Arial"/>
          <w:color w:val="000000"/>
          <w:szCs w:val="24"/>
        </w:rPr>
        <w:t>Seção II</w:t>
      </w:r>
    </w:p>
    <w:p w:rsidR="00B05648" w:rsidRPr="00FC0454" w:rsidRDefault="00B05648"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Isenções</w:t>
      </w:r>
    </w:p>
    <w:p w:rsidR="00B05648" w:rsidRPr="00FC0454" w:rsidRDefault="00B05648" w:rsidP="00FC0454">
      <w:pPr>
        <w:widowControl w:val="0"/>
        <w:tabs>
          <w:tab w:val="left" w:pos="1008"/>
        </w:tabs>
        <w:spacing w:line="360" w:lineRule="auto"/>
        <w:ind w:firstLine="851"/>
        <w:jc w:val="center"/>
        <w:rPr>
          <w:rFonts w:ascii="Arial" w:hAnsi="Arial" w:cs="Arial"/>
          <w:b/>
          <w:color w:val="000000"/>
          <w:sz w:val="24"/>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CC29E2" w:rsidRPr="00FC0454">
        <w:rPr>
          <w:rFonts w:ascii="Arial" w:hAnsi="Arial" w:cs="Arial"/>
          <w:b/>
          <w:color w:val="000000"/>
          <w:szCs w:val="24"/>
        </w:rPr>
        <w:t xml:space="preserve">206. </w:t>
      </w:r>
      <w:r w:rsidRPr="00FC0454">
        <w:rPr>
          <w:rFonts w:ascii="Arial" w:hAnsi="Arial" w:cs="Arial"/>
          <w:color w:val="000000"/>
          <w:szCs w:val="24"/>
        </w:rPr>
        <w:t>São isentas do imposto:</w:t>
      </w:r>
    </w:p>
    <w:p w:rsidR="00B05648" w:rsidRPr="00FC0454" w:rsidRDefault="00B05648" w:rsidP="00FC0454">
      <w:pPr>
        <w:pStyle w:val="PargrafodaLista"/>
        <w:widowControl w:val="0"/>
        <w:numPr>
          <w:ilvl w:val="0"/>
          <w:numId w:val="90"/>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 extinção do usufruto, quando o seu instituidor tenha continuado dono da nua propriedade;</w:t>
      </w:r>
    </w:p>
    <w:p w:rsidR="00B05648" w:rsidRPr="00FC0454" w:rsidRDefault="00B05648" w:rsidP="00FC0454">
      <w:pPr>
        <w:pStyle w:val="PargrafodaLista"/>
        <w:widowControl w:val="0"/>
        <w:numPr>
          <w:ilvl w:val="0"/>
          <w:numId w:val="90"/>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 transmissão dos bens ao cônjuge, em virtude da comunicação decorrente do regime de bens do casamento;</w:t>
      </w:r>
    </w:p>
    <w:p w:rsidR="00B05648" w:rsidRPr="00FC0454" w:rsidRDefault="00B05648" w:rsidP="00FC0454">
      <w:pPr>
        <w:pStyle w:val="PargrafodaLista"/>
        <w:widowControl w:val="0"/>
        <w:numPr>
          <w:ilvl w:val="0"/>
          <w:numId w:val="90"/>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 indenização de benfeitorias pelo proprietário ao locatário, consideradas aquelas de acordo com a lei civil;</w:t>
      </w:r>
    </w:p>
    <w:p w:rsidR="00B05648" w:rsidRPr="00FC0454" w:rsidRDefault="00B05648" w:rsidP="00FC0454">
      <w:pPr>
        <w:pStyle w:val="PargrafodaLista"/>
        <w:widowControl w:val="0"/>
        <w:numPr>
          <w:ilvl w:val="0"/>
          <w:numId w:val="90"/>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 transmissão decorrente de investidura.</w:t>
      </w:r>
    </w:p>
    <w:p w:rsidR="005A4DB3" w:rsidRPr="00FC0454" w:rsidRDefault="005A4DB3" w:rsidP="00FC0454">
      <w:pPr>
        <w:pStyle w:val="Ttulo6"/>
        <w:keepNext w:val="0"/>
        <w:widowControl w:val="0"/>
        <w:tabs>
          <w:tab w:val="left" w:pos="1008"/>
        </w:tabs>
        <w:spacing w:line="360" w:lineRule="auto"/>
        <w:rPr>
          <w:rFonts w:ascii="Arial" w:hAnsi="Arial" w:cs="Arial"/>
          <w:color w:val="000000"/>
          <w:szCs w:val="24"/>
        </w:rPr>
      </w:pPr>
    </w:p>
    <w:p w:rsidR="00B05648" w:rsidRPr="00FC0454" w:rsidRDefault="00B05648" w:rsidP="00FC0454">
      <w:pPr>
        <w:pStyle w:val="Ttulo6"/>
        <w:keepNext w:val="0"/>
        <w:widowControl w:val="0"/>
        <w:tabs>
          <w:tab w:val="left" w:pos="1008"/>
        </w:tabs>
        <w:spacing w:line="360" w:lineRule="auto"/>
        <w:rPr>
          <w:rFonts w:ascii="Arial" w:hAnsi="Arial" w:cs="Arial"/>
          <w:color w:val="000000"/>
          <w:szCs w:val="24"/>
        </w:rPr>
      </w:pPr>
      <w:r w:rsidRPr="00FC0454">
        <w:rPr>
          <w:rFonts w:ascii="Arial" w:hAnsi="Arial" w:cs="Arial"/>
          <w:color w:val="000000"/>
          <w:szCs w:val="24"/>
        </w:rPr>
        <w:t>Seção I</w:t>
      </w:r>
      <w:r w:rsidR="0097360C" w:rsidRPr="00FC0454">
        <w:rPr>
          <w:rFonts w:ascii="Arial" w:hAnsi="Arial" w:cs="Arial"/>
          <w:color w:val="000000"/>
          <w:szCs w:val="24"/>
        </w:rPr>
        <w:t>II</w:t>
      </w:r>
    </w:p>
    <w:p w:rsidR="00B05648" w:rsidRPr="00FC0454" w:rsidRDefault="00B05648"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Não Incidência</w:t>
      </w:r>
    </w:p>
    <w:p w:rsidR="00765512" w:rsidRPr="00FC0454" w:rsidRDefault="00765512" w:rsidP="00FC0454">
      <w:pPr>
        <w:pStyle w:val="Corpodetexto"/>
        <w:widowControl w:val="0"/>
        <w:tabs>
          <w:tab w:val="clear" w:pos="1008"/>
          <w:tab w:val="clear" w:pos="2268"/>
          <w:tab w:val="left" w:pos="1418"/>
        </w:tabs>
        <w:spacing w:line="360" w:lineRule="auto"/>
        <w:ind w:firstLine="851"/>
        <w:rPr>
          <w:rFonts w:ascii="Arial" w:hAnsi="Arial" w:cs="Arial"/>
          <w:b/>
          <w:color w:val="000000"/>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CC29E2" w:rsidRPr="00FC0454">
        <w:rPr>
          <w:rFonts w:ascii="Arial" w:hAnsi="Arial" w:cs="Arial"/>
          <w:b/>
          <w:color w:val="000000"/>
          <w:szCs w:val="24"/>
        </w:rPr>
        <w:t xml:space="preserve">207. </w:t>
      </w:r>
      <w:r w:rsidRPr="00FC0454">
        <w:rPr>
          <w:rFonts w:ascii="Arial" w:hAnsi="Arial" w:cs="Arial"/>
          <w:color w:val="000000"/>
          <w:szCs w:val="24"/>
        </w:rPr>
        <w:t>O imposto não incide:</w:t>
      </w:r>
    </w:p>
    <w:p w:rsidR="00B05648" w:rsidRPr="00FC0454" w:rsidRDefault="00B05648" w:rsidP="00FC0454">
      <w:pPr>
        <w:pStyle w:val="PargrafodaLista"/>
        <w:widowControl w:val="0"/>
        <w:numPr>
          <w:ilvl w:val="0"/>
          <w:numId w:val="91"/>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nas transmissões de bens imóveis em que figurem como adquirentes a União, os Estados, o Distrito Federal e os Municípios, vedação que, relativamente à aquisição de bens vinculados às suas finalidades essenciais ou delas decorrentes é extensivo ainda às autarquias e fundações instituídas e mantidas pelo Poder Público;</w:t>
      </w:r>
    </w:p>
    <w:p w:rsidR="00B05648" w:rsidRPr="00FC0454" w:rsidRDefault="00B05648" w:rsidP="00FC0454">
      <w:pPr>
        <w:pStyle w:val="PargrafodaLista"/>
        <w:widowControl w:val="0"/>
        <w:numPr>
          <w:ilvl w:val="0"/>
          <w:numId w:val="91"/>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 xml:space="preserve">nas transmissões em que figurem como adquirentes os partidos políticos, inclusive suas fundações, as entidades sindicais de trabalhadores, as instituições de educação e de assistência social, sem fins lucrativos, de bens imóveis relacionados com </w:t>
      </w:r>
      <w:r w:rsidRPr="00FC0454">
        <w:rPr>
          <w:rFonts w:ascii="Arial" w:hAnsi="Arial" w:cs="Arial"/>
          <w:color w:val="000000"/>
          <w:sz w:val="24"/>
          <w:szCs w:val="24"/>
        </w:rPr>
        <w:lastRenderedPageBreak/>
        <w:t xml:space="preserve">suas finalidades essenciais, desde que atendidos os requisitos estabelecidos no art. </w:t>
      </w:r>
      <w:r w:rsidR="00282B35" w:rsidRPr="00FC0454">
        <w:rPr>
          <w:rFonts w:ascii="Arial" w:hAnsi="Arial" w:cs="Arial"/>
          <w:color w:val="000000"/>
          <w:sz w:val="24"/>
          <w:szCs w:val="24"/>
        </w:rPr>
        <w:t>158</w:t>
      </w:r>
      <w:r w:rsidRPr="00FC0454">
        <w:rPr>
          <w:rFonts w:ascii="Arial" w:hAnsi="Arial" w:cs="Arial"/>
          <w:color w:val="000000"/>
          <w:sz w:val="24"/>
          <w:szCs w:val="24"/>
        </w:rPr>
        <w:t>, desta Lei;</w:t>
      </w:r>
    </w:p>
    <w:p w:rsidR="00B05648" w:rsidRPr="00FC0454" w:rsidRDefault="00B05648" w:rsidP="00FC0454">
      <w:pPr>
        <w:pStyle w:val="PargrafodaLista"/>
        <w:widowControl w:val="0"/>
        <w:numPr>
          <w:ilvl w:val="0"/>
          <w:numId w:val="91"/>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nas transmissões em que figurem como adquirente igreja de qualquer culto, de bens imóveis relacionados exclusivamente com o templo.</w:t>
      </w:r>
    </w:p>
    <w:p w:rsidR="00162E72" w:rsidRPr="00FC0454" w:rsidRDefault="00162E72" w:rsidP="00FC0454">
      <w:pPr>
        <w:pStyle w:val="PargrafodaLista"/>
        <w:widowControl w:val="0"/>
        <w:numPr>
          <w:ilvl w:val="0"/>
          <w:numId w:val="91"/>
        </w:numPr>
        <w:spacing w:line="360" w:lineRule="auto"/>
        <w:ind w:left="0" w:firstLine="851"/>
        <w:jc w:val="both"/>
        <w:rPr>
          <w:rFonts w:ascii="Arial" w:hAnsi="Arial" w:cs="Arial"/>
          <w:sz w:val="24"/>
          <w:szCs w:val="24"/>
        </w:rPr>
      </w:pPr>
      <w:r w:rsidRPr="00FC0454">
        <w:rPr>
          <w:rFonts w:ascii="Arial" w:hAnsi="Arial" w:cs="Arial"/>
          <w:sz w:val="24"/>
          <w:szCs w:val="24"/>
        </w:rPr>
        <w:t xml:space="preserve">a transmissão de bens ou direitos incorporados ao patrimônio de pessoas jurídicas em realização de capital; </w:t>
      </w:r>
    </w:p>
    <w:p w:rsidR="00162E72" w:rsidRPr="00FC0454" w:rsidRDefault="00162E72" w:rsidP="00FC0454">
      <w:pPr>
        <w:pStyle w:val="PargrafodaLista"/>
        <w:numPr>
          <w:ilvl w:val="0"/>
          <w:numId w:val="91"/>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a transmissão de bens ou direitos decorrentes de fusão, incorporação, cisão ou extinção total ou parcial de pessoa jurídica;</w:t>
      </w:r>
    </w:p>
    <w:p w:rsidR="00162E72" w:rsidRPr="00FC0454" w:rsidRDefault="00162E72" w:rsidP="00FC0454">
      <w:pPr>
        <w:pStyle w:val="PargrafodaLista"/>
        <w:numPr>
          <w:ilvl w:val="0"/>
          <w:numId w:val="91"/>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 xml:space="preserve">a transmissão de bens ou direitos aos mesmos alienantes, em decorrência de sua desincorporação do patrimônio da pessoa </w:t>
      </w:r>
      <w:r w:rsidR="00765512" w:rsidRPr="00FC0454">
        <w:rPr>
          <w:rFonts w:ascii="Arial" w:hAnsi="Arial" w:cs="Arial"/>
          <w:sz w:val="24"/>
          <w:szCs w:val="24"/>
        </w:rPr>
        <w:t>jurídica a que foram conferidos.</w:t>
      </w:r>
    </w:p>
    <w:p w:rsidR="00162E72" w:rsidRPr="00FC0454" w:rsidRDefault="00B31240" w:rsidP="00FC0454">
      <w:pPr>
        <w:autoSpaceDE w:val="0"/>
        <w:autoSpaceDN w:val="0"/>
        <w:adjustRightInd w:val="0"/>
        <w:spacing w:line="360" w:lineRule="auto"/>
        <w:ind w:firstLine="851"/>
        <w:jc w:val="both"/>
        <w:rPr>
          <w:rFonts w:ascii="Arial" w:hAnsi="Arial" w:cs="Arial"/>
          <w:sz w:val="24"/>
          <w:szCs w:val="24"/>
        </w:rPr>
      </w:pPr>
      <w:r>
        <w:rPr>
          <w:rFonts w:ascii="Arial" w:hAnsi="Arial" w:cs="Arial"/>
          <w:b/>
          <w:sz w:val="24"/>
          <w:szCs w:val="24"/>
        </w:rPr>
        <w:t>§</w:t>
      </w:r>
      <w:r w:rsidR="00162E72" w:rsidRPr="00FC0454">
        <w:rPr>
          <w:rFonts w:ascii="Arial" w:hAnsi="Arial" w:cs="Arial"/>
          <w:b/>
          <w:sz w:val="24"/>
          <w:szCs w:val="24"/>
        </w:rPr>
        <w:t>1º</w:t>
      </w:r>
      <w:r w:rsidR="00162E72" w:rsidRPr="00FC0454">
        <w:rPr>
          <w:rFonts w:ascii="Arial" w:hAnsi="Arial" w:cs="Arial"/>
          <w:sz w:val="24"/>
          <w:szCs w:val="24"/>
        </w:rPr>
        <w:t>. O disposto nos incisos IV, V e VI deste artigo não se aplica quando o adquirente tiver como atividade preponderante a compra e venda desses bens ou direitos, a sua locação ou arrendamento mercantil.</w:t>
      </w:r>
    </w:p>
    <w:p w:rsidR="00162E72" w:rsidRPr="00FC0454" w:rsidRDefault="00162E72" w:rsidP="00FC0454">
      <w:pPr>
        <w:autoSpaceDE w:val="0"/>
        <w:autoSpaceDN w:val="0"/>
        <w:adjustRightInd w:val="0"/>
        <w:spacing w:line="360" w:lineRule="auto"/>
        <w:ind w:firstLine="851"/>
        <w:jc w:val="both"/>
        <w:rPr>
          <w:rFonts w:ascii="Arial" w:hAnsi="Arial" w:cs="Arial"/>
          <w:sz w:val="24"/>
          <w:szCs w:val="24"/>
        </w:rPr>
      </w:pPr>
    </w:p>
    <w:p w:rsidR="00162E72" w:rsidRPr="00FC0454" w:rsidRDefault="00162E72"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§2º</w:t>
      </w:r>
      <w:r w:rsidRPr="00FC0454">
        <w:rPr>
          <w:rFonts w:ascii="Arial" w:hAnsi="Arial" w:cs="Arial"/>
          <w:sz w:val="24"/>
          <w:szCs w:val="24"/>
        </w:rPr>
        <w:t>. Considera-se caracterizada a atividade preponderante, referida no parágrafo anterior, quando mais de 50% (</w:t>
      </w:r>
      <w:r w:rsidR="00B31240" w:rsidRPr="00FC0454">
        <w:rPr>
          <w:rFonts w:ascii="Arial" w:hAnsi="Arial" w:cs="Arial"/>
          <w:sz w:val="24"/>
          <w:szCs w:val="24"/>
        </w:rPr>
        <w:t>cinquenta</w:t>
      </w:r>
      <w:r w:rsidRPr="00FC0454">
        <w:rPr>
          <w:rFonts w:ascii="Arial" w:hAnsi="Arial" w:cs="Arial"/>
          <w:sz w:val="24"/>
          <w:szCs w:val="24"/>
        </w:rPr>
        <w:t xml:space="preserve"> por cento) da receita operacional da pessoa jurídica adquirente, nos 2 (dois) anos anteriores e nos 2 (dois) anos </w:t>
      </w:r>
      <w:r w:rsidR="00B31240" w:rsidRPr="00FC0454">
        <w:rPr>
          <w:rFonts w:ascii="Arial" w:hAnsi="Arial" w:cs="Arial"/>
          <w:sz w:val="24"/>
          <w:szCs w:val="24"/>
        </w:rPr>
        <w:t>subsequentes</w:t>
      </w:r>
      <w:r w:rsidRPr="00FC0454">
        <w:rPr>
          <w:rFonts w:ascii="Arial" w:hAnsi="Arial" w:cs="Arial"/>
          <w:sz w:val="24"/>
          <w:szCs w:val="24"/>
        </w:rPr>
        <w:t xml:space="preserve"> à aquisição, decorrer de transações mencionadas no parágrafo anterior.</w:t>
      </w:r>
    </w:p>
    <w:p w:rsidR="00162E72" w:rsidRPr="00FC0454" w:rsidRDefault="00162E72"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§3º.</w:t>
      </w:r>
      <w:r w:rsidRPr="00FC0454">
        <w:rPr>
          <w:rFonts w:ascii="Arial" w:hAnsi="Arial" w:cs="Arial"/>
          <w:sz w:val="24"/>
          <w:szCs w:val="24"/>
        </w:rPr>
        <w:t xml:space="preserve"> Se a pessoa jurídica adquirente iniciar suas atividades após a aquisição ou menos de 2 (dois) anos antes dela, apurar-se-á a preponderância de sua atividade com base nos 3 (três) primeiros anos seguintes à data da aquisição. </w:t>
      </w:r>
    </w:p>
    <w:p w:rsidR="00162E72" w:rsidRPr="00FC0454" w:rsidRDefault="00162E72"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§4º.</w:t>
      </w:r>
      <w:r w:rsidRPr="00FC0454">
        <w:rPr>
          <w:rFonts w:ascii="Arial" w:hAnsi="Arial" w:cs="Arial"/>
          <w:sz w:val="24"/>
          <w:szCs w:val="24"/>
        </w:rPr>
        <w:t xml:space="preserve"> Se o adquirente desempenhar outras atividades além daquelas previstas no § 1º, a imunidade poderá ser reconhecida de imediato mediante declaração firmada pelo próprio adquirente de que a sua atividade preponderante não se relaciona com as atividades excetuadas, fato que será objeto de ulterior averiguação e homologação da Fiscalização.</w:t>
      </w:r>
    </w:p>
    <w:p w:rsidR="00162E72" w:rsidRPr="00FC0454" w:rsidRDefault="00162E72"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§5º.</w:t>
      </w:r>
      <w:r w:rsidRPr="00FC0454">
        <w:rPr>
          <w:rFonts w:ascii="Arial" w:hAnsi="Arial" w:cs="Arial"/>
          <w:sz w:val="24"/>
          <w:szCs w:val="24"/>
        </w:rPr>
        <w:t xml:space="preserve"> Verificada a preponderância excludente da imunidade, o ITBI será devido nos termos da lei vigente à época da aquisição, com todos os acréscimos legais.</w:t>
      </w:r>
    </w:p>
    <w:p w:rsidR="00162E72" w:rsidRPr="00FC0454" w:rsidRDefault="00162E72"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§6º.</w:t>
      </w:r>
      <w:r w:rsidRPr="00FC0454">
        <w:rPr>
          <w:rFonts w:ascii="Arial" w:hAnsi="Arial" w:cs="Arial"/>
          <w:sz w:val="24"/>
          <w:szCs w:val="24"/>
        </w:rPr>
        <w:t xml:space="preserve"> O prazo decadencial de 5 (cinco) anos para a Fazenda Municipal constituir o crédito tributário relativo à revogação da imunidade pelo descumprimento d</w:t>
      </w:r>
      <w:r w:rsidR="00FE38AA" w:rsidRPr="00FC0454">
        <w:rPr>
          <w:rFonts w:ascii="Arial" w:hAnsi="Arial" w:cs="Arial"/>
          <w:sz w:val="24"/>
          <w:szCs w:val="24"/>
        </w:rPr>
        <w:t>as exigências previstas nos §§ 3</w:t>
      </w:r>
      <w:r w:rsidRPr="00FC0454">
        <w:rPr>
          <w:rFonts w:ascii="Arial" w:hAnsi="Arial" w:cs="Arial"/>
          <w:sz w:val="24"/>
          <w:szCs w:val="24"/>
        </w:rPr>
        <w:t xml:space="preserve">º e 4º deste artigo, somente será iniciado a partir do ano seguinte ao do término dos prazos de </w:t>
      </w:r>
      <w:r w:rsidR="00B31240">
        <w:rPr>
          <w:rFonts w:ascii="Arial" w:hAnsi="Arial" w:cs="Arial"/>
          <w:sz w:val="24"/>
          <w:szCs w:val="24"/>
        </w:rPr>
        <w:t>0</w:t>
      </w:r>
      <w:r w:rsidRPr="00FC0454">
        <w:rPr>
          <w:rFonts w:ascii="Arial" w:hAnsi="Arial" w:cs="Arial"/>
          <w:sz w:val="24"/>
          <w:szCs w:val="24"/>
        </w:rPr>
        <w:t xml:space="preserve">2 (dois) ou de </w:t>
      </w:r>
      <w:r w:rsidR="00B31240">
        <w:rPr>
          <w:rFonts w:ascii="Arial" w:hAnsi="Arial" w:cs="Arial"/>
          <w:sz w:val="24"/>
          <w:szCs w:val="24"/>
        </w:rPr>
        <w:t>0</w:t>
      </w:r>
      <w:r w:rsidRPr="00FC0454">
        <w:rPr>
          <w:rFonts w:ascii="Arial" w:hAnsi="Arial" w:cs="Arial"/>
          <w:sz w:val="24"/>
          <w:szCs w:val="24"/>
        </w:rPr>
        <w:t>3 (três) anos, tratados, respectivamente, nesses parágrafos.</w:t>
      </w:r>
    </w:p>
    <w:p w:rsidR="00162E72" w:rsidRPr="00FC0454" w:rsidRDefault="00162E72" w:rsidP="00FC0454">
      <w:pPr>
        <w:autoSpaceDE w:val="0"/>
        <w:autoSpaceDN w:val="0"/>
        <w:adjustRightInd w:val="0"/>
        <w:spacing w:line="360" w:lineRule="auto"/>
        <w:ind w:firstLine="851"/>
        <w:jc w:val="both"/>
        <w:rPr>
          <w:rFonts w:ascii="Arial" w:hAnsi="Arial" w:cs="Arial"/>
          <w:sz w:val="24"/>
          <w:szCs w:val="24"/>
        </w:rPr>
      </w:pPr>
    </w:p>
    <w:p w:rsidR="00162E72" w:rsidRPr="00FC0454" w:rsidRDefault="00162E72"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lastRenderedPageBreak/>
        <w:t xml:space="preserve">Art. </w:t>
      </w:r>
      <w:r w:rsidR="00C50D3C" w:rsidRPr="00FC0454">
        <w:rPr>
          <w:rFonts w:ascii="Arial" w:hAnsi="Arial" w:cs="Arial"/>
          <w:b/>
          <w:sz w:val="24"/>
          <w:szCs w:val="24"/>
        </w:rPr>
        <w:t>208</w:t>
      </w:r>
      <w:r w:rsidRPr="00FC0454">
        <w:rPr>
          <w:rFonts w:ascii="Arial" w:hAnsi="Arial" w:cs="Arial"/>
          <w:sz w:val="24"/>
          <w:szCs w:val="24"/>
        </w:rPr>
        <w:t>. Não haverá nova incidência do ITBI no momento do retorno do bem ao domínio do antigo proprietário, por força de retrovenda, retrocessão ou pacto de melhor comprador.</w:t>
      </w:r>
    </w:p>
    <w:p w:rsidR="00162E72" w:rsidRPr="00FC0454" w:rsidRDefault="00162E72" w:rsidP="00FC0454">
      <w:pPr>
        <w:autoSpaceDE w:val="0"/>
        <w:autoSpaceDN w:val="0"/>
        <w:adjustRightInd w:val="0"/>
        <w:spacing w:line="360" w:lineRule="auto"/>
        <w:ind w:firstLine="851"/>
        <w:jc w:val="both"/>
        <w:rPr>
          <w:rFonts w:ascii="Arial" w:hAnsi="Arial" w:cs="Arial"/>
          <w:sz w:val="24"/>
          <w:szCs w:val="24"/>
        </w:rPr>
      </w:pPr>
    </w:p>
    <w:p w:rsidR="00B05648" w:rsidRPr="00FC0454" w:rsidRDefault="00162E72"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C50D3C" w:rsidRPr="00FC0454">
        <w:rPr>
          <w:rFonts w:ascii="Arial" w:hAnsi="Arial" w:cs="Arial"/>
          <w:b/>
          <w:sz w:val="24"/>
          <w:szCs w:val="24"/>
        </w:rPr>
        <w:t>209</w:t>
      </w:r>
      <w:r w:rsidRPr="00FC0454">
        <w:rPr>
          <w:rFonts w:ascii="Arial" w:hAnsi="Arial" w:cs="Arial"/>
          <w:sz w:val="24"/>
          <w:szCs w:val="24"/>
        </w:rPr>
        <w:t xml:space="preserve">. Nos contratos de alienação fiduciária em garantia, apenas ocorrerá </w:t>
      </w:r>
      <w:r w:rsidR="00184E94" w:rsidRPr="00FC0454">
        <w:rPr>
          <w:rFonts w:ascii="Arial" w:hAnsi="Arial" w:cs="Arial"/>
          <w:sz w:val="24"/>
          <w:szCs w:val="24"/>
        </w:rPr>
        <w:t>à</w:t>
      </w:r>
      <w:r w:rsidRPr="00FC0454">
        <w:rPr>
          <w:rFonts w:ascii="Arial" w:hAnsi="Arial" w:cs="Arial"/>
          <w:sz w:val="24"/>
          <w:szCs w:val="24"/>
        </w:rPr>
        <w:t xml:space="preserve"> incidência do ITBI</w:t>
      </w:r>
      <w:r w:rsidR="00CF0B55" w:rsidRPr="00FC0454">
        <w:rPr>
          <w:rFonts w:ascii="Arial" w:hAnsi="Arial" w:cs="Arial"/>
          <w:sz w:val="24"/>
          <w:szCs w:val="24"/>
        </w:rPr>
        <w:t>,</w:t>
      </w:r>
      <w:r w:rsidRPr="00FC0454">
        <w:rPr>
          <w:rFonts w:ascii="Arial" w:hAnsi="Arial" w:cs="Arial"/>
          <w:sz w:val="24"/>
          <w:szCs w:val="24"/>
        </w:rPr>
        <w:t xml:space="preserve"> se e quando a propriedade do bem alienado fiduciariamente consolidar-se em favor do agente-fiduciário, pelo não cumprimento do financiamento contratado.</w:t>
      </w:r>
    </w:p>
    <w:p w:rsidR="00411645" w:rsidRPr="00FC0454" w:rsidRDefault="00411645" w:rsidP="00FC0454">
      <w:pPr>
        <w:spacing w:line="360" w:lineRule="auto"/>
        <w:rPr>
          <w:rFonts w:ascii="Arial" w:hAnsi="Arial" w:cs="Arial"/>
          <w:sz w:val="24"/>
          <w:szCs w:val="24"/>
        </w:rPr>
      </w:pPr>
    </w:p>
    <w:p w:rsidR="00B05648" w:rsidRPr="00FC0454" w:rsidRDefault="00B05648" w:rsidP="00FC0454">
      <w:pPr>
        <w:pStyle w:val="Ttulo6"/>
        <w:keepNext w:val="0"/>
        <w:widowControl w:val="0"/>
        <w:tabs>
          <w:tab w:val="left" w:pos="1008"/>
        </w:tabs>
        <w:spacing w:line="360" w:lineRule="auto"/>
        <w:rPr>
          <w:rFonts w:ascii="Arial" w:hAnsi="Arial" w:cs="Arial"/>
          <w:color w:val="000000"/>
          <w:szCs w:val="24"/>
        </w:rPr>
      </w:pPr>
      <w:r w:rsidRPr="00FC0454">
        <w:rPr>
          <w:rFonts w:ascii="Arial" w:hAnsi="Arial" w:cs="Arial"/>
          <w:color w:val="000000"/>
          <w:szCs w:val="24"/>
        </w:rPr>
        <w:t xml:space="preserve">Seção </w:t>
      </w:r>
      <w:r w:rsidR="00D20DF0" w:rsidRPr="00FC0454">
        <w:rPr>
          <w:rFonts w:ascii="Arial" w:hAnsi="Arial" w:cs="Arial"/>
          <w:color w:val="000000"/>
          <w:szCs w:val="24"/>
        </w:rPr>
        <w:t>I</w:t>
      </w:r>
      <w:r w:rsidRPr="00FC0454">
        <w:rPr>
          <w:rFonts w:ascii="Arial" w:hAnsi="Arial" w:cs="Arial"/>
          <w:color w:val="000000"/>
          <w:szCs w:val="24"/>
        </w:rPr>
        <w:t>V</w:t>
      </w:r>
    </w:p>
    <w:p w:rsidR="00162E72" w:rsidRPr="00FC0454" w:rsidRDefault="00162E72"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t>Do Elemento Espacial</w:t>
      </w:r>
    </w:p>
    <w:p w:rsidR="00C074D9" w:rsidRPr="00FC0454" w:rsidRDefault="00C074D9" w:rsidP="00FC0454">
      <w:pPr>
        <w:tabs>
          <w:tab w:val="left" w:pos="851"/>
        </w:tabs>
        <w:autoSpaceDE w:val="0"/>
        <w:autoSpaceDN w:val="0"/>
        <w:adjustRightInd w:val="0"/>
        <w:spacing w:line="360" w:lineRule="auto"/>
        <w:jc w:val="both"/>
        <w:rPr>
          <w:rFonts w:ascii="Arial" w:hAnsi="Arial" w:cs="Arial"/>
          <w:b/>
          <w:sz w:val="24"/>
          <w:szCs w:val="24"/>
        </w:rPr>
      </w:pPr>
    </w:p>
    <w:p w:rsidR="00162E72" w:rsidRPr="00FC0454" w:rsidRDefault="00430D23" w:rsidP="00FC0454">
      <w:pPr>
        <w:tabs>
          <w:tab w:val="left" w:pos="851"/>
        </w:tabs>
        <w:autoSpaceDE w:val="0"/>
        <w:autoSpaceDN w:val="0"/>
        <w:adjustRightInd w:val="0"/>
        <w:spacing w:line="360" w:lineRule="auto"/>
        <w:jc w:val="both"/>
        <w:rPr>
          <w:rFonts w:ascii="Arial" w:hAnsi="Arial" w:cs="Arial"/>
          <w:sz w:val="24"/>
          <w:szCs w:val="24"/>
        </w:rPr>
      </w:pPr>
      <w:r w:rsidRPr="00FC0454">
        <w:rPr>
          <w:rFonts w:ascii="Arial" w:hAnsi="Arial" w:cs="Arial"/>
          <w:b/>
          <w:sz w:val="24"/>
          <w:szCs w:val="24"/>
        </w:rPr>
        <w:tab/>
      </w:r>
      <w:r w:rsidR="00162E72" w:rsidRPr="00FC0454">
        <w:rPr>
          <w:rFonts w:ascii="Arial" w:hAnsi="Arial" w:cs="Arial"/>
          <w:b/>
          <w:sz w:val="24"/>
          <w:szCs w:val="24"/>
        </w:rPr>
        <w:t xml:space="preserve">Art. </w:t>
      </w:r>
      <w:r w:rsidR="00C50D3C" w:rsidRPr="00FC0454">
        <w:rPr>
          <w:rFonts w:ascii="Arial" w:hAnsi="Arial" w:cs="Arial"/>
          <w:b/>
          <w:sz w:val="24"/>
          <w:szCs w:val="24"/>
        </w:rPr>
        <w:t>210</w:t>
      </w:r>
      <w:r w:rsidR="00162E72" w:rsidRPr="00FC0454">
        <w:rPr>
          <w:rFonts w:ascii="Arial" w:hAnsi="Arial" w:cs="Arial"/>
          <w:sz w:val="24"/>
          <w:szCs w:val="24"/>
        </w:rPr>
        <w:t>. O imposto de que trata este Título refere-se a atos e contratos relativos a imóveis situados no território deste Município.</w:t>
      </w:r>
    </w:p>
    <w:p w:rsidR="00162E72" w:rsidRPr="00FC0454" w:rsidRDefault="00162E72" w:rsidP="00FC0454">
      <w:pPr>
        <w:autoSpaceDE w:val="0"/>
        <w:autoSpaceDN w:val="0"/>
        <w:adjustRightInd w:val="0"/>
        <w:spacing w:line="360" w:lineRule="auto"/>
        <w:ind w:firstLine="1418"/>
        <w:jc w:val="both"/>
        <w:rPr>
          <w:rFonts w:ascii="Arial" w:hAnsi="Arial" w:cs="Arial"/>
          <w:sz w:val="24"/>
          <w:szCs w:val="24"/>
        </w:rPr>
      </w:pPr>
    </w:p>
    <w:p w:rsidR="00162E72" w:rsidRPr="00FC0454" w:rsidRDefault="00430D23" w:rsidP="00FC0454">
      <w:pPr>
        <w:tabs>
          <w:tab w:val="left" w:pos="851"/>
        </w:tabs>
        <w:autoSpaceDE w:val="0"/>
        <w:autoSpaceDN w:val="0"/>
        <w:adjustRightInd w:val="0"/>
        <w:spacing w:line="360" w:lineRule="auto"/>
        <w:jc w:val="both"/>
        <w:rPr>
          <w:rFonts w:ascii="Arial" w:hAnsi="Arial" w:cs="Arial"/>
          <w:sz w:val="24"/>
          <w:szCs w:val="24"/>
        </w:rPr>
      </w:pPr>
      <w:r w:rsidRPr="00FC0454">
        <w:rPr>
          <w:rFonts w:ascii="Arial" w:hAnsi="Arial" w:cs="Arial"/>
          <w:b/>
          <w:sz w:val="24"/>
          <w:szCs w:val="24"/>
        </w:rPr>
        <w:tab/>
      </w:r>
      <w:r w:rsidR="00162E72" w:rsidRPr="00FC0454">
        <w:rPr>
          <w:rFonts w:ascii="Arial" w:hAnsi="Arial" w:cs="Arial"/>
          <w:b/>
          <w:sz w:val="24"/>
          <w:szCs w:val="24"/>
        </w:rPr>
        <w:t xml:space="preserve">Art. </w:t>
      </w:r>
      <w:r w:rsidR="00C50D3C" w:rsidRPr="00FC0454">
        <w:rPr>
          <w:rFonts w:ascii="Arial" w:hAnsi="Arial" w:cs="Arial"/>
          <w:b/>
          <w:sz w:val="24"/>
          <w:szCs w:val="24"/>
        </w:rPr>
        <w:t>211</w:t>
      </w:r>
      <w:r w:rsidR="00162E72" w:rsidRPr="00FC0454">
        <w:rPr>
          <w:rFonts w:ascii="Arial" w:hAnsi="Arial" w:cs="Arial"/>
          <w:sz w:val="24"/>
          <w:szCs w:val="24"/>
        </w:rPr>
        <w:t xml:space="preserve">. Na hipótese de o imóvel ocupar área pertencente a mais de um município, o lançamento far-se-á proporcionalmente, considerando o valor da parte do imóvel localizada no Município </w:t>
      </w:r>
      <w:r w:rsidR="00102E0C" w:rsidRPr="00FC0454">
        <w:rPr>
          <w:rFonts w:ascii="Arial" w:hAnsi="Arial" w:cs="Arial"/>
          <w:sz w:val="24"/>
          <w:szCs w:val="24"/>
        </w:rPr>
        <w:t xml:space="preserve">de </w:t>
      </w:r>
      <w:r w:rsidR="006504FD" w:rsidRPr="00FC0454">
        <w:rPr>
          <w:rFonts w:ascii="Arial" w:hAnsi="Arial" w:cs="Arial"/>
          <w:sz w:val="24"/>
          <w:szCs w:val="24"/>
        </w:rPr>
        <w:t>Ipameri</w:t>
      </w:r>
      <w:r w:rsidR="00162E72" w:rsidRPr="00FC0454">
        <w:rPr>
          <w:rFonts w:ascii="Arial" w:hAnsi="Arial" w:cs="Arial"/>
          <w:sz w:val="24"/>
          <w:szCs w:val="24"/>
        </w:rPr>
        <w:t>.</w:t>
      </w:r>
    </w:p>
    <w:p w:rsidR="00162E72" w:rsidRPr="00FC0454" w:rsidRDefault="00162E72" w:rsidP="00FC0454">
      <w:pPr>
        <w:autoSpaceDE w:val="0"/>
        <w:autoSpaceDN w:val="0"/>
        <w:adjustRightInd w:val="0"/>
        <w:spacing w:line="360" w:lineRule="auto"/>
        <w:jc w:val="both"/>
        <w:rPr>
          <w:rFonts w:ascii="Arial" w:hAnsi="Arial" w:cs="Arial"/>
          <w:sz w:val="24"/>
          <w:szCs w:val="24"/>
        </w:rPr>
      </w:pPr>
    </w:p>
    <w:p w:rsidR="00765512" w:rsidRPr="00FC0454" w:rsidRDefault="00FC1478" w:rsidP="00FC0454">
      <w:pPr>
        <w:autoSpaceDE w:val="0"/>
        <w:autoSpaceDN w:val="0"/>
        <w:adjustRightInd w:val="0"/>
        <w:spacing w:line="360" w:lineRule="auto"/>
        <w:jc w:val="center"/>
        <w:rPr>
          <w:rFonts w:ascii="Arial" w:hAnsi="Arial" w:cs="Arial"/>
          <w:b/>
          <w:bCs/>
          <w:iCs/>
          <w:sz w:val="24"/>
          <w:szCs w:val="24"/>
        </w:rPr>
      </w:pPr>
      <w:r w:rsidRPr="00FC0454">
        <w:rPr>
          <w:rFonts w:ascii="Arial" w:hAnsi="Arial" w:cs="Arial"/>
          <w:b/>
          <w:bCs/>
          <w:iCs/>
          <w:sz w:val="24"/>
          <w:szCs w:val="24"/>
        </w:rPr>
        <w:t>Seção V</w:t>
      </w:r>
    </w:p>
    <w:p w:rsidR="00162E72" w:rsidRPr="00FC0454" w:rsidRDefault="00162E72"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t>Dos Elementos Pessoais</w:t>
      </w:r>
    </w:p>
    <w:p w:rsidR="003A7DEB" w:rsidRPr="00FC0454" w:rsidRDefault="003A7DEB" w:rsidP="00FC0454">
      <w:pPr>
        <w:autoSpaceDE w:val="0"/>
        <w:autoSpaceDN w:val="0"/>
        <w:adjustRightInd w:val="0"/>
        <w:spacing w:line="360" w:lineRule="auto"/>
        <w:jc w:val="both"/>
        <w:rPr>
          <w:rFonts w:ascii="Arial" w:hAnsi="Arial" w:cs="Arial"/>
          <w:b/>
          <w:bCs/>
          <w:sz w:val="24"/>
          <w:szCs w:val="24"/>
        </w:rPr>
      </w:pPr>
    </w:p>
    <w:p w:rsidR="00162E72" w:rsidRPr="00FC0454" w:rsidRDefault="00430D23" w:rsidP="00FC0454">
      <w:pPr>
        <w:tabs>
          <w:tab w:val="left" w:pos="851"/>
        </w:tabs>
        <w:autoSpaceDE w:val="0"/>
        <w:autoSpaceDN w:val="0"/>
        <w:adjustRightInd w:val="0"/>
        <w:spacing w:line="360" w:lineRule="auto"/>
        <w:jc w:val="both"/>
        <w:rPr>
          <w:rFonts w:ascii="Arial" w:hAnsi="Arial" w:cs="Arial"/>
          <w:sz w:val="24"/>
          <w:szCs w:val="24"/>
        </w:rPr>
      </w:pPr>
      <w:r w:rsidRPr="00FC0454">
        <w:rPr>
          <w:rFonts w:ascii="Arial" w:hAnsi="Arial" w:cs="Arial"/>
          <w:b/>
          <w:sz w:val="24"/>
          <w:szCs w:val="24"/>
        </w:rPr>
        <w:tab/>
      </w:r>
      <w:r w:rsidR="00162E72" w:rsidRPr="00FC0454">
        <w:rPr>
          <w:rFonts w:ascii="Arial" w:hAnsi="Arial" w:cs="Arial"/>
          <w:b/>
          <w:sz w:val="24"/>
          <w:szCs w:val="24"/>
        </w:rPr>
        <w:t xml:space="preserve">Art. </w:t>
      </w:r>
      <w:r w:rsidR="00C50D3C" w:rsidRPr="00FC0454">
        <w:rPr>
          <w:rFonts w:ascii="Arial" w:hAnsi="Arial" w:cs="Arial"/>
          <w:b/>
          <w:sz w:val="24"/>
          <w:szCs w:val="24"/>
        </w:rPr>
        <w:t>212</w:t>
      </w:r>
      <w:r w:rsidR="00162E72" w:rsidRPr="00FC0454">
        <w:rPr>
          <w:rFonts w:ascii="Arial" w:hAnsi="Arial" w:cs="Arial"/>
          <w:sz w:val="24"/>
          <w:szCs w:val="24"/>
        </w:rPr>
        <w:t>. São contribuintes do imposto o adquirente ou cessionário do bem ou direito adquirido, respectivamente.</w:t>
      </w:r>
    </w:p>
    <w:p w:rsidR="00162E72" w:rsidRPr="00FC0454" w:rsidRDefault="00162E72" w:rsidP="00FC0454">
      <w:pPr>
        <w:autoSpaceDE w:val="0"/>
        <w:autoSpaceDN w:val="0"/>
        <w:adjustRightInd w:val="0"/>
        <w:spacing w:line="360" w:lineRule="auto"/>
        <w:ind w:firstLine="1418"/>
        <w:jc w:val="both"/>
        <w:rPr>
          <w:rFonts w:ascii="Arial" w:hAnsi="Arial" w:cs="Arial"/>
          <w:sz w:val="24"/>
          <w:szCs w:val="24"/>
        </w:rPr>
      </w:pPr>
    </w:p>
    <w:p w:rsidR="00162E72" w:rsidRPr="00FC0454" w:rsidRDefault="00162E72"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C50D3C" w:rsidRPr="00FC0454">
        <w:rPr>
          <w:rFonts w:ascii="Arial" w:hAnsi="Arial" w:cs="Arial"/>
          <w:b/>
          <w:sz w:val="24"/>
          <w:szCs w:val="24"/>
        </w:rPr>
        <w:t>213</w:t>
      </w:r>
      <w:r w:rsidRPr="00FC0454">
        <w:rPr>
          <w:rFonts w:ascii="Arial" w:hAnsi="Arial" w:cs="Arial"/>
          <w:sz w:val="24"/>
          <w:szCs w:val="24"/>
        </w:rPr>
        <w:t>. Respondem solidariamente pelo pagamento do imposto e seus acréscimos:</w:t>
      </w:r>
    </w:p>
    <w:p w:rsidR="00162E72" w:rsidRPr="00FC0454" w:rsidRDefault="00162E72" w:rsidP="00FC0454">
      <w:pPr>
        <w:pStyle w:val="PargrafodaLista"/>
        <w:numPr>
          <w:ilvl w:val="0"/>
          <w:numId w:val="92"/>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o transmitente;</w:t>
      </w:r>
    </w:p>
    <w:p w:rsidR="00162E72" w:rsidRPr="00FC0454" w:rsidRDefault="00162E72" w:rsidP="00FC0454">
      <w:pPr>
        <w:pStyle w:val="PargrafodaLista"/>
        <w:numPr>
          <w:ilvl w:val="0"/>
          <w:numId w:val="92"/>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o cedente;</w:t>
      </w:r>
    </w:p>
    <w:p w:rsidR="00162E72" w:rsidRPr="00FC0454" w:rsidRDefault="00162E72" w:rsidP="00FC0454">
      <w:pPr>
        <w:pStyle w:val="PargrafodaLista"/>
        <w:numPr>
          <w:ilvl w:val="0"/>
          <w:numId w:val="92"/>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os tabeliães, escrivães e demais serventuários de ofício, relativamente aos atos por eles ou perante eles praticados, em razão de seu ofício, ou pelas</w:t>
      </w:r>
      <w:r w:rsidR="00B31240">
        <w:rPr>
          <w:rFonts w:ascii="Arial" w:hAnsi="Arial" w:cs="Arial"/>
          <w:sz w:val="24"/>
          <w:szCs w:val="24"/>
        </w:rPr>
        <w:t xml:space="preserve"> </w:t>
      </w:r>
      <w:r w:rsidRPr="00FC0454">
        <w:rPr>
          <w:rFonts w:ascii="Arial" w:hAnsi="Arial" w:cs="Arial"/>
          <w:sz w:val="24"/>
          <w:szCs w:val="24"/>
        </w:rPr>
        <w:t>omissões de que forem responsáveis, na impossibilidade de recebimento do</w:t>
      </w:r>
      <w:r w:rsidR="00B31240">
        <w:rPr>
          <w:rFonts w:ascii="Arial" w:hAnsi="Arial" w:cs="Arial"/>
          <w:sz w:val="24"/>
          <w:szCs w:val="24"/>
        </w:rPr>
        <w:t xml:space="preserve"> </w:t>
      </w:r>
      <w:r w:rsidRPr="00FC0454">
        <w:rPr>
          <w:rFonts w:ascii="Arial" w:hAnsi="Arial" w:cs="Arial"/>
          <w:sz w:val="24"/>
          <w:szCs w:val="24"/>
        </w:rPr>
        <w:t>crédito tributário do contribuinte;</w:t>
      </w:r>
    </w:p>
    <w:p w:rsidR="00B05648" w:rsidRPr="00A6393A" w:rsidRDefault="00162E72" w:rsidP="00A6393A">
      <w:pPr>
        <w:pStyle w:val="PargrafodaLista"/>
        <w:widowControl w:val="0"/>
        <w:numPr>
          <w:ilvl w:val="0"/>
          <w:numId w:val="92"/>
        </w:numPr>
        <w:tabs>
          <w:tab w:val="left" w:pos="1008"/>
        </w:tabs>
        <w:spacing w:line="360" w:lineRule="auto"/>
        <w:ind w:left="0" w:firstLine="851"/>
        <w:jc w:val="both"/>
        <w:rPr>
          <w:rFonts w:ascii="Arial" w:hAnsi="Arial" w:cs="Arial"/>
          <w:b/>
          <w:color w:val="000000"/>
          <w:sz w:val="24"/>
          <w:szCs w:val="24"/>
        </w:rPr>
      </w:pPr>
      <w:r w:rsidRPr="00FC0454">
        <w:rPr>
          <w:rFonts w:ascii="Arial" w:hAnsi="Arial" w:cs="Arial"/>
          <w:sz w:val="24"/>
          <w:szCs w:val="24"/>
        </w:rPr>
        <w:t>o agente financeiro, em caso de financiamento imobiliário.</w:t>
      </w:r>
    </w:p>
    <w:p w:rsidR="00B05648" w:rsidRPr="00FC0454" w:rsidRDefault="00B05648" w:rsidP="00FC0454">
      <w:pPr>
        <w:pStyle w:val="Ttulo6"/>
        <w:keepNext w:val="0"/>
        <w:widowControl w:val="0"/>
        <w:tabs>
          <w:tab w:val="left" w:pos="1418"/>
        </w:tabs>
        <w:spacing w:line="360" w:lineRule="auto"/>
        <w:rPr>
          <w:rFonts w:ascii="Arial" w:hAnsi="Arial" w:cs="Arial"/>
          <w:color w:val="000000"/>
          <w:szCs w:val="24"/>
        </w:rPr>
      </w:pPr>
      <w:r w:rsidRPr="00FC0454">
        <w:rPr>
          <w:rFonts w:ascii="Arial" w:hAnsi="Arial" w:cs="Arial"/>
          <w:color w:val="000000"/>
          <w:szCs w:val="24"/>
        </w:rPr>
        <w:lastRenderedPageBreak/>
        <w:t>Seção VI</w:t>
      </w:r>
    </w:p>
    <w:p w:rsidR="00B05648" w:rsidRPr="00FC0454" w:rsidRDefault="00B05648" w:rsidP="00FC0454">
      <w:pPr>
        <w:widowControl w:val="0"/>
        <w:tabs>
          <w:tab w:val="left" w:pos="1418"/>
        </w:tabs>
        <w:spacing w:line="360" w:lineRule="auto"/>
        <w:jc w:val="center"/>
        <w:rPr>
          <w:rFonts w:ascii="Arial" w:hAnsi="Arial" w:cs="Arial"/>
          <w:b/>
          <w:color w:val="000000"/>
          <w:sz w:val="24"/>
          <w:szCs w:val="24"/>
        </w:rPr>
      </w:pPr>
      <w:r w:rsidRPr="00FC0454">
        <w:rPr>
          <w:rFonts w:ascii="Arial" w:hAnsi="Arial" w:cs="Arial"/>
          <w:b/>
          <w:color w:val="000000"/>
          <w:sz w:val="24"/>
          <w:szCs w:val="24"/>
        </w:rPr>
        <w:t>Base de Cálculo</w:t>
      </w:r>
    </w:p>
    <w:p w:rsidR="003A7DEB" w:rsidRPr="00FC0454" w:rsidRDefault="003A7DEB" w:rsidP="00FC0454">
      <w:pPr>
        <w:widowControl w:val="0"/>
        <w:tabs>
          <w:tab w:val="left" w:pos="1418"/>
        </w:tabs>
        <w:spacing w:line="360" w:lineRule="auto"/>
        <w:jc w:val="center"/>
        <w:rPr>
          <w:rFonts w:ascii="Arial" w:hAnsi="Arial" w:cs="Arial"/>
          <w:color w:val="000000"/>
          <w:sz w:val="24"/>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szCs w:val="24"/>
        </w:rPr>
      </w:pPr>
      <w:r w:rsidRPr="00FC0454">
        <w:rPr>
          <w:rFonts w:ascii="Arial" w:hAnsi="Arial" w:cs="Arial"/>
          <w:b/>
          <w:szCs w:val="24"/>
        </w:rPr>
        <w:t xml:space="preserve">Art. </w:t>
      </w:r>
      <w:r w:rsidR="00CC29E2" w:rsidRPr="00FC0454">
        <w:rPr>
          <w:rFonts w:ascii="Arial" w:hAnsi="Arial" w:cs="Arial"/>
          <w:b/>
          <w:szCs w:val="24"/>
        </w:rPr>
        <w:t xml:space="preserve">214. </w:t>
      </w:r>
      <w:r w:rsidRPr="00FC0454">
        <w:rPr>
          <w:rFonts w:ascii="Arial" w:hAnsi="Arial" w:cs="Arial"/>
          <w:szCs w:val="24"/>
        </w:rPr>
        <w:t xml:space="preserve">A base de cálculo do Imposto é o valor venal atribuído ao imóvel ou aos direitos transmitidos, mesmo que o atribuído no contrato seja menor do que aquele. </w:t>
      </w:r>
    </w:p>
    <w:p w:rsidR="00E51490" w:rsidRPr="00FC0454" w:rsidRDefault="00E51490" w:rsidP="00FC0454">
      <w:pPr>
        <w:pStyle w:val="Corpodetexto"/>
        <w:widowControl w:val="0"/>
        <w:tabs>
          <w:tab w:val="clear" w:pos="1008"/>
          <w:tab w:val="clear" w:pos="2268"/>
          <w:tab w:val="left" w:pos="1418"/>
          <w:tab w:val="right" w:pos="2410"/>
        </w:tabs>
        <w:spacing w:line="360" w:lineRule="auto"/>
        <w:ind w:firstLine="851"/>
        <w:rPr>
          <w:rFonts w:ascii="Arial" w:hAnsi="Arial" w:cs="Arial"/>
          <w:szCs w:val="24"/>
        </w:rPr>
      </w:pPr>
      <w:r w:rsidRPr="00FC0454">
        <w:rPr>
          <w:rFonts w:ascii="Arial" w:hAnsi="Arial" w:cs="Arial"/>
          <w:b/>
          <w:szCs w:val="24"/>
        </w:rPr>
        <w:t>§1º</w:t>
      </w:r>
      <w:r w:rsidR="00AC63EC" w:rsidRPr="00FC0454">
        <w:rPr>
          <w:rFonts w:ascii="Arial" w:hAnsi="Arial" w:cs="Arial"/>
          <w:b/>
          <w:szCs w:val="24"/>
        </w:rPr>
        <w:t>.</w:t>
      </w:r>
      <w:r w:rsidRPr="00FC0454">
        <w:rPr>
          <w:rFonts w:ascii="Arial" w:hAnsi="Arial" w:cs="Arial"/>
          <w:szCs w:val="24"/>
        </w:rPr>
        <w:t xml:space="preserve"> Entende-se por valor venal o valor corrente de mercado do bem ou direito.</w:t>
      </w:r>
    </w:p>
    <w:p w:rsidR="00E51490" w:rsidRPr="00FC0454" w:rsidRDefault="00E51490" w:rsidP="00FC0454">
      <w:pPr>
        <w:pStyle w:val="Corpodetexto"/>
        <w:widowControl w:val="0"/>
        <w:tabs>
          <w:tab w:val="clear" w:pos="1008"/>
          <w:tab w:val="clear" w:pos="2268"/>
          <w:tab w:val="left" w:pos="1418"/>
          <w:tab w:val="right" w:pos="2410"/>
        </w:tabs>
        <w:spacing w:line="360" w:lineRule="auto"/>
        <w:ind w:firstLine="851"/>
        <w:rPr>
          <w:rFonts w:ascii="Arial" w:hAnsi="Arial" w:cs="Arial"/>
          <w:szCs w:val="24"/>
        </w:rPr>
      </w:pPr>
      <w:r w:rsidRPr="00FC0454">
        <w:rPr>
          <w:rFonts w:ascii="Arial" w:hAnsi="Arial" w:cs="Arial"/>
          <w:b/>
          <w:szCs w:val="24"/>
        </w:rPr>
        <w:t>§</w:t>
      </w:r>
      <w:r w:rsidR="00CC29E2" w:rsidRPr="00FC0454">
        <w:rPr>
          <w:rFonts w:ascii="Arial" w:hAnsi="Arial" w:cs="Arial"/>
          <w:b/>
          <w:szCs w:val="24"/>
        </w:rPr>
        <w:t xml:space="preserve">2º. </w:t>
      </w:r>
      <w:r w:rsidRPr="00FC0454">
        <w:rPr>
          <w:rFonts w:ascii="Arial" w:hAnsi="Arial" w:cs="Arial"/>
          <w:szCs w:val="24"/>
        </w:rPr>
        <w:t>Não serão abatidas do valor venal quaisquer dívidas que onerem o imóvel transmitido.</w:t>
      </w:r>
    </w:p>
    <w:p w:rsidR="00B05648" w:rsidRPr="00FC0454" w:rsidRDefault="00B05648" w:rsidP="00FC0454">
      <w:pPr>
        <w:pStyle w:val="Corpodetexto"/>
        <w:widowControl w:val="0"/>
        <w:tabs>
          <w:tab w:val="clear" w:pos="1008"/>
          <w:tab w:val="clear" w:pos="2268"/>
          <w:tab w:val="left" w:pos="1418"/>
          <w:tab w:val="right" w:pos="2410"/>
        </w:tabs>
        <w:spacing w:line="360" w:lineRule="auto"/>
        <w:ind w:firstLine="851"/>
        <w:rPr>
          <w:rFonts w:ascii="Arial" w:hAnsi="Arial" w:cs="Arial"/>
          <w:color w:val="000000"/>
          <w:szCs w:val="24"/>
        </w:rPr>
      </w:pPr>
      <w:r w:rsidRPr="00FC0454">
        <w:rPr>
          <w:rFonts w:ascii="Arial" w:hAnsi="Arial" w:cs="Arial"/>
          <w:b/>
          <w:color w:val="000000"/>
          <w:szCs w:val="24"/>
        </w:rPr>
        <w:t>§</w:t>
      </w:r>
      <w:r w:rsidR="00FE38AA" w:rsidRPr="00FC0454">
        <w:rPr>
          <w:rFonts w:ascii="Arial" w:hAnsi="Arial" w:cs="Arial"/>
          <w:b/>
          <w:color w:val="000000"/>
          <w:szCs w:val="24"/>
        </w:rPr>
        <w:t>3</w:t>
      </w:r>
      <w:r w:rsidRPr="00FC0454">
        <w:rPr>
          <w:rFonts w:ascii="Arial" w:hAnsi="Arial" w:cs="Arial"/>
          <w:b/>
          <w:color w:val="000000"/>
          <w:szCs w:val="24"/>
        </w:rPr>
        <w:t>º</w:t>
      </w:r>
      <w:r w:rsidR="00AC63EC" w:rsidRPr="00FC0454">
        <w:rPr>
          <w:rFonts w:ascii="Arial" w:hAnsi="Arial" w:cs="Arial"/>
          <w:b/>
          <w:color w:val="000000"/>
          <w:szCs w:val="24"/>
        </w:rPr>
        <w:t>.</w:t>
      </w:r>
      <w:r w:rsidRPr="00FC0454">
        <w:rPr>
          <w:rFonts w:ascii="Arial" w:hAnsi="Arial" w:cs="Arial"/>
          <w:color w:val="000000"/>
          <w:szCs w:val="24"/>
        </w:rPr>
        <w:t xml:space="preserve"> Na arrematação ou leilão, na remissão, na adjudicação de bens imóveis ou de direitos a eles relativos, a base de cálculo será o valor estabelecido pela avaliação judicial ou administrativa, ou o preço pago, se este for maior.</w:t>
      </w:r>
    </w:p>
    <w:p w:rsidR="00B05648" w:rsidRPr="00FC0454" w:rsidRDefault="00B05648" w:rsidP="00FC0454">
      <w:pPr>
        <w:widowControl w:val="0"/>
        <w:tabs>
          <w:tab w:val="left" w:pos="1418"/>
          <w:tab w:val="right" w:pos="2410"/>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w:t>
      </w:r>
      <w:r w:rsidR="00CC29E2" w:rsidRPr="00FC0454">
        <w:rPr>
          <w:rFonts w:ascii="Arial" w:hAnsi="Arial" w:cs="Arial"/>
          <w:b/>
          <w:color w:val="000000"/>
          <w:sz w:val="24"/>
          <w:szCs w:val="24"/>
        </w:rPr>
        <w:t xml:space="preserve">4º. </w:t>
      </w:r>
      <w:r w:rsidRPr="00FC0454">
        <w:rPr>
          <w:rFonts w:ascii="Arial" w:hAnsi="Arial" w:cs="Arial"/>
          <w:color w:val="000000"/>
          <w:sz w:val="24"/>
          <w:szCs w:val="24"/>
        </w:rPr>
        <w:t>Nas tornas ou reposições, a base de calculo será o valor venal da fração ideal excedente “</w:t>
      </w:r>
      <w:r w:rsidR="002330A9" w:rsidRPr="00FC0454">
        <w:rPr>
          <w:rFonts w:ascii="Arial" w:hAnsi="Arial" w:cs="Arial"/>
          <w:color w:val="000000"/>
          <w:sz w:val="24"/>
          <w:szCs w:val="24"/>
        </w:rPr>
        <w:t>Inter vivos</w:t>
      </w:r>
      <w:r w:rsidRPr="00FC0454">
        <w:rPr>
          <w:rFonts w:ascii="Arial" w:hAnsi="Arial" w:cs="Arial"/>
          <w:color w:val="000000"/>
          <w:sz w:val="24"/>
          <w:szCs w:val="24"/>
        </w:rPr>
        <w:t>”, o Imposto será pago, pelo fiduciário, com redução de 30% (trinta por cento), e pelo fideicomissário, quando entrar em posse dos bens ou direitos, também com a mesma redução.</w:t>
      </w:r>
    </w:p>
    <w:p w:rsidR="00B05648" w:rsidRPr="00FC0454" w:rsidRDefault="00B05648" w:rsidP="00FC0454">
      <w:pPr>
        <w:widowControl w:val="0"/>
        <w:tabs>
          <w:tab w:val="left" w:pos="1418"/>
          <w:tab w:val="left" w:pos="1985"/>
          <w:tab w:val="right" w:pos="2694"/>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w:t>
      </w:r>
      <w:r w:rsidR="00FE38AA" w:rsidRPr="00FC0454">
        <w:rPr>
          <w:rFonts w:ascii="Arial" w:hAnsi="Arial" w:cs="Arial"/>
          <w:b/>
          <w:color w:val="000000"/>
          <w:sz w:val="24"/>
          <w:szCs w:val="24"/>
        </w:rPr>
        <w:t>5</w:t>
      </w:r>
      <w:r w:rsidRPr="00FC0454">
        <w:rPr>
          <w:rFonts w:ascii="Arial" w:hAnsi="Arial" w:cs="Arial"/>
          <w:b/>
          <w:color w:val="000000"/>
          <w:sz w:val="24"/>
          <w:szCs w:val="24"/>
        </w:rPr>
        <w:t>º</w:t>
      </w:r>
      <w:r w:rsidR="00AC63EC" w:rsidRPr="00FC0454">
        <w:rPr>
          <w:rFonts w:ascii="Arial" w:hAnsi="Arial" w:cs="Arial"/>
          <w:b/>
          <w:color w:val="000000"/>
          <w:sz w:val="24"/>
          <w:szCs w:val="24"/>
        </w:rPr>
        <w:t>.</w:t>
      </w:r>
      <w:r w:rsidRPr="00FC0454">
        <w:rPr>
          <w:rFonts w:ascii="Arial" w:hAnsi="Arial" w:cs="Arial"/>
          <w:color w:val="000000"/>
          <w:sz w:val="24"/>
          <w:szCs w:val="24"/>
        </w:rPr>
        <w:t>Na transmissão de fideicomisso “</w:t>
      </w:r>
      <w:r w:rsidR="00D24433" w:rsidRPr="00FC0454">
        <w:rPr>
          <w:rFonts w:ascii="Arial" w:hAnsi="Arial" w:cs="Arial"/>
          <w:color w:val="000000"/>
          <w:sz w:val="24"/>
          <w:szCs w:val="24"/>
        </w:rPr>
        <w:t>Inter vivos</w:t>
      </w:r>
      <w:r w:rsidRPr="00FC0454">
        <w:rPr>
          <w:rFonts w:ascii="Arial" w:hAnsi="Arial" w:cs="Arial"/>
          <w:color w:val="000000"/>
          <w:sz w:val="24"/>
          <w:szCs w:val="24"/>
        </w:rPr>
        <w:t>”, o Imposto será pago, pelo fiduciário, com redução de 30% (trinta por cento), e pelo fideicomissário, quando entrar na posse dos bens ou direitos, também com a mesma redução.</w:t>
      </w:r>
    </w:p>
    <w:p w:rsidR="00B05648" w:rsidRPr="00FC0454" w:rsidRDefault="00B05648" w:rsidP="00FC0454">
      <w:pPr>
        <w:widowControl w:val="0"/>
        <w:tabs>
          <w:tab w:val="left" w:pos="1418"/>
          <w:tab w:val="right" w:pos="2410"/>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w:t>
      </w:r>
      <w:r w:rsidR="00CC29E2" w:rsidRPr="00FC0454">
        <w:rPr>
          <w:rFonts w:ascii="Arial" w:hAnsi="Arial" w:cs="Arial"/>
          <w:b/>
          <w:color w:val="000000"/>
          <w:sz w:val="24"/>
          <w:szCs w:val="24"/>
        </w:rPr>
        <w:t xml:space="preserve">6º. </w:t>
      </w:r>
      <w:r w:rsidRPr="00FC0454">
        <w:rPr>
          <w:rFonts w:ascii="Arial" w:hAnsi="Arial" w:cs="Arial"/>
          <w:color w:val="000000"/>
          <w:sz w:val="24"/>
          <w:szCs w:val="24"/>
        </w:rPr>
        <w:t>Extinto o fideicomisso por qualquer motivo e consolidada a propriedade, o Imposto deve ser recolhido no prazo de 30 (trinta) dias do ato extinto.</w:t>
      </w:r>
    </w:p>
    <w:p w:rsidR="00B05648" w:rsidRPr="00FC0454" w:rsidRDefault="00FE38AA" w:rsidP="00FC0454">
      <w:pPr>
        <w:widowControl w:val="0"/>
        <w:tabs>
          <w:tab w:val="left" w:pos="1418"/>
          <w:tab w:val="right" w:pos="2410"/>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w:t>
      </w:r>
      <w:r w:rsidR="00CC29E2" w:rsidRPr="00FC0454">
        <w:rPr>
          <w:rFonts w:ascii="Arial" w:hAnsi="Arial" w:cs="Arial"/>
          <w:b/>
          <w:color w:val="000000"/>
          <w:sz w:val="24"/>
          <w:szCs w:val="24"/>
        </w:rPr>
        <w:t xml:space="preserve">7º. </w:t>
      </w:r>
      <w:r w:rsidR="00B05648" w:rsidRPr="00FC0454">
        <w:rPr>
          <w:rFonts w:ascii="Arial" w:hAnsi="Arial" w:cs="Arial"/>
          <w:color w:val="000000"/>
          <w:sz w:val="24"/>
          <w:szCs w:val="24"/>
        </w:rPr>
        <w:t>O fiduciário que puder dispor dos bens e direitos, quando assim proceder, pagará o Imposto de forma integral.</w:t>
      </w:r>
    </w:p>
    <w:p w:rsidR="005C0CC4" w:rsidRPr="00FC0454" w:rsidRDefault="005C0CC4" w:rsidP="00FC0454">
      <w:pPr>
        <w:widowControl w:val="0"/>
        <w:tabs>
          <w:tab w:val="left" w:pos="1418"/>
          <w:tab w:val="right" w:pos="2410"/>
          <w:tab w:val="left" w:pos="2552"/>
        </w:tabs>
        <w:spacing w:line="360" w:lineRule="auto"/>
        <w:ind w:firstLine="851"/>
        <w:jc w:val="both"/>
        <w:rPr>
          <w:rFonts w:ascii="Arial" w:hAnsi="Arial" w:cs="Arial"/>
          <w:color w:val="000000"/>
          <w:sz w:val="24"/>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CC29E2" w:rsidRPr="00FC0454">
        <w:rPr>
          <w:rFonts w:ascii="Arial" w:hAnsi="Arial" w:cs="Arial"/>
          <w:b/>
          <w:color w:val="000000"/>
          <w:szCs w:val="24"/>
        </w:rPr>
        <w:t xml:space="preserve">215. </w:t>
      </w:r>
      <w:r w:rsidRPr="00FC0454">
        <w:rPr>
          <w:rFonts w:ascii="Arial" w:hAnsi="Arial" w:cs="Arial"/>
          <w:color w:val="000000"/>
          <w:szCs w:val="24"/>
        </w:rPr>
        <w:t>Nas transmissões dos direitos reais de usufruto, uso, habitação ou renda expressamente constituída sobre imóveis, mesmo em caráter vitalício, a base de cálculo corresponderá ao rendimento presumido do bem durante a duração do direito real, a um período de 5 (cinco) anos.</w:t>
      </w: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szCs w:val="24"/>
        </w:rPr>
      </w:pPr>
    </w:p>
    <w:p w:rsidR="00E51490" w:rsidRPr="00FC0454" w:rsidRDefault="00E51490" w:rsidP="00FC0454">
      <w:pPr>
        <w:pStyle w:val="Corpodetexto"/>
        <w:widowControl w:val="0"/>
        <w:tabs>
          <w:tab w:val="clear" w:pos="1008"/>
          <w:tab w:val="clear" w:pos="2268"/>
          <w:tab w:val="left" w:pos="1418"/>
        </w:tabs>
        <w:spacing w:line="360" w:lineRule="auto"/>
        <w:ind w:firstLine="851"/>
        <w:rPr>
          <w:rFonts w:ascii="Arial" w:hAnsi="Arial" w:cs="Arial"/>
          <w:szCs w:val="24"/>
        </w:rPr>
      </w:pPr>
      <w:r w:rsidRPr="00FC0454">
        <w:rPr>
          <w:rFonts w:ascii="Arial" w:hAnsi="Arial" w:cs="Arial"/>
          <w:b/>
          <w:szCs w:val="24"/>
        </w:rPr>
        <w:t xml:space="preserve">Art. </w:t>
      </w:r>
      <w:r w:rsidR="00CC29E2" w:rsidRPr="00FC0454">
        <w:rPr>
          <w:rFonts w:ascii="Arial" w:hAnsi="Arial" w:cs="Arial"/>
          <w:b/>
          <w:szCs w:val="24"/>
        </w:rPr>
        <w:t xml:space="preserve">216. </w:t>
      </w:r>
      <w:r w:rsidR="00AC63EC" w:rsidRPr="00FC0454">
        <w:rPr>
          <w:rFonts w:ascii="Arial" w:hAnsi="Arial" w:cs="Arial"/>
          <w:szCs w:val="24"/>
        </w:rPr>
        <w:t>A base de cálculo do ITBI não se vincula àquela utilizada para fins de lançamento do IPTU</w:t>
      </w:r>
      <w:r w:rsidRPr="00FC0454">
        <w:rPr>
          <w:rFonts w:ascii="Arial" w:hAnsi="Arial" w:cs="Arial"/>
          <w:szCs w:val="24"/>
        </w:rPr>
        <w:t>.</w:t>
      </w:r>
    </w:p>
    <w:p w:rsidR="008B7C1B" w:rsidRPr="00FC0454" w:rsidRDefault="008B7C1B" w:rsidP="00FC0454">
      <w:pPr>
        <w:pStyle w:val="Corpodetexto"/>
        <w:widowControl w:val="0"/>
        <w:tabs>
          <w:tab w:val="clear" w:pos="1008"/>
          <w:tab w:val="clear" w:pos="2268"/>
          <w:tab w:val="left" w:pos="1418"/>
        </w:tabs>
        <w:spacing w:line="360" w:lineRule="auto"/>
        <w:ind w:firstLine="851"/>
        <w:rPr>
          <w:rFonts w:ascii="Arial" w:hAnsi="Arial" w:cs="Arial"/>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szCs w:val="24"/>
        </w:rPr>
      </w:pPr>
      <w:r w:rsidRPr="00FC0454">
        <w:rPr>
          <w:rFonts w:ascii="Arial" w:hAnsi="Arial" w:cs="Arial"/>
          <w:b/>
          <w:szCs w:val="24"/>
        </w:rPr>
        <w:t xml:space="preserve">Art. </w:t>
      </w:r>
      <w:r w:rsidR="00C50D3C" w:rsidRPr="00FC0454">
        <w:rPr>
          <w:rFonts w:ascii="Arial" w:hAnsi="Arial" w:cs="Arial"/>
          <w:b/>
          <w:szCs w:val="24"/>
        </w:rPr>
        <w:t>217</w:t>
      </w:r>
      <w:r w:rsidRPr="00FC0454">
        <w:rPr>
          <w:rFonts w:ascii="Arial" w:hAnsi="Arial" w:cs="Arial"/>
          <w:b/>
          <w:szCs w:val="24"/>
        </w:rPr>
        <w:t xml:space="preserve">. </w:t>
      </w:r>
      <w:r w:rsidRPr="00FC0454">
        <w:rPr>
          <w:rFonts w:ascii="Arial" w:hAnsi="Arial" w:cs="Arial"/>
          <w:szCs w:val="24"/>
        </w:rPr>
        <w:t>O valor dos bens ou direitos transmitidos, em quaisquer das hipóteses previstas nesta Lei, ressalvadas as da avaliação judicial, será apurada pel</w:t>
      </w:r>
      <w:r w:rsidR="00FE38AA" w:rsidRPr="00FC0454">
        <w:rPr>
          <w:rFonts w:ascii="Arial" w:hAnsi="Arial" w:cs="Arial"/>
          <w:szCs w:val="24"/>
        </w:rPr>
        <w:t xml:space="preserve">o Órgão Fazendário do Município por meio de Comissão de Avaliação nomeada anualmente pelo </w:t>
      </w:r>
      <w:r w:rsidR="006E163A" w:rsidRPr="00FC0454">
        <w:rPr>
          <w:rFonts w:ascii="Arial" w:hAnsi="Arial" w:cs="Arial"/>
          <w:szCs w:val="24"/>
        </w:rPr>
        <w:lastRenderedPageBreak/>
        <w:t>Chefe do Poder executivo</w:t>
      </w:r>
      <w:r w:rsidR="00FE38AA" w:rsidRPr="00FC0454">
        <w:rPr>
          <w:rFonts w:ascii="Arial" w:hAnsi="Arial" w:cs="Arial"/>
          <w:szCs w:val="24"/>
        </w:rPr>
        <w:t>.</w:t>
      </w: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szCs w:val="24"/>
        </w:rPr>
      </w:pPr>
    </w:p>
    <w:p w:rsidR="001425C0" w:rsidRPr="00FC0454" w:rsidRDefault="00AC63EC" w:rsidP="00FC0454">
      <w:pPr>
        <w:widowControl w:val="0"/>
        <w:tabs>
          <w:tab w:val="left" w:pos="1418"/>
          <w:tab w:val="right" w:pos="2410"/>
          <w:tab w:val="left" w:pos="2552"/>
        </w:tabs>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CC29E2" w:rsidRPr="00FC0454">
        <w:rPr>
          <w:rFonts w:ascii="Arial" w:hAnsi="Arial" w:cs="Arial"/>
          <w:b/>
          <w:sz w:val="24"/>
          <w:szCs w:val="24"/>
        </w:rPr>
        <w:t xml:space="preserve">218. </w:t>
      </w:r>
      <w:r w:rsidR="00B05648" w:rsidRPr="00FC0454">
        <w:rPr>
          <w:rFonts w:ascii="Arial" w:hAnsi="Arial" w:cs="Arial"/>
          <w:sz w:val="24"/>
          <w:szCs w:val="24"/>
        </w:rPr>
        <w:t xml:space="preserve">Para efeito de fixação do valor tributável, sem prejuízo da consideração de outros fatores relevantes, será </w:t>
      </w:r>
      <w:r w:rsidR="00FE38AA" w:rsidRPr="00FC0454">
        <w:rPr>
          <w:rFonts w:ascii="Arial" w:hAnsi="Arial" w:cs="Arial"/>
          <w:sz w:val="24"/>
          <w:szCs w:val="24"/>
        </w:rPr>
        <w:t>requerida cópia do contrato de compra e venda</w:t>
      </w:r>
      <w:r w:rsidR="004145CF" w:rsidRPr="00FC0454">
        <w:rPr>
          <w:rFonts w:ascii="Arial" w:hAnsi="Arial" w:cs="Arial"/>
          <w:sz w:val="24"/>
          <w:szCs w:val="24"/>
        </w:rPr>
        <w:t xml:space="preserve"> ou qualquer </w:t>
      </w:r>
      <w:r w:rsidR="001425C0" w:rsidRPr="00FC0454">
        <w:rPr>
          <w:rFonts w:ascii="Arial" w:hAnsi="Arial" w:cs="Arial"/>
          <w:sz w:val="24"/>
          <w:szCs w:val="24"/>
        </w:rPr>
        <w:t xml:space="preserve">outro </w:t>
      </w:r>
      <w:r w:rsidR="004145CF" w:rsidRPr="00FC0454">
        <w:rPr>
          <w:rFonts w:ascii="Arial" w:hAnsi="Arial" w:cs="Arial"/>
          <w:sz w:val="24"/>
          <w:szCs w:val="24"/>
        </w:rPr>
        <w:t>documento</w:t>
      </w:r>
      <w:r w:rsidR="001425C0" w:rsidRPr="00FC0454">
        <w:rPr>
          <w:rFonts w:ascii="Arial" w:hAnsi="Arial" w:cs="Arial"/>
          <w:sz w:val="24"/>
          <w:szCs w:val="24"/>
        </w:rPr>
        <w:t xml:space="preserve"> que comprove a transação</w:t>
      </w:r>
      <w:r w:rsidR="00B31240">
        <w:rPr>
          <w:rFonts w:ascii="Arial" w:hAnsi="Arial" w:cs="Arial"/>
          <w:sz w:val="24"/>
          <w:szCs w:val="24"/>
        </w:rPr>
        <w:t xml:space="preserve"> </w:t>
      </w:r>
      <w:r w:rsidR="00454498" w:rsidRPr="00FC0454">
        <w:rPr>
          <w:rFonts w:ascii="Arial" w:hAnsi="Arial" w:cs="Arial"/>
          <w:sz w:val="24"/>
          <w:szCs w:val="24"/>
        </w:rPr>
        <w:t>imobiliária/financeira</w:t>
      </w:r>
      <w:r w:rsidR="00FE38AA" w:rsidRPr="00FC0454">
        <w:rPr>
          <w:rFonts w:ascii="Arial" w:hAnsi="Arial" w:cs="Arial"/>
          <w:sz w:val="24"/>
          <w:szCs w:val="24"/>
        </w:rPr>
        <w:t>, bem como prazo de até 3</w:t>
      </w:r>
      <w:r w:rsidR="006E163A" w:rsidRPr="00FC0454">
        <w:rPr>
          <w:rFonts w:ascii="Arial" w:hAnsi="Arial" w:cs="Arial"/>
          <w:sz w:val="24"/>
          <w:szCs w:val="24"/>
        </w:rPr>
        <w:t xml:space="preserve"> (três)</w:t>
      </w:r>
      <w:r w:rsidR="00FE38AA" w:rsidRPr="00FC0454">
        <w:rPr>
          <w:rFonts w:ascii="Arial" w:hAnsi="Arial" w:cs="Arial"/>
          <w:sz w:val="24"/>
          <w:szCs w:val="24"/>
        </w:rPr>
        <w:t xml:space="preserve"> dias para avaliação do imóvel p</w:t>
      </w:r>
      <w:r w:rsidR="006E163A" w:rsidRPr="00FC0454">
        <w:rPr>
          <w:rFonts w:ascii="Arial" w:hAnsi="Arial" w:cs="Arial"/>
          <w:sz w:val="24"/>
          <w:szCs w:val="24"/>
        </w:rPr>
        <w:t xml:space="preserve">or parte da Comissão </w:t>
      </w:r>
      <w:r w:rsidR="001425C0" w:rsidRPr="00FC0454">
        <w:rPr>
          <w:rFonts w:ascii="Arial" w:hAnsi="Arial" w:cs="Arial"/>
          <w:sz w:val="24"/>
          <w:szCs w:val="24"/>
        </w:rPr>
        <w:t>de Avaliação</w:t>
      </w:r>
      <w:r w:rsidR="006E163A" w:rsidRPr="00FC0454">
        <w:rPr>
          <w:rFonts w:ascii="Arial" w:hAnsi="Arial" w:cs="Arial"/>
          <w:sz w:val="24"/>
          <w:szCs w:val="24"/>
        </w:rPr>
        <w:t>,</w:t>
      </w:r>
      <w:r w:rsidR="00B05648" w:rsidRPr="00FC0454">
        <w:rPr>
          <w:rFonts w:ascii="Arial" w:hAnsi="Arial" w:cs="Arial"/>
          <w:sz w:val="24"/>
          <w:szCs w:val="24"/>
        </w:rPr>
        <w:t xml:space="preserve"> exigindo-se aprovação do responsável pelo Órgão Fazendário do Município</w:t>
      </w:r>
      <w:r w:rsidR="001425C0" w:rsidRPr="00FC0454">
        <w:rPr>
          <w:rFonts w:ascii="Arial" w:hAnsi="Arial" w:cs="Arial"/>
          <w:sz w:val="24"/>
          <w:szCs w:val="24"/>
        </w:rPr>
        <w:t>.</w:t>
      </w:r>
    </w:p>
    <w:p w:rsidR="00B05648" w:rsidRPr="00FC0454" w:rsidRDefault="001425C0" w:rsidP="00FC0454">
      <w:pPr>
        <w:widowControl w:val="0"/>
        <w:tabs>
          <w:tab w:val="left" w:pos="1418"/>
          <w:tab w:val="right" w:pos="2410"/>
          <w:tab w:val="left" w:pos="2552"/>
        </w:tabs>
        <w:spacing w:line="360" w:lineRule="auto"/>
        <w:ind w:firstLine="851"/>
        <w:jc w:val="both"/>
        <w:rPr>
          <w:rFonts w:ascii="Arial" w:hAnsi="Arial" w:cs="Arial"/>
          <w:sz w:val="24"/>
          <w:szCs w:val="24"/>
        </w:rPr>
      </w:pPr>
      <w:r w:rsidRPr="00FC0454">
        <w:rPr>
          <w:rFonts w:ascii="Arial" w:hAnsi="Arial" w:cs="Arial"/>
          <w:b/>
          <w:sz w:val="24"/>
          <w:szCs w:val="24"/>
        </w:rPr>
        <w:t>§</w:t>
      </w:r>
      <w:r w:rsidR="00CC29E2" w:rsidRPr="00FC0454">
        <w:rPr>
          <w:rFonts w:ascii="Arial" w:hAnsi="Arial" w:cs="Arial"/>
          <w:b/>
          <w:sz w:val="24"/>
          <w:szCs w:val="24"/>
        </w:rPr>
        <w:t xml:space="preserve">1º. </w:t>
      </w:r>
      <w:r w:rsidRPr="00FC0454">
        <w:rPr>
          <w:rFonts w:ascii="Arial" w:hAnsi="Arial" w:cs="Arial"/>
          <w:sz w:val="24"/>
          <w:szCs w:val="24"/>
        </w:rPr>
        <w:t>Caso o valor constante no contrato de compra e venda ou qualquer outro documento que comprove a transação imobili</w:t>
      </w:r>
      <w:r w:rsidR="00454498" w:rsidRPr="00FC0454">
        <w:rPr>
          <w:rFonts w:ascii="Arial" w:hAnsi="Arial" w:cs="Arial"/>
          <w:sz w:val="24"/>
          <w:szCs w:val="24"/>
        </w:rPr>
        <w:t>ária/financeira, indicar quantitativo 5% (cinco por cento) inferior ao avaliado pela Comissão, far-se-á necessário justificativa por escrito do valor declarado a menor.</w:t>
      </w:r>
    </w:p>
    <w:p w:rsidR="00454498" w:rsidRPr="00FC0454" w:rsidRDefault="00454498" w:rsidP="00FC0454">
      <w:pPr>
        <w:widowControl w:val="0"/>
        <w:tabs>
          <w:tab w:val="left" w:pos="1418"/>
          <w:tab w:val="right" w:pos="2410"/>
          <w:tab w:val="left" w:pos="2552"/>
        </w:tabs>
        <w:spacing w:line="360" w:lineRule="auto"/>
        <w:ind w:firstLine="851"/>
        <w:jc w:val="both"/>
        <w:rPr>
          <w:rFonts w:ascii="Arial" w:hAnsi="Arial" w:cs="Arial"/>
          <w:sz w:val="24"/>
          <w:szCs w:val="24"/>
        </w:rPr>
      </w:pPr>
      <w:r w:rsidRPr="00FC0454">
        <w:rPr>
          <w:rFonts w:ascii="Arial" w:hAnsi="Arial" w:cs="Arial"/>
          <w:b/>
          <w:sz w:val="24"/>
          <w:szCs w:val="24"/>
        </w:rPr>
        <w:t>§</w:t>
      </w:r>
      <w:r w:rsidR="00AC63EC" w:rsidRPr="00FC0454">
        <w:rPr>
          <w:rFonts w:ascii="Arial" w:hAnsi="Arial" w:cs="Arial"/>
          <w:b/>
          <w:sz w:val="24"/>
          <w:szCs w:val="24"/>
        </w:rPr>
        <w:t>2</w:t>
      </w:r>
      <w:r w:rsidRPr="00FC0454">
        <w:rPr>
          <w:rFonts w:ascii="Arial" w:hAnsi="Arial" w:cs="Arial"/>
          <w:b/>
          <w:sz w:val="24"/>
          <w:szCs w:val="24"/>
        </w:rPr>
        <w:t>º</w:t>
      </w:r>
      <w:r w:rsidR="00AC63EC" w:rsidRPr="00FC0454">
        <w:rPr>
          <w:rFonts w:ascii="Arial" w:hAnsi="Arial" w:cs="Arial"/>
          <w:b/>
          <w:sz w:val="24"/>
          <w:szCs w:val="24"/>
        </w:rPr>
        <w:t>.</w:t>
      </w:r>
      <w:r w:rsidRPr="00FC0454">
        <w:rPr>
          <w:rFonts w:ascii="Arial" w:hAnsi="Arial" w:cs="Arial"/>
          <w:sz w:val="24"/>
          <w:szCs w:val="24"/>
        </w:rPr>
        <w:t xml:space="preserve"> O pedido de lançamento do ITBI será requerido perante o protocolo administrativo da Prefeitura, e imediatamente repassado ao setor responsável que o devolverá devidamente analisado e calculado, atendendo se necessário o prazo </w:t>
      </w:r>
      <w:r w:rsidR="001D0B7D" w:rsidRPr="00FC0454">
        <w:rPr>
          <w:rFonts w:ascii="Arial" w:hAnsi="Arial" w:cs="Arial"/>
          <w:sz w:val="24"/>
          <w:szCs w:val="24"/>
        </w:rPr>
        <w:t xml:space="preserve">contido no </w:t>
      </w:r>
      <w:r w:rsidR="001D0B7D" w:rsidRPr="00FC0454">
        <w:rPr>
          <w:rFonts w:ascii="Arial" w:hAnsi="Arial" w:cs="Arial"/>
          <w:i/>
          <w:sz w:val="24"/>
          <w:szCs w:val="24"/>
        </w:rPr>
        <w:t xml:space="preserve">caput </w:t>
      </w:r>
      <w:r w:rsidR="001D0B7D" w:rsidRPr="00FC0454">
        <w:rPr>
          <w:rFonts w:ascii="Arial" w:hAnsi="Arial" w:cs="Arial"/>
          <w:sz w:val="24"/>
          <w:szCs w:val="24"/>
        </w:rPr>
        <w:t>deste artigo</w:t>
      </w:r>
      <w:r w:rsidRPr="00FC0454">
        <w:rPr>
          <w:rFonts w:ascii="Arial" w:hAnsi="Arial" w:cs="Arial"/>
          <w:sz w:val="24"/>
          <w:szCs w:val="24"/>
        </w:rPr>
        <w:t>, não se responsabilizado o servidor por qualquer urgência existente.</w:t>
      </w:r>
    </w:p>
    <w:p w:rsidR="00B05648" w:rsidRPr="00FC0454" w:rsidRDefault="00B05648" w:rsidP="00FC0454">
      <w:pPr>
        <w:widowControl w:val="0"/>
        <w:tabs>
          <w:tab w:val="left" w:pos="1418"/>
          <w:tab w:val="right" w:pos="2410"/>
          <w:tab w:val="left" w:pos="2552"/>
        </w:tabs>
        <w:spacing w:line="360" w:lineRule="auto"/>
        <w:ind w:firstLine="851"/>
        <w:jc w:val="both"/>
        <w:rPr>
          <w:rFonts w:ascii="Arial" w:hAnsi="Arial" w:cs="Arial"/>
          <w:sz w:val="24"/>
          <w:szCs w:val="24"/>
        </w:rPr>
      </w:pPr>
      <w:r w:rsidRPr="00FC0454">
        <w:rPr>
          <w:rFonts w:ascii="Arial" w:hAnsi="Arial" w:cs="Arial"/>
          <w:b/>
          <w:sz w:val="24"/>
          <w:szCs w:val="24"/>
        </w:rPr>
        <w:t>§</w:t>
      </w:r>
      <w:r w:rsidR="00CC29E2" w:rsidRPr="00FC0454">
        <w:rPr>
          <w:rFonts w:ascii="Arial" w:hAnsi="Arial" w:cs="Arial"/>
          <w:b/>
          <w:sz w:val="24"/>
          <w:szCs w:val="24"/>
        </w:rPr>
        <w:t xml:space="preserve">3º. </w:t>
      </w:r>
      <w:r w:rsidRPr="00FC0454">
        <w:rPr>
          <w:rFonts w:ascii="Arial" w:hAnsi="Arial" w:cs="Arial"/>
          <w:sz w:val="24"/>
          <w:szCs w:val="24"/>
        </w:rPr>
        <w:t>Para efeito de fixação do valor tributável para imóveis localizados na zona rural, sem prejuízo da consideração de outros fatores relevantes, fica criada a Planta de Valores Genéricos de Imóveis Rurais</w:t>
      </w:r>
      <w:r w:rsidR="009A1B38" w:rsidRPr="00FC0454">
        <w:rPr>
          <w:rFonts w:ascii="Arial" w:hAnsi="Arial" w:cs="Arial"/>
          <w:sz w:val="24"/>
          <w:szCs w:val="24"/>
        </w:rPr>
        <w:t xml:space="preserve"> a ser atualizada anualmente</w:t>
      </w:r>
      <w:r w:rsidRPr="00FC0454">
        <w:rPr>
          <w:rFonts w:ascii="Arial" w:hAnsi="Arial" w:cs="Arial"/>
          <w:sz w:val="24"/>
          <w:szCs w:val="24"/>
        </w:rPr>
        <w:t>, que será composta através de uma comissão de no mínimo três integrantes</w:t>
      </w:r>
      <w:r w:rsidR="009A1B38" w:rsidRPr="00FC0454">
        <w:rPr>
          <w:rFonts w:ascii="Arial" w:hAnsi="Arial" w:cs="Arial"/>
          <w:sz w:val="24"/>
          <w:szCs w:val="24"/>
        </w:rPr>
        <w:t xml:space="preserve"> nomeados pelo Chefe do Poder Executivo</w:t>
      </w:r>
      <w:r w:rsidRPr="00FC0454">
        <w:rPr>
          <w:rFonts w:ascii="Arial" w:hAnsi="Arial" w:cs="Arial"/>
          <w:sz w:val="24"/>
          <w:szCs w:val="24"/>
        </w:rPr>
        <w:t>, que tenham notório conhecimento no ramo imobiliário</w:t>
      </w:r>
      <w:r w:rsidR="009A1B38" w:rsidRPr="00FC0454">
        <w:rPr>
          <w:rFonts w:ascii="Arial" w:hAnsi="Arial" w:cs="Arial"/>
          <w:sz w:val="24"/>
          <w:szCs w:val="24"/>
        </w:rPr>
        <w:t>.</w:t>
      </w:r>
    </w:p>
    <w:p w:rsidR="00B05648" w:rsidRPr="00FC0454" w:rsidRDefault="00B05648" w:rsidP="00FC0454">
      <w:pPr>
        <w:widowControl w:val="0"/>
        <w:tabs>
          <w:tab w:val="left" w:pos="1418"/>
          <w:tab w:val="right" w:pos="2410"/>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w:t>
      </w:r>
      <w:r w:rsidR="00B02499" w:rsidRPr="00FC0454">
        <w:rPr>
          <w:rFonts w:ascii="Arial" w:hAnsi="Arial" w:cs="Arial"/>
          <w:b/>
          <w:color w:val="000000"/>
          <w:sz w:val="24"/>
          <w:szCs w:val="24"/>
        </w:rPr>
        <w:t>4º</w:t>
      </w:r>
      <w:r w:rsidR="00AC63EC" w:rsidRPr="00FC0454">
        <w:rPr>
          <w:rFonts w:ascii="Arial" w:hAnsi="Arial" w:cs="Arial"/>
          <w:b/>
          <w:color w:val="000000"/>
          <w:sz w:val="24"/>
          <w:szCs w:val="24"/>
        </w:rPr>
        <w:t>.</w:t>
      </w:r>
      <w:r w:rsidRPr="00FC0454">
        <w:rPr>
          <w:rFonts w:ascii="Arial" w:hAnsi="Arial" w:cs="Arial"/>
          <w:color w:val="000000"/>
          <w:sz w:val="24"/>
          <w:szCs w:val="24"/>
        </w:rPr>
        <w:t xml:space="preserve"> O valor da avaliação poderá ser revisto </w:t>
      </w:r>
      <w:r w:rsidR="00C8417A" w:rsidRPr="00FC0454">
        <w:rPr>
          <w:rFonts w:ascii="Arial" w:hAnsi="Arial" w:cs="Arial"/>
          <w:color w:val="000000"/>
          <w:sz w:val="24"/>
          <w:szCs w:val="24"/>
        </w:rPr>
        <w:t xml:space="preserve">por meio </w:t>
      </w:r>
      <w:r w:rsidRPr="00FC0454">
        <w:rPr>
          <w:rFonts w:ascii="Arial" w:hAnsi="Arial" w:cs="Arial"/>
          <w:color w:val="000000"/>
          <w:sz w:val="24"/>
          <w:szCs w:val="24"/>
        </w:rPr>
        <w:t>de impugnação e mediante a interposição de recursos.</w:t>
      </w:r>
    </w:p>
    <w:p w:rsidR="00B05648" w:rsidRPr="00FC0454" w:rsidRDefault="00B05648" w:rsidP="00FC0454">
      <w:pPr>
        <w:widowControl w:val="0"/>
        <w:tabs>
          <w:tab w:val="left" w:pos="1418"/>
          <w:tab w:val="right" w:pos="2410"/>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w:t>
      </w:r>
      <w:r w:rsidR="00CC29E2" w:rsidRPr="00FC0454">
        <w:rPr>
          <w:rFonts w:ascii="Arial" w:hAnsi="Arial" w:cs="Arial"/>
          <w:b/>
          <w:color w:val="000000"/>
          <w:sz w:val="24"/>
          <w:szCs w:val="24"/>
        </w:rPr>
        <w:t xml:space="preserve">5º. </w:t>
      </w:r>
      <w:r w:rsidRPr="00FC0454">
        <w:rPr>
          <w:rFonts w:ascii="Arial" w:hAnsi="Arial" w:cs="Arial"/>
          <w:color w:val="000000"/>
          <w:sz w:val="24"/>
          <w:szCs w:val="24"/>
        </w:rPr>
        <w:t>A impugnação e a interposição de recursos serão julgado</w:t>
      </w:r>
      <w:r w:rsidR="00B31240">
        <w:rPr>
          <w:rFonts w:ascii="Arial" w:hAnsi="Arial" w:cs="Arial"/>
          <w:color w:val="000000"/>
          <w:sz w:val="24"/>
          <w:szCs w:val="24"/>
        </w:rPr>
        <w:t xml:space="preserve"> </w:t>
      </w:r>
      <w:r w:rsidRPr="00FC0454">
        <w:rPr>
          <w:rFonts w:ascii="Arial" w:hAnsi="Arial" w:cs="Arial"/>
          <w:color w:val="000000"/>
          <w:sz w:val="24"/>
          <w:szCs w:val="24"/>
        </w:rPr>
        <w:t>s</w:t>
      </w:r>
      <w:r w:rsidR="00C8417A" w:rsidRPr="00FC0454">
        <w:rPr>
          <w:rFonts w:ascii="Arial" w:hAnsi="Arial" w:cs="Arial"/>
          <w:color w:val="000000"/>
          <w:sz w:val="24"/>
          <w:szCs w:val="24"/>
        </w:rPr>
        <w:t>em</w:t>
      </w:r>
      <w:r w:rsidR="00B31240">
        <w:rPr>
          <w:rFonts w:ascii="Arial" w:hAnsi="Arial" w:cs="Arial"/>
          <w:color w:val="000000"/>
          <w:sz w:val="24"/>
          <w:szCs w:val="24"/>
        </w:rPr>
        <w:t xml:space="preserve"> </w:t>
      </w:r>
      <w:r w:rsidRPr="00FC0454">
        <w:rPr>
          <w:rFonts w:ascii="Arial" w:hAnsi="Arial" w:cs="Arial"/>
          <w:color w:val="000000"/>
          <w:sz w:val="24"/>
          <w:szCs w:val="24"/>
        </w:rPr>
        <w:t xml:space="preserve">conformidade com o que estabelece o </w:t>
      </w:r>
      <w:r w:rsidR="005E1304" w:rsidRPr="00FC0454">
        <w:rPr>
          <w:rFonts w:ascii="Arial" w:hAnsi="Arial" w:cs="Arial"/>
          <w:color w:val="000000"/>
          <w:sz w:val="24"/>
          <w:szCs w:val="24"/>
        </w:rPr>
        <w:t>Livro Segundo, Título II</w:t>
      </w:r>
      <w:r w:rsidR="00746F35" w:rsidRPr="00FC0454">
        <w:rPr>
          <w:rFonts w:ascii="Arial" w:hAnsi="Arial" w:cs="Arial"/>
          <w:color w:val="000000"/>
          <w:sz w:val="24"/>
          <w:szCs w:val="24"/>
        </w:rPr>
        <w:t>, Capítulo I</w:t>
      </w:r>
      <w:r w:rsidR="005E1304" w:rsidRPr="00FC0454">
        <w:rPr>
          <w:rFonts w:ascii="Arial" w:hAnsi="Arial" w:cs="Arial"/>
          <w:color w:val="000000"/>
          <w:sz w:val="24"/>
          <w:szCs w:val="24"/>
        </w:rPr>
        <w:t xml:space="preserve"> deste Código.</w:t>
      </w:r>
    </w:p>
    <w:p w:rsidR="00B05648" w:rsidRPr="00FC0454" w:rsidRDefault="00B05648" w:rsidP="00FC0454">
      <w:pPr>
        <w:widowControl w:val="0"/>
        <w:tabs>
          <w:tab w:val="right" w:pos="2410"/>
          <w:tab w:val="left" w:pos="2552"/>
        </w:tabs>
        <w:spacing w:line="360" w:lineRule="auto"/>
        <w:ind w:firstLine="851"/>
        <w:jc w:val="both"/>
        <w:rPr>
          <w:rFonts w:ascii="Arial" w:hAnsi="Arial" w:cs="Arial"/>
          <w:color w:val="000000"/>
          <w:sz w:val="24"/>
          <w:szCs w:val="24"/>
        </w:rPr>
      </w:pPr>
    </w:p>
    <w:p w:rsidR="00765512" w:rsidRPr="00FC0454" w:rsidRDefault="00B05648" w:rsidP="00FC0454">
      <w:pPr>
        <w:widowControl w:val="0"/>
        <w:tabs>
          <w:tab w:val="left" w:pos="1418"/>
          <w:tab w:val="right" w:pos="2410"/>
          <w:tab w:val="left" w:pos="2552"/>
        </w:tabs>
        <w:spacing w:line="360" w:lineRule="auto"/>
        <w:jc w:val="center"/>
        <w:rPr>
          <w:rFonts w:ascii="Arial" w:hAnsi="Arial" w:cs="Arial"/>
          <w:b/>
          <w:color w:val="000000"/>
          <w:sz w:val="24"/>
          <w:szCs w:val="24"/>
        </w:rPr>
      </w:pPr>
      <w:r w:rsidRPr="00FC0454">
        <w:rPr>
          <w:rFonts w:ascii="Arial" w:hAnsi="Arial" w:cs="Arial"/>
          <w:b/>
          <w:color w:val="000000"/>
          <w:sz w:val="24"/>
          <w:szCs w:val="24"/>
        </w:rPr>
        <w:t>Seção VII</w:t>
      </w:r>
    </w:p>
    <w:p w:rsidR="00B05648" w:rsidRPr="00FC0454" w:rsidRDefault="00B05648" w:rsidP="00FC0454">
      <w:pPr>
        <w:widowControl w:val="0"/>
        <w:tabs>
          <w:tab w:val="right" w:pos="2410"/>
          <w:tab w:val="left" w:pos="2552"/>
        </w:tabs>
        <w:spacing w:line="360" w:lineRule="auto"/>
        <w:jc w:val="center"/>
        <w:rPr>
          <w:rFonts w:ascii="Arial" w:hAnsi="Arial" w:cs="Arial"/>
          <w:color w:val="000000"/>
          <w:sz w:val="24"/>
          <w:szCs w:val="24"/>
        </w:rPr>
      </w:pPr>
      <w:r w:rsidRPr="00FC0454">
        <w:rPr>
          <w:rFonts w:ascii="Arial" w:hAnsi="Arial" w:cs="Arial"/>
          <w:b/>
          <w:color w:val="000000"/>
          <w:sz w:val="24"/>
          <w:szCs w:val="24"/>
        </w:rPr>
        <w:t>Alíquotas</w:t>
      </w:r>
    </w:p>
    <w:p w:rsidR="00765512" w:rsidRPr="00FC0454" w:rsidRDefault="00765512" w:rsidP="00FC0454">
      <w:pPr>
        <w:widowControl w:val="0"/>
        <w:tabs>
          <w:tab w:val="right" w:pos="2410"/>
          <w:tab w:val="left" w:pos="2552"/>
        </w:tabs>
        <w:spacing w:line="360" w:lineRule="auto"/>
        <w:jc w:val="center"/>
        <w:rPr>
          <w:rFonts w:ascii="Arial" w:hAnsi="Arial" w:cs="Arial"/>
          <w:color w:val="000000"/>
          <w:sz w:val="24"/>
          <w:szCs w:val="24"/>
        </w:rPr>
      </w:pPr>
    </w:p>
    <w:p w:rsidR="00B05648" w:rsidRPr="00FC0454" w:rsidRDefault="00B05648" w:rsidP="00FC0454">
      <w:pPr>
        <w:widowControl w:val="0"/>
        <w:tabs>
          <w:tab w:val="right" w:pos="2410"/>
          <w:tab w:val="left" w:pos="2552"/>
        </w:tabs>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C50D3C" w:rsidRPr="00FC0454">
        <w:rPr>
          <w:rFonts w:ascii="Arial" w:hAnsi="Arial" w:cs="Arial"/>
          <w:b/>
          <w:sz w:val="24"/>
          <w:szCs w:val="24"/>
        </w:rPr>
        <w:t>219</w:t>
      </w:r>
      <w:r w:rsidRPr="00FC0454">
        <w:rPr>
          <w:rFonts w:ascii="Arial" w:hAnsi="Arial" w:cs="Arial"/>
          <w:b/>
          <w:sz w:val="24"/>
          <w:szCs w:val="24"/>
        </w:rPr>
        <w:t>.</w:t>
      </w:r>
      <w:r w:rsidRPr="00FC0454">
        <w:rPr>
          <w:rFonts w:ascii="Arial" w:hAnsi="Arial" w:cs="Arial"/>
          <w:sz w:val="24"/>
          <w:szCs w:val="24"/>
        </w:rPr>
        <w:t xml:space="preserve"> O Imposto será calculado, aplicando-se sobre o valor estabelecido como base de cálculo a alíquota de </w:t>
      </w:r>
      <w:r w:rsidR="00D96C2F" w:rsidRPr="00FC0454">
        <w:rPr>
          <w:rFonts w:ascii="Arial" w:hAnsi="Arial" w:cs="Arial"/>
          <w:sz w:val="24"/>
          <w:szCs w:val="24"/>
        </w:rPr>
        <w:t>2,</w:t>
      </w:r>
      <w:r w:rsidR="00E071BB" w:rsidRPr="00FC0454">
        <w:rPr>
          <w:rFonts w:ascii="Arial" w:hAnsi="Arial" w:cs="Arial"/>
          <w:sz w:val="24"/>
          <w:szCs w:val="24"/>
        </w:rPr>
        <w:t>0</w:t>
      </w:r>
      <w:r w:rsidR="00E83927" w:rsidRPr="00FC0454">
        <w:rPr>
          <w:rFonts w:ascii="Arial" w:hAnsi="Arial" w:cs="Arial"/>
          <w:sz w:val="24"/>
          <w:szCs w:val="24"/>
        </w:rPr>
        <w:t xml:space="preserve">% (dois </w:t>
      </w:r>
      <w:r w:rsidRPr="00FC0454">
        <w:rPr>
          <w:rFonts w:ascii="Arial" w:hAnsi="Arial" w:cs="Arial"/>
          <w:sz w:val="24"/>
          <w:szCs w:val="24"/>
        </w:rPr>
        <w:t>por cento)</w:t>
      </w:r>
      <w:r w:rsidR="00943A63" w:rsidRPr="00FC0454">
        <w:rPr>
          <w:rFonts w:ascii="Arial" w:hAnsi="Arial" w:cs="Arial"/>
          <w:sz w:val="24"/>
          <w:szCs w:val="24"/>
        </w:rPr>
        <w:t>, exceto nos seguintes contribuintes:</w:t>
      </w:r>
    </w:p>
    <w:p w:rsidR="00332540" w:rsidRPr="00FC0454" w:rsidRDefault="001C3126" w:rsidP="00FC0454">
      <w:pPr>
        <w:pStyle w:val="PargrafodaLista"/>
        <w:widowControl w:val="0"/>
        <w:numPr>
          <w:ilvl w:val="0"/>
          <w:numId w:val="33"/>
        </w:numPr>
        <w:spacing w:line="360" w:lineRule="auto"/>
        <w:ind w:left="0" w:firstLine="851"/>
        <w:jc w:val="both"/>
        <w:rPr>
          <w:rFonts w:ascii="Arial" w:hAnsi="Arial" w:cs="Arial"/>
          <w:sz w:val="24"/>
          <w:szCs w:val="24"/>
        </w:rPr>
      </w:pPr>
      <w:r w:rsidRPr="00FC0454">
        <w:rPr>
          <w:rFonts w:ascii="Arial" w:hAnsi="Arial" w:cs="Arial"/>
          <w:sz w:val="24"/>
          <w:szCs w:val="24"/>
        </w:rPr>
        <w:t xml:space="preserve">agência </w:t>
      </w:r>
      <w:r w:rsidR="00332540" w:rsidRPr="00FC0454">
        <w:rPr>
          <w:rFonts w:ascii="Arial" w:hAnsi="Arial" w:cs="Arial"/>
          <w:sz w:val="24"/>
          <w:szCs w:val="24"/>
        </w:rPr>
        <w:t xml:space="preserve">bancária, casa de </w:t>
      </w:r>
      <w:r w:rsidR="00332540" w:rsidRPr="00B31240">
        <w:rPr>
          <w:rFonts w:ascii="Arial" w:hAnsi="Arial" w:cs="Arial"/>
          <w:i/>
          <w:sz w:val="24"/>
          <w:szCs w:val="24"/>
        </w:rPr>
        <w:t>factoring</w:t>
      </w:r>
      <w:r w:rsidRPr="00FC0454">
        <w:rPr>
          <w:rFonts w:ascii="Arial" w:hAnsi="Arial" w:cs="Arial"/>
          <w:sz w:val="24"/>
          <w:szCs w:val="24"/>
        </w:rPr>
        <w:t>,</w:t>
      </w:r>
      <w:r w:rsidR="00332540" w:rsidRPr="00FC0454">
        <w:rPr>
          <w:rFonts w:ascii="Arial" w:hAnsi="Arial" w:cs="Arial"/>
          <w:sz w:val="24"/>
          <w:szCs w:val="24"/>
        </w:rPr>
        <w:t xml:space="preserve"> seguradoras terão o valor estabelecido como base de cálculo a alíquota de 5,0% (cinco por cento);</w:t>
      </w:r>
    </w:p>
    <w:p w:rsidR="007F377E" w:rsidRPr="00FC0454" w:rsidRDefault="001C3126" w:rsidP="00FC0454">
      <w:pPr>
        <w:pStyle w:val="PargrafodaLista"/>
        <w:widowControl w:val="0"/>
        <w:numPr>
          <w:ilvl w:val="0"/>
          <w:numId w:val="33"/>
        </w:numPr>
        <w:spacing w:line="360" w:lineRule="auto"/>
        <w:ind w:left="0" w:firstLine="851"/>
        <w:jc w:val="both"/>
        <w:rPr>
          <w:rFonts w:ascii="Arial" w:hAnsi="Arial" w:cs="Arial"/>
          <w:b/>
          <w:sz w:val="24"/>
          <w:szCs w:val="24"/>
        </w:rPr>
      </w:pPr>
      <w:r w:rsidRPr="00FC0454">
        <w:rPr>
          <w:rFonts w:ascii="Arial" w:hAnsi="Arial" w:cs="Arial"/>
          <w:sz w:val="24"/>
          <w:szCs w:val="24"/>
        </w:rPr>
        <w:lastRenderedPageBreak/>
        <w:t xml:space="preserve">empresas </w:t>
      </w:r>
      <w:r w:rsidR="00332540" w:rsidRPr="00FC0454">
        <w:rPr>
          <w:rFonts w:ascii="Arial" w:hAnsi="Arial" w:cs="Arial"/>
          <w:sz w:val="24"/>
          <w:szCs w:val="24"/>
        </w:rPr>
        <w:t xml:space="preserve">de telecomunicações, energia e transporte de combustíveis, terão o valor estabelecido como base de cálculo a alíquota de </w:t>
      </w:r>
      <w:r w:rsidR="00200D0B" w:rsidRPr="00FC0454">
        <w:rPr>
          <w:rFonts w:ascii="Arial" w:hAnsi="Arial" w:cs="Arial"/>
          <w:sz w:val="24"/>
          <w:szCs w:val="24"/>
        </w:rPr>
        <w:t>5</w:t>
      </w:r>
      <w:r w:rsidR="00332540" w:rsidRPr="00FC0454">
        <w:rPr>
          <w:rFonts w:ascii="Arial" w:hAnsi="Arial" w:cs="Arial"/>
          <w:sz w:val="24"/>
          <w:szCs w:val="24"/>
        </w:rPr>
        <w:t>,0% (três por cento)</w:t>
      </w:r>
      <w:r w:rsidR="007F377E" w:rsidRPr="00FC0454">
        <w:rPr>
          <w:rFonts w:ascii="Arial" w:hAnsi="Arial" w:cs="Arial"/>
          <w:sz w:val="24"/>
          <w:szCs w:val="24"/>
        </w:rPr>
        <w:t>;</w:t>
      </w:r>
    </w:p>
    <w:p w:rsidR="00B05648" w:rsidRPr="00FC0454" w:rsidRDefault="00082851" w:rsidP="00FC0454">
      <w:pPr>
        <w:pStyle w:val="PargrafodaLista"/>
        <w:widowControl w:val="0"/>
        <w:numPr>
          <w:ilvl w:val="0"/>
          <w:numId w:val="33"/>
        </w:numPr>
        <w:spacing w:line="360" w:lineRule="auto"/>
        <w:ind w:left="0" w:firstLine="851"/>
        <w:jc w:val="both"/>
        <w:rPr>
          <w:rFonts w:ascii="Arial" w:hAnsi="Arial" w:cs="Arial"/>
          <w:b/>
          <w:sz w:val="24"/>
          <w:szCs w:val="24"/>
        </w:rPr>
      </w:pPr>
      <w:r w:rsidRPr="00FC0454">
        <w:rPr>
          <w:rFonts w:ascii="Arial" w:hAnsi="Arial" w:cs="Arial"/>
          <w:sz w:val="24"/>
          <w:szCs w:val="24"/>
        </w:rPr>
        <w:t xml:space="preserve">nas </w:t>
      </w:r>
      <w:r w:rsidR="00B05648" w:rsidRPr="00FC0454">
        <w:rPr>
          <w:rFonts w:ascii="Arial" w:hAnsi="Arial" w:cs="Arial"/>
          <w:sz w:val="24"/>
          <w:szCs w:val="24"/>
        </w:rPr>
        <w:t>transações compreendidas no Sistema Financeiro da Habitação</w:t>
      </w:r>
      <w:r w:rsidR="00B05648" w:rsidRPr="00FC0454">
        <w:rPr>
          <w:rFonts w:ascii="Arial" w:hAnsi="Arial" w:cs="Arial"/>
          <w:b/>
          <w:sz w:val="24"/>
          <w:szCs w:val="24"/>
        </w:rPr>
        <w:t>:</w:t>
      </w:r>
    </w:p>
    <w:p w:rsidR="00B05648" w:rsidRPr="00FC0454" w:rsidRDefault="00B05648" w:rsidP="00FC0454">
      <w:pPr>
        <w:pStyle w:val="PargrafodaLista"/>
        <w:widowControl w:val="0"/>
        <w:numPr>
          <w:ilvl w:val="0"/>
          <w:numId w:val="16"/>
        </w:numPr>
        <w:spacing w:line="360" w:lineRule="auto"/>
        <w:ind w:left="0" w:firstLine="851"/>
        <w:jc w:val="both"/>
        <w:rPr>
          <w:rFonts w:ascii="Arial" w:hAnsi="Arial" w:cs="Arial"/>
          <w:sz w:val="24"/>
          <w:szCs w:val="24"/>
        </w:rPr>
      </w:pPr>
      <w:r w:rsidRPr="00FC0454">
        <w:rPr>
          <w:rFonts w:ascii="Arial" w:hAnsi="Arial" w:cs="Arial"/>
          <w:sz w:val="24"/>
          <w:szCs w:val="24"/>
        </w:rPr>
        <w:t>sobre o valor efetivamente financiado: 0,</w:t>
      </w:r>
      <w:r w:rsidR="006F3707" w:rsidRPr="00FC0454">
        <w:rPr>
          <w:rFonts w:ascii="Arial" w:hAnsi="Arial" w:cs="Arial"/>
          <w:sz w:val="24"/>
          <w:szCs w:val="24"/>
        </w:rPr>
        <w:t>5</w:t>
      </w:r>
      <w:r w:rsidRPr="00FC0454">
        <w:rPr>
          <w:rFonts w:ascii="Arial" w:hAnsi="Arial" w:cs="Arial"/>
          <w:sz w:val="24"/>
          <w:szCs w:val="24"/>
        </w:rPr>
        <w:t>% (</w:t>
      </w:r>
      <w:r w:rsidR="006F3707" w:rsidRPr="00FC0454">
        <w:rPr>
          <w:rFonts w:ascii="Arial" w:hAnsi="Arial" w:cs="Arial"/>
          <w:sz w:val="24"/>
          <w:szCs w:val="24"/>
        </w:rPr>
        <w:t>meio</w:t>
      </w:r>
      <w:r w:rsidR="00B31240">
        <w:rPr>
          <w:rFonts w:ascii="Arial" w:hAnsi="Arial" w:cs="Arial"/>
          <w:sz w:val="24"/>
          <w:szCs w:val="24"/>
        </w:rPr>
        <w:t xml:space="preserve"> </w:t>
      </w:r>
      <w:r w:rsidRPr="00FC0454">
        <w:rPr>
          <w:rFonts w:ascii="Arial" w:hAnsi="Arial" w:cs="Arial"/>
          <w:sz w:val="24"/>
          <w:szCs w:val="24"/>
        </w:rPr>
        <w:t>por cento);</w:t>
      </w:r>
    </w:p>
    <w:p w:rsidR="00B05648" w:rsidRPr="00FC0454" w:rsidRDefault="00E83927" w:rsidP="00FC0454">
      <w:pPr>
        <w:pStyle w:val="PargrafodaLista"/>
        <w:widowControl w:val="0"/>
        <w:numPr>
          <w:ilvl w:val="0"/>
          <w:numId w:val="16"/>
        </w:numPr>
        <w:spacing w:line="360" w:lineRule="auto"/>
        <w:ind w:left="0" w:firstLine="851"/>
        <w:jc w:val="both"/>
        <w:rPr>
          <w:rFonts w:ascii="Arial" w:hAnsi="Arial" w:cs="Arial"/>
          <w:sz w:val="24"/>
          <w:szCs w:val="24"/>
        </w:rPr>
      </w:pPr>
      <w:r w:rsidRPr="00FC0454">
        <w:rPr>
          <w:rFonts w:ascii="Arial" w:hAnsi="Arial" w:cs="Arial"/>
          <w:sz w:val="24"/>
          <w:szCs w:val="24"/>
        </w:rPr>
        <w:t>sobre o valor restante 2,</w:t>
      </w:r>
      <w:r w:rsidR="00714A55" w:rsidRPr="00FC0454">
        <w:rPr>
          <w:rFonts w:ascii="Arial" w:hAnsi="Arial" w:cs="Arial"/>
          <w:sz w:val="24"/>
          <w:szCs w:val="24"/>
        </w:rPr>
        <w:t>0</w:t>
      </w:r>
      <w:r w:rsidRPr="00FC0454">
        <w:rPr>
          <w:rFonts w:ascii="Arial" w:hAnsi="Arial" w:cs="Arial"/>
          <w:sz w:val="24"/>
          <w:szCs w:val="24"/>
        </w:rPr>
        <w:t xml:space="preserve"> % (dois </w:t>
      </w:r>
      <w:r w:rsidR="00B05648" w:rsidRPr="00FC0454">
        <w:rPr>
          <w:rFonts w:ascii="Arial" w:hAnsi="Arial" w:cs="Arial"/>
          <w:sz w:val="24"/>
          <w:szCs w:val="24"/>
        </w:rPr>
        <w:t>por cento).</w:t>
      </w:r>
    </w:p>
    <w:p w:rsidR="00B05648" w:rsidRPr="00FC0454" w:rsidRDefault="00B05648" w:rsidP="00FC0454">
      <w:pPr>
        <w:widowControl w:val="0"/>
        <w:tabs>
          <w:tab w:val="right" w:pos="2410"/>
          <w:tab w:val="left" w:pos="2552"/>
        </w:tabs>
        <w:spacing w:line="360" w:lineRule="auto"/>
        <w:ind w:left="1560" w:firstLine="851"/>
        <w:jc w:val="both"/>
        <w:rPr>
          <w:rFonts w:ascii="Arial" w:hAnsi="Arial" w:cs="Arial"/>
          <w:color w:val="FF0000"/>
          <w:sz w:val="24"/>
          <w:szCs w:val="24"/>
        </w:rPr>
      </w:pPr>
    </w:p>
    <w:p w:rsidR="00B05648" w:rsidRPr="00FC0454" w:rsidRDefault="00B05648" w:rsidP="00FC0454">
      <w:pPr>
        <w:pStyle w:val="Ttulo6"/>
        <w:keepNext w:val="0"/>
        <w:widowControl w:val="0"/>
        <w:tabs>
          <w:tab w:val="left" w:pos="1418"/>
        </w:tabs>
        <w:spacing w:line="360" w:lineRule="auto"/>
        <w:rPr>
          <w:rFonts w:ascii="Arial" w:hAnsi="Arial" w:cs="Arial"/>
          <w:szCs w:val="24"/>
        </w:rPr>
      </w:pPr>
      <w:r w:rsidRPr="00FC0454">
        <w:rPr>
          <w:rFonts w:ascii="Arial" w:hAnsi="Arial" w:cs="Arial"/>
          <w:szCs w:val="24"/>
        </w:rPr>
        <w:t>Seção VIII</w:t>
      </w:r>
    </w:p>
    <w:p w:rsidR="00B05648" w:rsidRPr="00FC0454" w:rsidRDefault="00B05648" w:rsidP="00FC0454">
      <w:pPr>
        <w:widowControl w:val="0"/>
        <w:tabs>
          <w:tab w:val="left" w:pos="1418"/>
        </w:tabs>
        <w:spacing w:line="360" w:lineRule="auto"/>
        <w:jc w:val="center"/>
        <w:rPr>
          <w:rFonts w:ascii="Arial" w:hAnsi="Arial" w:cs="Arial"/>
          <w:b/>
          <w:color w:val="000000"/>
          <w:sz w:val="24"/>
          <w:szCs w:val="24"/>
        </w:rPr>
      </w:pPr>
      <w:r w:rsidRPr="00FC0454">
        <w:rPr>
          <w:rFonts w:ascii="Arial" w:hAnsi="Arial" w:cs="Arial"/>
          <w:b/>
          <w:color w:val="000000"/>
          <w:sz w:val="24"/>
          <w:szCs w:val="24"/>
        </w:rPr>
        <w:t>Pagamento</w:t>
      </w:r>
    </w:p>
    <w:p w:rsidR="00765512" w:rsidRPr="00FC0454" w:rsidRDefault="00765512" w:rsidP="00FC0454">
      <w:pPr>
        <w:widowControl w:val="0"/>
        <w:tabs>
          <w:tab w:val="left" w:pos="1418"/>
        </w:tabs>
        <w:spacing w:line="360" w:lineRule="auto"/>
        <w:jc w:val="center"/>
        <w:rPr>
          <w:rFonts w:ascii="Arial" w:hAnsi="Arial" w:cs="Arial"/>
          <w:color w:val="000000"/>
          <w:sz w:val="24"/>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52079B" w:rsidRPr="00FC0454">
        <w:rPr>
          <w:rFonts w:ascii="Arial" w:hAnsi="Arial" w:cs="Arial"/>
          <w:b/>
          <w:color w:val="000000"/>
          <w:szCs w:val="24"/>
        </w:rPr>
        <w:t xml:space="preserve">220. </w:t>
      </w:r>
      <w:r w:rsidRPr="00FC0454">
        <w:rPr>
          <w:rFonts w:ascii="Arial" w:hAnsi="Arial" w:cs="Arial"/>
          <w:color w:val="000000"/>
          <w:szCs w:val="24"/>
        </w:rPr>
        <w:t>O Imposto será pago até a data do ato translativo, exceto nos seguintes casos:</w:t>
      </w:r>
    </w:p>
    <w:p w:rsidR="00B05648" w:rsidRPr="00FC0454" w:rsidRDefault="00B05648" w:rsidP="00FC0454">
      <w:pPr>
        <w:pStyle w:val="PargrafodaLista"/>
        <w:widowControl w:val="0"/>
        <w:numPr>
          <w:ilvl w:val="0"/>
          <w:numId w:val="93"/>
        </w:numPr>
        <w:spacing w:line="360" w:lineRule="auto"/>
        <w:ind w:left="0" w:firstLine="851"/>
        <w:jc w:val="both"/>
        <w:rPr>
          <w:rFonts w:ascii="Arial" w:hAnsi="Arial" w:cs="Arial"/>
          <w:sz w:val="24"/>
          <w:szCs w:val="24"/>
        </w:rPr>
      </w:pPr>
      <w:r w:rsidRPr="00FC0454">
        <w:rPr>
          <w:rFonts w:ascii="Arial" w:hAnsi="Arial" w:cs="Arial"/>
          <w:sz w:val="24"/>
          <w:szCs w:val="24"/>
        </w:rPr>
        <w:t xml:space="preserve">na transferência de imóvel à pessoa jurídica, ou desta para seus sócios ou acionistas ou respectivos sucessores, dentro de 30 (trinta) dias, contados da data da </w:t>
      </w:r>
      <w:r w:rsidR="00B31240" w:rsidRPr="00FC0454">
        <w:rPr>
          <w:rFonts w:ascii="Arial" w:hAnsi="Arial" w:cs="Arial"/>
          <w:sz w:val="24"/>
          <w:szCs w:val="24"/>
        </w:rPr>
        <w:t>assembleia</w:t>
      </w:r>
      <w:r w:rsidRPr="00FC0454">
        <w:rPr>
          <w:rFonts w:ascii="Arial" w:hAnsi="Arial" w:cs="Arial"/>
          <w:sz w:val="24"/>
          <w:szCs w:val="24"/>
        </w:rPr>
        <w:t xml:space="preserve"> ou da escritura em que tiverem lugar àqueles atos;</w:t>
      </w:r>
    </w:p>
    <w:p w:rsidR="00B05648" w:rsidRPr="00FC0454" w:rsidRDefault="00B05648" w:rsidP="00FC0454">
      <w:pPr>
        <w:pStyle w:val="PargrafodaLista"/>
        <w:widowControl w:val="0"/>
        <w:numPr>
          <w:ilvl w:val="0"/>
          <w:numId w:val="93"/>
        </w:numPr>
        <w:tabs>
          <w:tab w:val="left" w:pos="1418"/>
          <w:tab w:val="left" w:pos="1843"/>
        </w:tabs>
        <w:spacing w:line="360" w:lineRule="auto"/>
        <w:ind w:left="0" w:firstLine="851"/>
        <w:jc w:val="both"/>
        <w:rPr>
          <w:rFonts w:ascii="Arial" w:hAnsi="Arial" w:cs="Arial"/>
          <w:sz w:val="24"/>
          <w:szCs w:val="24"/>
        </w:rPr>
      </w:pPr>
      <w:r w:rsidRPr="00FC0454">
        <w:rPr>
          <w:rFonts w:ascii="Arial" w:hAnsi="Arial" w:cs="Arial"/>
          <w:sz w:val="24"/>
          <w:szCs w:val="24"/>
        </w:rPr>
        <w:t xml:space="preserve">na arrematação ou adjudicação em praça ou leilão, dentro de 30 (trinta) dias, contados da data em que tiver sido assinado o auto ou deferida </w:t>
      </w:r>
      <w:r w:rsidR="00184E94" w:rsidRPr="00FC0454">
        <w:rPr>
          <w:rFonts w:ascii="Arial" w:hAnsi="Arial" w:cs="Arial"/>
          <w:sz w:val="24"/>
          <w:szCs w:val="24"/>
        </w:rPr>
        <w:t>à</w:t>
      </w:r>
      <w:r w:rsidRPr="00FC0454">
        <w:rPr>
          <w:rFonts w:ascii="Arial" w:hAnsi="Arial" w:cs="Arial"/>
          <w:sz w:val="24"/>
          <w:szCs w:val="24"/>
        </w:rPr>
        <w:t xml:space="preserve"> adjudicação, ainda que exista recurso pendente;</w:t>
      </w:r>
    </w:p>
    <w:p w:rsidR="00B05648" w:rsidRPr="00FC0454" w:rsidRDefault="00B05648" w:rsidP="00FC0454">
      <w:pPr>
        <w:pStyle w:val="PargrafodaLista"/>
        <w:widowControl w:val="0"/>
        <w:numPr>
          <w:ilvl w:val="0"/>
          <w:numId w:val="93"/>
        </w:numPr>
        <w:tabs>
          <w:tab w:val="left" w:pos="1418"/>
          <w:tab w:val="left" w:pos="1843"/>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na acessão física, até a data do pagamento da indenização;</w:t>
      </w:r>
    </w:p>
    <w:p w:rsidR="00B05648" w:rsidRPr="00FC0454" w:rsidRDefault="00B05648" w:rsidP="00FC0454">
      <w:pPr>
        <w:pStyle w:val="PargrafodaLista"/>
        <w:widowControl w:val="0"/>
        <w:numPr>
          <w:ilvl w:val="0"/>
          <w:numId w:val="93"/>
        </w:numPr>
        <w:tabs>
          <w:tab w:val="left" w:pos="1418"/>
          <w:tab w:val="left" w:pos="1843"/>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nas tornas ou reposições e nos demais atos judiciais, dentro de 30 (trinta) dias, contados da data da sentença que reconhecer o direito, ainda que exista recurso pendente.</w:t>
      </w:r>
    </w:p>
    <w:p w:rsidR="008B7C1B" w:rsidRPr="00FC0454" w:rsidRDefault="008B7C1B" w:rsidP="00FC0454">
      <w:pPr>
        <w:widowControl w:val="0"/>
        <w:tabs>
          <w:tab w:val="left" w:pos="1418"/>
          <w:tab w:val="left" w:pos="1843"/>
        </w:tabs>
        <w:spacing w:line="360" w:lineRule="auto"/>
        <w:ind w:firstLine="851"/>
        <w:jc w:val="both"/>
        <w:rPr>
          <w:rFonts w:ascii="Arial" w:hAnsi="Arial" w:cs="Arial"/>
          <w:color w:val="000000"/>
          <w:sz w:val="24"/>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52079B" w:rsidRPr="00FC0454">
        <w:rPr>
          <w:rFonts w:ascii="Arial" w:hAnsi="Arial" w:cs="Arial"/>
          <w:b/>
          <w:color w:val="000000"/>
          <w:szCs w:val="24"/>
        </w:rPr>
        <w:t xml:space="preserve">221. </w:t>
      </w:r>
      <w:r w:rsidRPr="00FC0454">
        <w:rPr>
          <w:rFonts w:ascii="Arial" w:hAnsi="Arial" w:cs="Arial"/>
          <w:color w:val="000000"/>
          <w:szCs w:val="24"/>
        </w:rPr>
        <w:t>Nas promessas e compromissos de compra e venda é facultado efetuar-se o pagamento do Imposto a qualquer tempo, desde que dentro do prazo fixado para o pagamento integral do imóvel.</w:t>
      </w:r>
    </w:p>
    <w:p w:rsidR="00B05648" w:rsidRPr="00FC0454" w:rsidRDefault="00B05648" w:rsidP="00FC0454">
      <w:pPr>
        <w:pStyle w:val="Corpodetexto"/>
        <w:widowControl w:val="0"/>
        <w:tabs>
          <w:tab w:val="clear" w:pos="1008"/>
          <w:tab w:val="clear" w:pos="2268"/>
          <w:tab w:val="clear" w:pos="2552"/>
          <w:tab w:val="left" w:pos="1418"/>
          <w:tab w:val="left" w:pos="3544"/>
        </w:tabs>
        <w:spacing w:line="360" w:lineRule="auto"/>
        <w:ind w:firstLine="851"/>
        <w:rPr>
          <w:rFonts w:ascii="Arial" w:hAnsi="Arial" w:cs="Arial"/>
          <w:color w:val="000000"/>
          <w:szCs w:val="24"/>
        </w:rPr>
      </w:pPr>
      <w:r w:rsidRPr="00FC0454">
        <w:rPr>
          <w:rFonts w:ascii="Arial" w:hAnsi="Arial" w:cs="Arial"/>
          <w:b/>
          <w:color w:val="000000"/>
          <w:szCs w:val="24"/>
        </w:rPr>
        <w:t xml:space="preserve">Parágrafo </w:t>
      </w:r>
      <w:r w:rsidR="0052079B" w:rsidRPr="00FC0454">
        <w:rPr>
          <w:rFonts w:ascii="Arial" w:hAnsi="Arial" w:cs="Arial"/>
          <w:b/>
          <w:color w:val="000000"/>
          <w:szCs w:val="24"/>
        </w:rPr>
        <w:t xml:space="preserve">único. </w:t>
      </w:r>
      <w:r w:rsidRPr="00FC0454">
        <w:rPr>
          <w:rFonts w:ascii="Arial" w:hAnsi="Arial" w:cs="Arial"/>
          <w:color w:val="000000"/>
          <w:szCs w:val="24"/>
        </w:rPr>
        <w:t>Optando-se pela antecipação a que se refere este artigo, tornar-se-á por base o valor do imóvel da data em que for efetuada a antecipação, ficando o contribuinte exonerado do pagamento do imposto sobre o acréscimo de valor, verificado no momento da escritura definitiva.</w:t>
      </w:r>
    </w:p>
    <w:p w:rsidR="00C722EB" w:rsidRPr="00FC0454" w:rsidRDefault="00C722EB" w:rsidP="00FC0454">
      <w:pPr>
        <w:pStyle w:val="Ttulo6"/>
        <w:keepNext w:val="0"/>
        <w:widowControl w:val="0"/>
        <w:tabs>
          <w:tab w:val="left" w:pos="1418"/>
        </w:tabs>
        <w:spacing w:line="360" w:lineRule="auto"/>
        <w:rPr>
          <w:rFonts w:ascii="Arial" w:hAnsi="Arial" w:cs="Arial"/>
          <w:b w:val="0"/>
          <w:i/>
          <w:color w:val="000000"/>
          <w:szCs w:val="24"/>
        </w:rPr>
      </w:pPr>
    </w:p>
    <w:p w:rsidR="00B05648" w:rsidRPr="00FC0454" w:rsidRDefault="00B05648" w:rsidP="00FC0454">
      <w:pPr>
        <w:pStyle w:val="Ttulo6"/>
        <w:keepNext w:val="0"/>
        <w:widowControl w:val="0"/>
        <w:tabs>
          <w:tab w:val="left" w:pos="1418"/>
        </w:tabs>
        <w:spacing w:line="360" w:lineRule="auto"/>
        <w:rPr>
          <w:rFonts w:ascii="Arial" w:hAnsi="Arial" w:cs="Arial"/>
          <w:color w:val="000000"/>
          <w:szCs w:val="24"/>
        </w:rPr>
      </w:pPr>
      <w:r w:rsidRPr="00FC0454">
        <w:rPr>
          <w:rFonts w:ascii="Arial" w:hAnsi="Arial" w:cs="Arial"/>
          <w:color w:val="000000"/>
          <w:szCs w:val="24"/>
        </w:rPr>
        <w:t>Seção IX</w:t>
      </w:r>
    </w:p>
    <w:p w:rsidR="00B05648" w:rsidRPr="00FC0454" w:rsidRDefault="00B05648" w:rsidP="00FC0454">
      <w:pPr>
        <w:widowControl w:val="0"/>
        <w:tabs>
          <w:tab w:val="left" w:pos="1418"/>
        </w:tabs>
        <w:spacing w:line="360" w:lineRule="auto"/>
        <w:jc w:val="center"/>
        <w:rPr>
          <w:rFonts w:ascii="Arial" w:hAnsi="Arial" w:cs="Arial"/>
          <w:b/>
          <w:color w:val="000000"/>
          <w:sz w:val="24"/>
          <w:szCs w:val="24"/>
        </w:rPr>
      </w:pPr>
      <w:r w:rsidRPr="00FC0454">
        <w:rPr>
          <w:rFonts w:ascii="Arial" w:hAnsi="Arial" w:cs="Arial"/>
          <w:b/>
          <w:color w:val="000000"/>
          <w:sz w:val="24"/>
          <w:szCs w:val="24"/>
        </w:rPr>
        <w:t>Restituição</w:t>
      </w:r>
    </w:p>
    <w:p w:rsidR="00B05648" w:rsidRPr="00FC0454" w:rsidRDefault="00B05648" w:rsidP="00FC0454">
      <w:pPr>
        <w:widowControl w:val="0"/>
        <w:tabs>
          <w:tab w:val="left" w:pos="1418"/>
        </w:tabs>
        <w:spacing w:line="360" w:lineRule="auto"/>
        <w:jc w:val="both"/>
        <w:rPr>
          <w:rFonts w:ascii="Arial" w:hAnsi="Arial" w:cs="Arial"/>
          <w:color w:val="000000"/>
          <w:sz w:val="24"/>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52079B" w:rsidRPr="00FC0454">
        <w:rPr>
          <w:rFonts w:ascii="Arial" w:hAnsi="Arial" w:cs="Arial"/>
          <w:b/>
          <w:color w:val="000000"/>
          <w:szCs w:val="24"/>
        </w:rPr>
        <w:t xml:space="preserve">222. </w:t>
      </w:r>
      <w:r w:rsidRPr="00FC0454">
        <w:rPr>
          <w:rFonts w:ascii="Arial" w:hAnsi="Arial" w:cs="Arial"/>
          <w:color w:val="000000"/>
          <w:szCs w:val="24"/>
        </w:rPr>
        <w:t>Não se restituirá o Imposto pago:</w:t>
      </w:r>
    </w:p>
    <w:p w:rsidR="00B05648" w:rsidRPr="00FC0454" w:rsidRDefault="00B05648" w:rsidP="00FC0454">
      <w:pPr>
        <w:pStyle w:val="PargrafodaLista"/>
        <w:widowControl w:val="0"/>
        <w:numPr>
          <w:ilvl w:val="0"/>
          <w:numId w:val="94"/>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lastRenderedPageBreak/>
        <w:t xml:space="preserve">quando houver </w:t>
      </w:r>
      <w:r w:rsidR="00B31240" w:rsidRPr="00FC0454">
        <w:rPr>
          <w:rFonts w:ascii="Arial" w:hAnsi="Arial" w:cs="Arial"/>
          <w:color w:val="000000"/>
          <w:sz w:val="24"/>
          <w:szCs w:val="24"/>
        </w:rPr>
        <w:t>subsequente</w:t>
      </w:r>
      <w:r w:rsidRPr="00FC0454">
        <w:rPr>
          <w:rFonts w:ascii="Arial" w:hAnsi="Arial" w:cs="Arial"/>
          <w:color w:val="000000"/>
          <w:sz w:val="24"/>
          <w:szCs w:val="24"/>
        </w:rPr>
        <w:t xml:space="preserve"> cessão da promessa ou compromisso, ou quando qualquer das partes exercer o direito de arrependimento, não sendo, em </w:t>
      </w:r>
      <w:r w:rsidR="00B31240" w:rsidRPr="00FC0454">
        <w:rPr>
          <w:rFonts w:ascii="Arial" w:hAnsi="Arial" w:cs="Arial"/>
          <w:color w:val="000000"/>
          <w:sz w:val="24"/>
          <w:szCs w:val="24"/>
        </w:rPr>
        <w:t>consequência</w:t>
      </w:r>
      <w:r w:rsidRPr="00FC0454">
        <w:rPr>
          <w:rFonts w:ascii="Arial" w:hAnsi="Arial" w:cs="Arial"/>
          <w:color w:val="000000"/>
          <w:sz w:val="24"/>
          <w:szCs w:val="24"/>
        </w:rPr>
        <w:t>, lavrada a escritura;</w:t>
      </w:r>
    </w:p>
    <w:p w:rsidR="00B05648" w:rsidRPr="00FC0454" w:rsidRDefault="00B05648" w:rsidP="00FC0454">
      <w:pPr>
        <w:pStyle w:val="PargrafodaLista"/>
        <w:widowControl w:val="0"/>
        <w:numPr>
          <w:ilvl w:val="0"/>
          <w:numId w:val="94"/>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àquele que venha a perder o imóvel, em virtude de pacto de retrovenda.</w:t>
      </w:r>
    </w:p>
    <w:p w:rsidR="00B05648" w:rsidRPr="00FC0454" w:rsidRDefault="00B05648" w:rsidP="00FC0454">
      <w:pPr>
        <w:pStyle w:val="Corpodetexto"/>
        <w:widowControl w:val="0"/>
        <w:tabs>
          <w:tab w:val="clear" w:pos="1008"/>
          <w:tab w:val="clear" w:pos="2268"/>
          <w:tab w:val="clear" w:pos="2552"/>
          <w:tab w:val="left" w:pos="3544"/>
        </w:tabs>
        <w:spacing w:line="360" w:lineRule="auto"/>
        <w:ind w:firstLine="851"/>
        <w:rPr>
          <w:rFonts w:ascii="Arial" w:hAnsi="Arial" w:cs="Arial"/>
          <w:color w:val="000000"/>
          <w:szCs w:val="24"/>
        </w:rPr>
      </w:pPr>
      <w:r w:rsidRPr="00FC0454">
        <w:rPr>
          <w:rFonts w:ascii="Arial" w:hAnsi="Arial" w:cs="Arial"/>
          <w:b/>
          <w:color w:val="000000"/>
          <w:szCs w:val="24"/>
        </w:rPr>
        <w:t>Parágrafo único.</w:t>
      </w:r>
      <w:r w:rsidRPr="00FC0454">
        <w:rPr>
          <w:rFonts w:ascii="Arial" w:hAnsi="Arial" w:cs="Arial"/>
          <w:color w:val="000000"/>
          <w:szCs w:val="24"/>
        </w:rPr>
        <w:t xml:space="preserve"> O imposto, uma vez pago, só será restituído nos casos de:</w:t>
      </w:r>
    </w:p>
    <w:p w:rsidR="00B05648" w:rsidRPr="00FC0454" w:rsidRDefault="00B05648" w:rsidP="00FC0454">
      <w:pPr>
        <w:pStyle w:val="PargrafodaLista"/>
        <w:widowControl w:val="0"/>
        <w:numPr>
          <w:ilvl w:val="0"/>
          <w:numId w:val="95"/>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anulação de transmissão, decretada pela autoridade judiciária, em decisão definitiva;</w:t>
      </w:r>
    </w:p>
    <w:p w:rsidR="00B05648" w:rsidRPr="00FC0454" w:rsidRDefault="00B05648" w:rsidP="00FC0454">
      <w:pPr>
        <w:pStyle w:val="PargrafodaLista"/>
        <w:widowControl w:val="0"/>
        <w:numPr>
          <w:ilvl w:val="0"/>
          <w:numId w:val="95"/>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nulidade do ato jurídico;</w:t>
      </w:r>
    </w:p>
    <w:p w:rsidR="00B05648" w:rsidRPr="00FC0454" w:rsidRDefault="00B05648" w:rsidP="00FC0454">
      <w:pPr>
        <w:pStyle w:val="PargrafodaLista"/>
        <w:widowControl w:val="0"/>
        <w:numPr>
          <w:ilvl w:val="0"/>
          <w:numId w:val="95"/>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rescisão de contrato e desfazimento da arrem</w:t>
      </w:r>
      <w:r w:rsidR="001B1ECF" w:rsidRPr="00FC0454">
        <w:rPr>
          <w:rFonts w:ascii="Arial" w:hAnsi="Arial" w:cs="Arial"/>
          <w:color w:val="000000"/>
          <w:sz w:val="24"/>
          <w:szCs w:val="24"/>
        </w:rPr>
        <w:t>atação, com fundamento do art</w:t>
      </w:r>
      <w:r w:rsidR="005350A3" w:rsidRPr="00FC0454">
        <w:rPr>
          <w:rFonts w:ascii="Arial" w:hAnsi="Arial" w:cs="Arial"/>
          <w:color w:val="000000"/>
          <w:sz w:val="24"/>
          <w:szCs w:val="24"/>
        </w:rPr>
        <w:t>.</w:t>
      </w:r>
      <w:r w:rsidR="00A6393A">
        <w:rPr>
          <w:rFonts w:ascii="Arial" w:hAnsi="Arial" w:cs="Arial"/>
          <w:color w:val="000000"/>
          <w:sz w:val="24"/>
          <w:szCs w:val="24"/>
        </w:rPr>
        <w:t xml:space="preserve"> </w:t>
      </w:r>
      <w:r w:rsidR="00AC656C" w:rsidRPr="00FC0454">
        <w:rPr>
          <w:rFonts w:ascii="Arial" w:hAnsi="Arial" w:cs="Arial"/>
          <w:color w:val="000000"/>
          <w:sz w:val="24"/>
          <w:szCs w:val="24"/>
        </w:rPr>
        <w:t>500</w:t>
      </w:r>
      <w:r w:rsidRPr="00FC0454">
        <w:rPr>
          <w:rFonts w:ascii="Arial" w:hAnsi="Arial" w:cs="Arial"/>
          <w:color w:val="000000"/>
          <w:sz w:val="24"/>
          <w:szCs w:val="24"/>
        </w:rPr>
        <w:t>, do Código Civil.</w:t>
      </w:r>
    </w:p>
    <w:p w:rsidR="005A4DB3" w:rsidRPr="00FC0454" w:rsidRDefault="005A4DB3" w:rsidP="00FC0454">
      <w:pPr>
        <w:widowControl w:val="0"/>
        <w:spacing w:line="360" w:lineRule="auto"/>
        <w:jc w:val="both"/>
        <w:rPr>
          <w:rFonts w:ascii="Arial" w:hAnsi="Arial" w:cs="Arial"/>
          <w:color w:val="000000"/>
          <w:sz w:val="24"/>
          <w:szCs w:val="24"/>
        </w:rPr>
      </w:pPr>
    </w:p>
    <w:p w:rsidR="00765512" w:rsidRPr="00FC0454" w:rsidRDefault="00B05648" w:rsidP="00FC0454">
      <w:pPr>
        <w:pStyle w:val="Ttulo6"/>
        <w:keepNext w:val="0"/>
        <w:widowControl w:val="0"/>
        <w:tabs>
          <w:tab w:val="left" w:pos="1008"/>
        </w:tabs>
        <w:spacing w:line="360" w:lineRule="auto"/>
        <w:rPr>
          <w:rFonts w:ascii="Arial" w:hAnsi="Arial" w:cs="Arial"/>
          <w:color w:val="000000"/>
          <w:szCs w:val="24"/>
        </w:rPr>
      </w:pPr>
      <w:r w:rsidRPr="00FC0454">
        <w:rPr>
          <w:rFonts w:ascii="Arial" w:hAnsi="Arial" w:cs="Arial"/>
          <w:color w:val="000000"/>
          <w:szCs w:val="24"/>
        </w:rPr>
        <w:t>Seção X</w:t>
      </w:r>
    </w:p>
    <w:p w:rsidR="00B05648" w:rsidRPr="00FC0454" w:rsidRDefault="00B05648"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Obrigações Acessórias</w:t>
      </w:r>
    </w:p>
    <w:p w:rsidR="00765512" w:rsidRPr="00FC0454" w:rsidRDefault="00765512" w:rsidP="00FC0454">
      <w:pPr>
        <w:widowControl w:val="0"/>
        <w:tabs>
          <w:tab w:val="left" w:pos="1008"/>
        </w:tabs>
        <w:spacing w:line="360" w:lineRule="auto"/>
        <w:jc w:val="center"/>
        <w:rPr>
          <w:rFonts w:ascii="Arial" w:hAnsi="Arial" w:cs="Arial"/>
          <w:color w:val="000000"/>
          <w:sz w:val="24"/>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52079B" w:rsidRPr="00FC0454">
        <w:rPr>
          <w:rFonts w:ascii="Arial" w:hAnsi="Arial" w:cs="Arial"/>
          <w:b/>
          <w:color w:val="000000"/>
          <w:szCs w:val="24"/>
        </w:rPr>
        <w:t xml:space="preserve">223. </w:t>
      </w:r>
      <w:r w:rsidRPr="00FC0454">
        <w:rPr>
          <w:rFonts w:ascii="Arial" w:hAnsi="Arial" w:cs="Arial"/>
          <w:color w:val="000000"/>
          <w:szCs w:val="24"/>
        </w:rPr>
        <w:t>O sujeito passivo é obrigado a apresentar, no órgão competente do Município, os documentos e informações necessários ao lançamento do imposto.</w:t>
      </w:r>
    </w:p>
    <w:p w:rsidR="008B7C1B" w:rsidRPr="00FC0454" w:rsidRDefault="008B7C1B"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52079B" w:rsidRPr="00FC0454">
        <w:rPr>
          <w:rFonts w:ascii="Arial" w:hAnsi="Arial" w:cs="Arial"/>
          <w:b/>
          <w:color w:val="000000"/>
          <w:szCs w:val="24"/>
        </w:rPr>
        <w:t xml:space="preserve">224. </w:t>
      </w:r>
      <w:r w:rsidRPr="00FC0454">
        <w:rPr>
          <w:rFonts w:ascii="Arial" w:hAnsi="Arial" w:cs="Arial"/>
          <w:color w:val="000000"/>
          <w:szCs w:val="24"/>
        </w:rPr>
        <w:t xml:space="preserve">Os tabeliães e escrivães, não poderão lavrar instrumentos, escrituras ou termos judiciais, sem que o Imposto devido tenha sido </w:t>
      </w:r>
      <w:r w:rsidR="008B7C1B" w:rsidRPr="00FC0454">
        <w:rPr>
          <w:rFonts w:ascii="Arial" w:hAnsi="Arial" w:cs="Arial"/>
          <w:color w:val="000000"/>
          <w:szCs w:val="24"/>
        </w:rPr>
        <w:t>pago ou sem o efetivo reconhecimento de imunidade ou isenção.</w:t>
      </w:r>
    </w:p>
    <w:p w:rsidR="008B7C1B" w:rsidRPr="00FC0454" w:rsidRDefault="008B7C1B"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52079B" w:rsidRPr="00FC0454">
        <w:rPr>
          <w:rFonts w:ascii="Arial" w:hAnsi="Arial" w:cs="Arial"/>
          <w:b/>
          <w:color w:val="000000"/>
          <w:szCs w:val="24"/>
        </w:rPr>
        <w:t xml:space="preserve">225. </w:t>
      </w:r>
      <w:r w:rsidRPr="00FC0454">
        <w:rPr>
          <w:rFonts w:ascii="Arial" w:hAnsi="Arial" w:cs="Arial"/>
          <w:color w:val="000000"/>
          <w:szCs w:val="24"/>
        </w:rPr>
        <w:t>Os tabeliães e escrivães transcreverão a guia de recolhimento do Imposto nos instrumentos, escrituras ou termos judiciais que lavrarem.</w:t>
      </w:r>
    </w:p>
    <w:p w:rsidR="008B7C1B" w:rsidRPr="00FC0454" w:rsidRDefault="008B7C1B"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B05648" w:rsidRPr="00FC0454" w:rsidRDefault="006E163A"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52079B" w:rsidRPr="00FC0454">
        <w:rPr>
          <w:rFonts w:ascii="Arial" w:hAnsi="Arial" w:cs="Arial"/>
          <w:b/>
          <w:color w:val="000000"/>
          <w:szCs w:val="24"/>
        </w:rPr>
        <w:t xml:space="preserve">226. </w:t>
      </w:r>
      <w:r w:rsidR="00B05648" w:rsidRPr="00FC0454">
        <w:rPr>
          <w:rFonts w:ascii="Arial" w:hAnsi="Arial" w:cs="Arial"/>
          <w:color w:val="000000"/>
          <w:szCs w:val="24"/>
        </w:rPr>
        <w:t>Todos aqueles que adquirirem bens ou direitos, cuja transmissão constitua ou possa constituir fato gerador do imposto, são obrigados a apresentar seu título ao órgão fiscalizador do tributo, dentro do prazo de 30 (trinta) dias, a contar da data em que for lavrado o contrato, carta de adjudicação ou de arrematação, ou qualquer outro título representativo da transferência do bem ou direito.</w:t>
      </w:r>
    </w:p>
    <w:p w:rsidR="008B7C1B" w:rsidRPr="00FC0454" w:rsidRDefault="008B7C1B"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8B7C1B" w:rsidRPr="00FC0454" w:rsidRDefault="008B7C1B"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C50D3C" w:rsidRPr="00FC0454">
        <w:rPr>
          <w:rFonts w:ascii="Arial" w:hAnsi="Arial" w:cs="Arial"/>
          <w:b/>
          <w:sz w:val="24"/>
          <w:szCs w:val="24"/>
        </w:rPr>
        <w:t>227</w:t>
      </w:r>
      <w:r w:rsidRPr="00FC0454">
        <w:rPr>
          <w:rFonts w:ascii="Arial" w:hAnsi="Arial" w:cs="Arial"/>
          <w:sz w:val="24"/>
          <w:szCs w:val="24"/>
        </w:rPr>
        <w:t>. Os tabeliães, escrivães, e demais serventuários de ofício ficam obrigados:</w:t>
      </w:r>
    </w:p>
    <w:p w:rsidR="008B7C1B" w:rsidRPr="00FC0454" w:rsidRDefault="008B7C1B" w:rsidP="00FC0454">
      <w:pPr>
        <w:pStyle w:val="PargrafodaLista"/>
        <w:numPr>
          <w:ilvl w:val="0"/>
          <w:numId w:val="96"/>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a facultar, aos encarregados da fiscalização, o exame em cartório dos livros, autos e papéis que interessem à arrecadação do ITBI;</w:t>
      </w:r>
    </w:p>
    <w:p w:rsidR="008B7C1B" w:rsidRPr="00FC0454" w:rsidRDefault="008B7C1B" w:rsidP="00FC0454">
      <w:pPr>
        <w:pStyle w:val="PargrafodaLista"/>
        <w:numPr>
          <w:ilvl w:val="0"/>
          <w:numId w:val="96"/>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lastRenderedPageBreak/>
        <w:t>a fornecer aos encarregados da Fiscalização, quando solicitado, certidões de atos lavrados ou registrados, concernentes a imóveis ou direitos a eles relativos.</w:t>
      </w:r>
    </w:p>
    <w:p w:rsidR="00D51A1F" w:rsidRPr="00FC0454" w:rsidRDefault="00D51A1F" w:rsidP="00FC0454">
      <w:pPr>
        <w:pStyle w:val="PargrafodaLista"/>
        <w:autoSpaceDE w:val="0"/>
        <w:autoSpaceDN w:val="0"/>
        <w:adjustRightInd w:val="0"/>
        <w:spacing w:line="360" w:lineRule="auto"/>
        <w:jc w:val="both"/>
        <w:rPr>
          <w:rFonts w:ascii="Arial" w:hAnsi="Arial" w:cs="Arial"/>
          <w:sz w:val="24"/>
          <w:szCs w:val="24"/>
        </w:rPr>
      </w:pPr>
    </w:p>
    <w:p w:rsidR="008B7C1B" w:rsidRPr="00FC0454" w:rsidRDefault="008B7C1B"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C50D3C" w:rsidRPr="00FC0454">
        <w:rPr>
          <w:rFonts w:ascii="Arial" w:hAnsi="Arial" w:cs="Arial"/>
          <w:b/>
          <w:sz w:val="24"/>
          <w:szCs w:val="24"/>
        </w:rPr>
        <w:t>228</w:t>
      </w:r>
      <w:r w:rsidRPr="00FC0454">
        <w:rPr>
          <w:rFonts w:ascii="Arial" w:hAnsi="Arial" w:cs="Arial"/>
          <w:sz w:val="24"/>
          <w:szCs w:val="24"/>
        </w:rPr>
        <w:t>. Os tabeliães ficam obrigados a comunicar à Fazenda Municipal, até o dia 10 (dez) do mês seguinte ao dos atos praticados, todas as translações de domínio imobiliário, identificando o objeto da transação, os nomes das partes e demais elementos necessários à atualização do cadastro imobiliário municipal, observando a forma disposta em regulamento.</w:t>
      </w:r>
    </w:p>
    <w:p w:rsidR="008B7C1B" w:rsidRPr="00FC0454" w:rsidRDefault="008B7C1B" w:rsidP="00FC0454">
      <w:pPr>
        <w:autoSpaceDE w:val="0"/>
        <w:autoSpaceDN w:val="0"/>
        <w:adjustRightInd w:val="0"/>
        <w:spacing w:line="360" w:lineRule="auto"/>
        <w:ind w:firstLine="851"/>
        <w:jc w:val="both"/>
        <w:rPr>
          <w:rFonts w:ascii="Arial" w:hAnsi="Arial" w:cs="Arial"/>
          <w:sz w:val="24"/>
          <w:szCs w:val="24"/>
        </w:rPr>
      </w:pPr>
    </w:p>
    <w:p w:rsidR="008B7C1B" w:rsidRPr="00FC0454" w:rsidRDefault="008B7C1B" w:rsidP="00FC0454">
      <w:pPr>
        <w:autoSpaceDE w:val="0"/>
        <w:autoSpaceDN w:val="0"/>
        <w:adjustRightInd w:val="0"/>
        <w:spacing w:line="360" w:lineRule="auto"/>
        <w:ind w:firstLine="851"/>
        <w:jc w:val="both"/>
        <w:rPr>
          <w:rFonts w:ascii="Arial" w:hAnsi="Arial" w:cs="Arial"/>
          <w:color w:val="000000"/>
          <w:sz w:val="24"/>
          <w:szCs w:val="24"/>
        </w:rPr>
      </w:pPr>
      <w:r w:rsidRPr="00FC0454">
        <w:rPr>
          <w:rFonts w:ascii="Arial" w:hAnsi="Arial" w:cs="Arial"/>
          <w:b/>
          <w:sz w:val="24"/>
          <w:szCs w:val="24"/>
        </w:rPr>
        <w:t xml:space="preserve">Art. </w:t>
      </w:r>
      <w:r w:rsidR="00C50D3C" w:rsidRPr="00FC0454">
        <w:rPr>
          <w:rFonts w:ascii="Arial" w:hAnsi="Arial" w:cs="Arial"/>
          <w:b/>
          <w:sz w:val="24"/>
          <w:szCs w:val="24"/>
        </w:rPr>
        <w:t>229</w:t>
      </w:r>
      <w:r w:rsidRPr="00FC0454">
        <w:rPr>
          <w:rFonts w:ascii="Arial" w:hAnsi="Arial" w:cs="Arial"/>
          <w:sz w:val="24"/>
          <w:szCs w:val="24"/>
        </w:rPr>
        <w:t xml:space="preserve">. As autoridades judiciárias e os escrivães farão remeter oportunamente os autos de inventário, arrolamento e demais feitos, com o respectivo documentário fiscal, à Fazenda Municipal, com vistas ao exame e lançamento do imposto, sempre que houver transmissão tributável </w:t>
      </w:r>
      <w:r w:rsidR="00E63278" w:rsidRPr="00FC0454">
        <w:rPr>
          <w:rFonts w:ascii="Arial" w:hAnsi="Arial" w:cs="Arial"/>
          <w:i/>
          <w:iCs/>
          <w:sz w:val="24"/>
          <w:szCs w:val="24"/>
        </w:rPr>
        <w:t>Inter vivos</w:t>
      </w:r>
      <w:r w:rsidRPr="00FC0454">
        <w:rPr>
          <w:rFonts w:ascii="Arial" w:hAnsi="Arial" w:cs="Arial"/>
          <w:i/>
          <w:iCs/>
          <w:sz w:val="24"/>
          <w:szCs w:val="24"/>
        </w:rPr>
        <w:t>.</w:t>
      </w:r>
    </w:p>
    <w:p w:rsidR="007F7648" w:rsidRPr="00FC0454" w:rsidRDefault="007F7648" w:rsidP="00FC0454">
      <w:pPr>
        <w:widowControl w:val="0"/>
        <w:tabs>
          <w:tab w:val="left" w:pos="1418"/>
        </w:tabs>
        <w:spacing w:line="360" w:lineRule="auto"/>
        <w:rPr>
          <w:rFonts w:ascii="Arial" w:hAnsi="Arial" w:cs="Arial"/>
          <w:color w:val="000000"/>
          <w:sz w:val="24"/>
          <w:szCs w:val="24"/>
        </w:rPr>
      </w:pPr>
    </w:p>
    <w:p w:rsidR="00B05648" w:rsidRPr="00FC0454" w:rsidRDefault="00B05648" w:rsidP="00FC0454">
      <w:pPr>
        <w:pStyle w:val="Ttulo6"/>
        <w:keepNext w:val="0"/>
        <w:widowControl w:val="0"/>
        <w:tabs>
          <w:tab w:val="left" w:pos="1418"/>
        </w:tabs>
        <w:spacing w:line="360" w:lineRule="auto"/>
        <w:rPr>
          <w:rFonts w:ascii="Arial" w:hAnsi="Arial" w:cs="Arial"/>
          <w:color w:val="000000"/>
          <w:szCs w:val="24"/>
        </w:rPr>
      </w:pPr>
      <w:r w:rsidRPr="00FC0454">
        <w:rPr>
          <w:rFonts w:ascii="Arial" w:hAnsi="Arial" w:cs="Arial"/>
          <w:color w:val="000000"/>
          <w:szCs w:val="24"/>
        </w:rPr>
        <w:t>Seção XI</w:t>
      </w:r>
    </w:p>
    <w:p w:rsidR="00B05648" w:rsidRPr="00FC0454" w:rsidRDefault="00B05648" w:rsidP="00FC0454">
      <w:pPr>
        <w:widowControl w:val="0"/>
        <w:tabs>
          <w:tab w:val="left" w:pos="1418"/>
        </w:tabs>
        <w:spacing w:line="360" w:lineRule="auto"/>
        <w:jc w:val="center"/>
        <w:rPr>
          <w:rFonts w:ascii="Arial" w:hAnsi="Arial" w:cs="Arial"/>
          <w:b/>
          <w:color w:val="000000"/>
          <w:sz w:val="24"/>
          <w:szCs w:val="24"/>
        </w:rPr>
      </w:pPr>
      <w:r w:rsidRPr="00FC0454">
        <w:rPr>
          <w:rFonts w:ascii="Arial" w:hAnsi="Arial" w:cs="Arial"/>
          <w:b/>
          <w:color w:val="000000"/>
          <w:sz w:val="24"/>
          <w:szCs w:val="24"/>
        </w:rPr>
        <w:t>Penalidades</w:t>
      </w:r>
    </w:p>
    <w:p w:rsidR="00B05648" w:rsidRPr="00FC0454" w:rsidRDefault="00B05648" w:rsidP="00FC0454">
      <w:pPr>
        <w:widowControl w:val="0"/>
        <w:tabs>
          <w:tab w:val="left" w:pos="1418"/>
        </w:tabs>
        <w:spacing w:line="360" w:lineRule="auto"/>
        <w:jc w:val="center"/>
        <w:rPr>
          <w:rFonts w:ascii="Arial" w:hAnsi="Arial" w:cs="Arial"/>
          <w:b/>
          <w:color w:val="000000"/>
          <w:sz w:val="24"/>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C50D3C" w:rsidRPr="00FC0454">
        <w:rPr>
          <w:rFonts w:ascii="Arial" w:hAnsi="Arial" w:cs="Arial"/>
          <w:b/>
          <w:color w:val="000000"/>
          <w:szCs w:val="24"/>
        </w:rPr>
        <w:t>230</w:t>
      </w:r>
      <w:r w:rsidRPr="00FC0454">
        <w:rPr>
          <w:rFonts w:ascii="Arial" w:hAnsi="Arial" w:cs="Arial"/>
          <w:b/>
          <w:color w:val="000000"/>
          <w:szCs w:val="24"/>
        </w:rPr>
        <w:t>.</w:t>
      </w:r>
      <w:r w:rsidRPr="00FC0454">
        <w:rPr>
          <w:rFonts w:ascii="Arial" w:hAnsi="Arial" w:cs="Arial"/>
          <w:color w:val="000000"/>
          <w:szCs w:val="24"/>
        </w:rPr>
        <w:t xml:space="preserve"> O adquirente de imóvel ou direito que não apresentar o seu título ao órgão fiscalizador, no prazo legal, fica sujeito à multa de 20% (vinte por cento) sobre o valor do imposto.</w:t>
      </w: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52079B" w:rsidRPr="00FC0454">
        <w:rPr>
          <w:rFonts w:ascii="Arial" w:hAnsi="Arial" w:cs="Arial"/>
          <w:b/>
          <w:color w:val="000000"/>
          <w:szCs w:val="24"/>
        </w:rPr>
        <w:t xml:space="preserve">231. </w:t>
      </w:r>
      <w:r w:rsidRPr="00FC0454">
        <w:rPr>
          <w:rFonts w:ascii="Arial" w:hAnsi="Arial" w:cs="Arial"/>
          <w:color w:val="000000"/>
          <w:szCs w:val="24"/>
        </w:rPr>
        <w:t xml:space="preserve">O não pagamento do Imposto nos prazos fixados nesta Lei sujeitará o infrator à multa correspondente a </w:t>
      </w:r>
      <w:r w:rsidR="0036447A" w:rsidRPr="00FC0454">
        <w:rPr>
          <w:rFonts w:ascii="Arial" w:hAnsi="Arial" w:cs="Arial"/>
          <w:color w:val="000000"/>
          <w:szCs w:val="24"/>
        </w:rPr>
        <w:t>2</w:t>
      </w:r>
      <w:r w:rsidRPr="00FC0454">
        <w:rPr>
          <w:rFonts w:ascii="Arial" w:hAnsi="Arial" w:cs="Arial"/>
          <w:color w:val="000000"/>
          <w:szCs w:val="24"/>
        </w:rPr>
        <w:t>0% (</w:t>
      </w:r>
      <w:r w:rsidR="0036447A" w:rsidRPr="00FC0454">
        <w:rPr>
          <w:rFonts w:ascii="Arial" w:hAnsi="Arial" w:cs="Arial"/>
          <w:color w:val="000000"/>
          <w:szCs w:val="24"/>
        </w:rPr>
        <w:t>vinte</w:t>
      </w:r>
      <w:r w:rsidRPr="00FC0454">
        <w:rPr>
          <w:rFonts w:ascii="Arial" w:hAnsi="Arial" w:cs="Arial"/>
          <w:color w:val="000000"/>
          <w:szCs w:val="24"/>
        </w:rPr>
        <w:t xml:space="preserve"> por cento) sobre o valor do Imposto devido.</w:t>
      </w:r>
    </w:p>
    <w:p w:rsidR="00B05648" w:rsidRPr="00FC0454" w:rsidRDefault="00B05648" w:rsidP="00FC0454">
      <w:pPr>
        <w:pStyle w:val="Corpodetexto"/>
        <w:widowControl w:val="0"/>
        <w:tabs>
          <w:tab w:val="clear" w:pos="1008"/>
          <w:tab w:val="clear" w:pos="2268"/>
          <w:tab w:val="clear" w:pos="2552"/>
          <w:tab w:val="left" w:pos="1418"/>
          <w:tab w:val="left" w:pos="3544"/>
        </w:tabs>
        <w:spacing w:line="360" w:lineRule="auto"/>
        <w:ind w:firstLine="851"/>
        <w:rPr>
          <w:rFonts w:ascii="Arial" w:hAnsi="Arial" w:cs="Arial"/>
          <w:color w:val="000000"/>
          <w:szCs w:val="24"/>
        </w:rPr>
      </w:pPr>
      <w:r w:rsidRPr="00FC0454">
        <w:rPr>
          <w:rFonts w:ascii="Arial" w:hAnsi="Arial" w:cs="Arial"/>
          <w:b/>
          <w:color w:val="000000"/>
          <w:szCs w:val="24"/>
        </w:rPr>
        <w:t xml:space="preserve">Parágrafo </w:t>
      </w:r>
      <w:r w:rsidR="0052079B" w:rsidRPr="00FC0454">
        <w:rPr>
          <w:rFonts w:ascii="Arial" w:hAnsi="Arial" w:cs="Arial"/>
          <w:b/>
          <w:color w:val="000000"/>
          <w:szCs w:val="24"/>
        </w:rPr>
        <w:t xml:space="preserve">único. </w:t>
      </w:r>
      <w:r w:rsidRPr="00FC0454">
        <w:rPr>
          <w:rFonts w:ascii="Arial" w:hAnsi="Arial" w:cs="Arial"/>
          <w:color w:val="000000"/>
          <w:szCs w:val="24"/>
        </w:rPr>
        <w:t xml:space="preserve">Igual penalidade será aplicada aos serventuários que agirem em desacordo às disposições do art. </w:t>
      </w:r>
      <w:r w:rsidR="00282B35" w:rsidRPr="00FC0454">
        <w:rPr>
          <w:rFonts w:ascii="Arial" w:hAnsi="Arial" w:cs="Arial"/>
          <w:color w:val="000000"/>
          <w:szCs w:val="24"/>
        </w:rPr>
        <w:t>224</w:t>
      </w:r>
      <w:r w:rsidRPr="00FC0454">
        <w:rPr>
          <w:rFonts w:ascii="Arial" w:hAnsi="Arial" w:cs="Arial"/>
          <w:color w:val="000000"/>
          <w:szCs w:val="24"/>
        </w:rPr>
        <w:t>.</w:t>
      </w:r>
    </w:p>
    <w:p w:rsidR="00B05648" w:rsidRPr="00FC0454" w:rsidRDefault="00B05648" w:rsidP="00FC0454">
      <w:pPr>
        <w:pStyle w:val="Corpodetexto"/>
        <w:widowControl w:val="0"/>
        <w:tabs>
          <w:tab w:val="clear" w:pos="1008"/>
          <w:tab w:val="clear" w:pos="2268"/>
          <w:tab w:val="clear" w:pos="2552"/>
          <w:tab w:val="left" w:pos="1418"/>
          <w:tab w:val="left" w:pos="3544"/>
        </w:tabs>
        <w:spacing w:line="360" w:lineRule="auto"/>
        <w:ind w:firstLine="851"/>
        <w:rPr>
          <w:rFonts w:ascii="Arial" w:hAnsi="Arial" w:cs="Arial"/>
          <w:color w:val="000000"/>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52079B" w:rsidRPr="00FC0454">
        <w:rPr>
          <w:rFonts w:ascii="Arial" w:hAnsi="Arial" w:cs="Arial"/>
          <w:b/>
          <w:color w:val="000000"/>
          <w:szCs w:val="24"/>
        </w:rPr>
        <w:t xml:space="preserve">232. </w:t>
      </w:r>
      <w:r w:rsidRPr="00FC0454">
        <w:rPr>
          <w:rFonts w:ascii="Arial" w:hAnsi="Arial" w:cs="Arial"/>
          <w:color w:val="000000"/>
          <w:szCs w:val="24"/>
        </w:rPr>
        <w:t>A omissão ou inexatidão fraudulenta de declaração relativa a elementos que possam influir no cálculo do imposto, sujeitará o contribuinte à multa de 100% (cem por cento), sobre o valor do Imposto sonegado.</w:t>
      </w:r>
    </w:p>
    <w:p w:rsidR="00B05648" w:rsidRPr="00FC0454" w:rsidRDefault="00B05648" w:rsidP="00FC0454">
      <w:pPr>
        <w:widowControl w:val="0"/>
        <w:tabs>
          <w:tab w:val="left" w:pos="1418"/>
          <w:tab w:val="left" w:pos="3544"/>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Parágrafo </w:t>
      </w:r>
      <w:r w:rsidR="0052079B" w:rsidRPr="00FC0454">
        <w:rPr>
          <w:rFonts w:ascii="Arial" w:hAnsi="Arial" w:cs="Arial"/>
          <w:b/>
          <w:color w:val="000000"/>
          <w:sz w:val="24"/>
          <w:szCs w:val="24"/>
        </w:rPr>
        <w:t xml:space="preserve">único. </w:t>
      </w:r>
      <w:r w:rsidRPr="00FC0454">
        <w:rPr>
          <w:rFonts w:ascii="Arial" w:hAnsi="Arial" w:cs="Arial"/>
          <w:color w:val="000000"/>
          <w:sz w:val="24"/>
          <w:szCs w:val="24"/>
        </w:rPr>
        <w:t>Igual multa será aplicada a qualquer pessoa que intervenha no negócio jurídico ou declaração e seja conivente ou auxiliar na inexatidão ou omissão praticadas.</w:t>
      </w:r>
    </w:p>
    <w:p w:rsidR="000577A2" w:rsidRPr="00FC0454" w:rsidRDefault="000577A2" w:rsidP="00FC0454">
      <w:pPr>
        <w:spacing w:line="360" w:lineRule="auto"/>
        <w:rPr>
          <w:rFonts w:ascii="Arial" w:hAnsi="Arial" w:cs="Arial"/>
          <w:sz w:val="24"/>
          <w:szCs w:val="24"/>
        </w:rPr>
      </w:pPr>
    </w:p>
    <w:p w:rsidR="005A4DB3" w:rsidRPr="00FC0454" w:rsidRDefault="005A4DB3" w:rsidP="00FC0454">
      <w:pPr>
        <w:spacing w:line="360" w:lineRule="auto"/>
        <w:rPr>
          <w:rFonts w:ascii="Arial" w:hAnsi="Arial" w:cs="Arial"/>
          <w:sz w:val="24"/>
          <w:szCs w:val="24"/>
        </w:rPr>
      </w:pPr>
    </w:p>
    <w:p w:rsidR="00B05648" w:rsidRPr="00FC0454" w:rsidRDefault="00B05648" w:rsidP="00FC0454">
      <w:pPr>
        <w:pStyle w:val="Ttulo6"/>
        <w:keepNext w:val="0"/>
        <w:widowControl w:val="0"/>
        <w:tabs>
          <w:tab w:val="left" w:pos="1418"/>
        </w:tabs>
        <w:spacing w:line="360" w:lineRule="auto"/>
        <w:rPr>
          <w:rFonts w:ascii="Arial" w:hAnsi="Arial" w:cs="Arial"/>
          <w:color w:val="000000"/>
          <w:szCs w:val="24"/>
        </w:rPr>
      </w:pPr>
      <w:r w:rsidRPr="00FC0454">
        <w:rPr>
          <w:rFonts w:ascii="Arial" w:hAnsi="Arial" w:cs="Arial"/>
          <w:color w:val="000000"/>
          <w:szCs w:val="24"/>
        </w:rPr>
        <w:lastRenderedPageBreak/>
        <w:t>Seção XII</w:t>
      </w:r>
    </w:p>
    <w:p w:rsidR="00B05648" w:rsidRPr="00FC0454" w:rsidRDefault="00B05648" w:rsidP="00FC0454">
      <w:pPr>
        <w:widowControl w:val="0"/>
        <w:tabs>
          <w:tab w:val="left" w:pos="1418"/>
        </w:tabs>
        <w:spacing w:line="360" w:lineRule="auto"/>
        <w:jc w:val="center"/>
        <w:rPr>
          <w:rFonts w:ascii="Arial" w:hAnsi="Arial" w:cs="Arial"/>
          <w:b/>
          <w:color w:val="000000"/>
          <w:sz w:val="24"/>
          <w:szCs w:val="24"/>
        </w:rPr>
      </w:pPr>
      <w:r w:rsidRPr="00FC0454">
        <w:rPr>
          <w:rFonts w:ascii="Arial" w:hAnsi="Arial" w:cs="Arial"/>
          <w:b/>
          <w:color w:val="000000"/>
          <w:sz w:val="24"/>
          <w:szCs w:val="24"/>
        </w:rPr>
        <w:t>Disposições Finais</w:t>
      </w:r>
    </w:p>
    <w:p w:rsidR="00B05648" w:rsidRPr="00FC0454" w:rsidRDefault="00B05648" w:rsidP="00FC0454">
      <w:pPr>
        <w:widowControl w:val="0"/>
        <w:tabs>
          <w:tab w:val="left" w:pos="1418"/>
        </w:tabs>
        <w:spacing w:line="360" w:lineRule="auto"/>
        <w:jc w:val="center"/>
        <w:rPr>
          <w:rFonts w:ascii="Arial" w:hAnsi="Arial" w:cs="Arial"/>
          <w:color w:val="000000"/>
          <w:sz w:val="24"/>
          <w:szCs w:val="24"/>
        </w:rPr>
      </w:pPr>
    </w:p>
    <w:p w:rsidR="00B05648" w:rsidRPr="00FC0454" w:rsidRDefault="00430D23" w:rsidP="00FC0454">
      <w:pPr>
        <w:pStyle w:val="Corpodetexto"/>
        <w:widowControl w:val="0"/>
        <w:tabs>
          <w:tab w:val="clear" w:pos="1008"/>
          <w:tab w:val="clear" w:pos="2268"/>
          <w:tab w:val="left" w:pos="851"/>
          <w:tab w:val="left" w:pos="1418"/>
        </w:tabs>
        <w:spacing w:line="360" w:lineRule="auto"/>
        <w:rPr>
          <w:rFonts w:ascii="Arial" w:hAnsi="Arial" w:cs="Arial"/>
          <w:color w:val="000000"/>
          <w:szCs w:val="24"/>
        </w:rPr>
      </w:pPr>
      <w:r w:rsidRPr="00FC0454">
        <w:rPr>
          <w:rFonts w:ascii="Arial" w:hAnsi="Arial" w:cs="Arial"/>
          <w:b/>
          <w:color w:val="000000"/>
          <w:szCs w:val="24"/>
        </w:rPr>
        <w:tab/>
      </w:r>
      <w:r w:rsidR="00B05648" w:rsidRPr="00FC0454">
        <w:rPr>
          <w:rFonts w:ascii="Arial" w:hAnsi="Arial" w:cs="Arial"/>
          <w:b/>
          <w:color w:val="000000"/>
          <w:szCs w:val="24"/>
        </w:rPr>
        <w:t xml:space="preserve">Art. </w:t>
      </w:r>
      <w:r w:rsidR="0052079B" w:rsidRPr="00FC0454">
        <w:rPr>
          <w:rFonts w:ascii="Arial" w:hAnsi="Arial" w:cs="Arial"/>
          <w:b/>
          <w:color w:val="000000"/>
          <w:szCs w:val="24"/>
        </w:rPr>
        <w:t xml:space="preserve">233. </w:t>
      </w:r>
      <w:r w:rsidR="00B05648" w:rsidRPr="00FC0454">
        <w:rPr>
          <w:rFonts w:ascii="Arial" w:hAnsi="Arial" w:cs="Arial"/>
          <w:color w:val="000000"/>
          <w:szCs w:val="24"/>
        </w:rPr>
        <w:t>O crédito tributário não liquidado na época própria fica sujeito à atualização monetária e demais cominações legais.</w:t>
      </w:r>
    </w:p>
    <w:p w:rsidR="00B05648" w:rsidRPr="00FC0454" w:rsidRDefault="00B05648" w:rsidP="00FC0454">
      <w:pPr>
        <w:pStyle w:val="Corpodetexto"/>
        <w:widowControl w:val="0"/>
        <w:tabs>
          <w:tab w:val="clear" w:pos="1008"/>
          <w:tab w:val="clear" w:pos="2268"/>
          <w:tab w:val="left" w:pos="1418"/>
        </w:tabs>
        <w:spacing w:line="360" w:lineRule="auto"/>
        <w:rPr>
          <w:rFonts w:ascii="Arial" w:hAnsi="Arial" w:cs="Arial"/>
          <w:color w:val="000000"/>
          <w:szCs w:val="24"/>
        </w:rPr>
      </w:pPr>
    </w:p>
    <w:p w:rsidR="00B05648" w:rsidRPr="00FC0454" w:rsidRDefault="00430D23" w:rsidP="00FC0454">
      <w:pPr>
        <w:pStyle w:val="Corpodetexto"/>
        <w:widowControl w:val="0"/>
        <w:tabs>
          <w:tab w:val="clear" w:pos="1008"/>
          <w:tab w:val="clear" w:pos="2268"/>
          <w:tab w:val="left" w:pos="851"/>
          <w:tab w:val="left" w:pos="1418"/>
        </w:tabs>
        <w:spacing w:line="360" w:lineRule="auto"/>
        <w:rPr>
          <w:rFonts w:ascii="Arial" w:hAnsi="Arial" w:cs="Arial"/>
          <w:szCs w:val="24"/>
        </w:rPr>
      </w:pPr>
      <w:r w:rsidRPr="00FC0454">
        <w:rPr>
          <w:rFonts w:ascii="Arial" w:hAnsi="Arial" w:cs="Arial"/>
          <w:b/>
          <w:szCs w:val="24"/>
        </w:rPr>
        <w:tab/>
      </w:r>
      <w:r w:rsidR="00B05648" w:rsidRPr="00FC0454">
        <w:rPr>
          <w:rFonts w:ascii="Arial" w:hAnsi="Arial" w:cs="Arial"/>
          <w:b/>
          <w:szCs w:val="24"/>
        </w:rPr>
        <w:t xml:space="preserve">Art. </w:t>
      </w:r>
      <w:r w:rsidR="0052079B" w:rsidRPr="00FC0454">
        <w:rPr>
          <w:rFonts w:ascii="Arial" w:hAnsi="Arial" w:cs="Arial"/>
          <w:b/>
          <w:szCs w:val="24"/>
        </w:rPr>
        <w:t>234</w:t>
      </w:r>
      <w:r w:rsidR="0052079B" w:rsidRPr="00FC0454">
        <w:rPr>
          <w:rFonts w:ascii="Arial" w:hAnsi="Arial" w:cs="Arial"/>
          <w:szCs w:val="24"/>
        </w:rPr>
        <w:t xml:space="preserve">. </w:t>
      </w:r>
      <w:r w:rsidR="00B05648" w:rsidRPr="00FC0454">
        <w:rPr>
          <w:rFonts w:ascii="Arial" w:hAnsi="Arial" w:cs="Arial"/>
          <w:szCs w:val="24"/>
        </w:rPr>
        <w:t>Aplicam-se, no que couber, o princípio, normas e demais disposições relativas aos demais impostos previstos nesta Lei.</w:t>
      </w:r>
    </w:p>
    <w:p w:rsidR="00B05648" w:rsidRPr="00FC0454" w:rsidRDefault="00B05648" w:rsidP="00FC0454">
      <w:pPr>
        <w:pStyle w:val="Corpodetexto"/>
        <w:widowControl w:val="0"/>
        <w:tabs>
          <w:tab w:val="clear" w:pos="1008"/>
          <w:tab w:val="clear" w:pos="2268"/>
          <w:tab w:val="left" w:pos="1134"/>
        </w:tabs>
        <w:spacing w:line="360" w:lineRule="auto"/>
        <w:rPr>
          <w:rFonts w:ascii="Arial" w:hAnsi="Arial" w:cs="Arial"/>
          <w:b/>
          <w:szCs w:val="24"/>
        </w:rPr>
      </w:pPr>
    </w:p>
    <w:p w:rsidR="00B05648" w:rsidRPr="00FC0454" w:rsidRDefault="00B05648" w:rsidP="00FC0454">
      <w:pPr>
        <w:spacing w:line="360" w:lineRule="auto"/>
        <w:jc w:val="center"/>
        <w:rPr>
          <w:rFonts w:ascii="Arial" w:hAnsi="Arial" w:cs="Arial"/>
          <w:b/>
          <w:sz w:val="24"/>
          <w:szCs w:val="24"/>
        </w:rPr>
      </w:pPr>
      <w:r w:rsidRPr="00FC0454">
        <w:rPr>
          <w:rFonts w:ascii="Arial" w:hAnsi="Arial" w:cs="Arial"/>
          <w:b/>
          <w:sz w:val="24"/>
          <w:szCs w:val="24"/>
        </w:rPr>
        <w:t xml:space="preserve">CAPÍTULO </w:t>
      </w:r>
      <w:r w:rsidR="005B045E" w:rsidRPr="00FC0454">
        <w:rPr>
          <w:rFonts w:ascii="Arial" w:hAnsi="Arial" w:cs="Arial"/>
          <w:b/>
          <w:sz w:val="24"/>
          <w:szCs w:val="24"/>
        </w:rPr>
        <w:t>III</w:t>
      </w:r>
    </w:p>
    <w:p w:rsidR="00B05648" w:rsidRPr="00FC0454" w:rsidRDefault="009A1B38" w:rsidP="00FC0454">
      <w:pPr>
        <w:spacing w:line="360" w:lineRule="auto"/>
        <w:jc w:val="center"/>
        <w:rPr>
          <w:rFonts w:ascii="Arial" w:hAnsi="Arial" w:cs="Arial"/>
          <w:b/>
          <w:sz w:val="24"/>
          <w:szCs w:val="24"/>
        </w:rPr>
      </w:pPr>
      <w:r w:rsidRPr="00FC0454">
        <w:rPr>
          <w:rFonts w:ascii="Arial" w:hAnsi="Arial" w:cs="Arial"/>
          <w:b/>
          <w:sz w:val="24"/>
          <w:szCs w:val="24"/>
        </w:rPr>
        <w:t>Imposto Sobre Serviços De Qualquer Natureza</w:t>
      </w:r>
    </w:p>
    <w:p w:rsidR="00B05648" w:rsidRPr="00FC0454" w:rsidRDefault="00B05648" w:rsidP="00FC0454">
      <w:pPr>
        <w:spacing w:line="360" w:lineRule="auto"/>
        <w:jc w:val="center"/>
        <w:rPr>
          <w:rFonts w:ascii="Arial" w:hAnsi="Arial" w:cs="Arial"/>
          <w:b/>
          <w:sz w:val="24"/>
          <w:szCs w:val="24"/>
        </w:rPr>
      </w:pPr>
      <w:r w:rsidRPr="00FC0454">
        <w:rPr>
          <w:rFonts w:ascii="Arial" w:hAnsi="Arial" w:cs="Arial"/>
          <w:b/>
          <w:sz w:val="24"/>
          <w:szCs w:val="24"/>
        </w:rPr>
        <w:t>Seção I</w:t>
      </w:r>
    </w:p>
    <w:p w:rsidR="00B05648" w:rsidRPr="00FC0454" w:rsidRDefault="00B05648" w:rsidP="00FC0454">
      <w:pPr>
        <w:spacing w:line="360" w:lineRule="auto"/>
        <w:jc w:val="center"/>
        <w:rPr>
          <w:rFonts w:ascii="Arial" w:hAnsi="Arial" w:cs="Arial"/>
          <w:b/>
          <w:sz w:val="24"/>
          <w:szCs w:val="24"/>
        </w:rPr>
      </w:pPr>
      <w:r w:rsidRPr="00FC0454">
        <w:rPr>
          <w:rFonts w:ascii="Arial" w:hAnsi="Arial" w:cs="Arial"/>
          <w:b/>
          <w:sz w:val="24"/>
          <w:szCs w:val="24"/>
        </w:rPr>
        <w:t>Fato Gerador</w:t>
      </w:r>
    </w:p>
    <w:p w:rsidR="007F7648" w:rsidRPr="00FC0454" w:rsidRDefault="007F7648" w:rsidP="00FC0454">
      <w:pPr>
        <w:spacing w:line="360" w:lineRule="auto"/>
        <w:jc w:val="center"/>
        <w:rPr>
          <w:rFonts w:ascii="Arial" w:hAnsi="Arial" w:cs="Arial"/>
          <w:sz w:val="24"/>
          <w:szCs w:val="24"/>
        </w:rPr>
      </w:pPr>
    </w:p>
    <w:p w:rsidR="00B05648" w:rsidRPr="00FC0454" w:rsidRDefault="00B05648" w:rsidP="00FC0454">
      <w:pPr>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C50D3C" w:rsidRPr="00FC0454">
        <w:rPr>
          <w:rFonts w:ascii="Arial" w:hAnsi="Arial" w:cs="Arial"/>
          <w:b/>
          <w:sz w:val="24"/>
          <w:szCs w:val="24"/>
        </w:rPr>
        <w:t>235</w:t>
      </w:r>
      <w:r w:rsidRPr="00FC0454">
        <w:rPr>
          <w:rFonts w:ascii="Arial" w:hAnsi="Arial" w:cs="Arial"/>
          <w:b/>
          <w:sz w:val="24"/>
          <w:szCs w:val="24"/>
        </w:rPr>
        <w:t>.</w:t>
      </w:r>
      <w:r w:rsidRPr="00FC0454">
        <w:rPr>
          <w:rFonts w:ascii="Arial" w:hAnsi="Arial" w:cs="Arial"/>
          <w:sz w:val="24"/>
          <w:szCs w:val="24"/>
        </w:rPr>
        <w:t xml:space="preserve"> O Imposto Sobre Serviços de Qualquer Natureza - ISSQN tem como fato gerador à prestação de serviços constantes da lista de que trata o </w:t>
      </w:r>
      <w:r w:rsidR="00C74156" w:rsidRPr="00FC0454">
        <w:rPr>
          <w:rFonts w:ascii="Arial" w:hAnsi="Arial" w:cs="Arial"/>
          <w:sz w:val="24"/>
          <w:szCs w:val="24"/>
        </w:rPr>
        <w:t xml:space="preserve">art. </w:t>
      </w:r>
      <w:r w:rsidR="00C65249" w:rsidRPr="00FC0454">
        <w:rPr>
          <w:rFonts w:ascii="Arial" w:hAnsi="Arial" w:cs="Arial"/>
          <w:sz w:val="24"/>
          <w:szCs w:val="24"/>
        </w:rPr>
        <w:t xml:space="preserve">238 </w:t>
      </w:r>
      <w:r w:rsidRPr="00FC0454">
        <w:rPr>
          <w:rFonts w:ascii="Arial" w:hAnsi="Arial" w:cs="Arial"/>
          <w:sz w:val="24"/>
          <w:szCs w:val="24"/>
        </w:rPr>
        <w:t>desta Lei, por pessoa física ou jurídica, ainda que esses não se constituam como atividade preponderante do prestador.</w:t>
      </w:r>
    </w:p>
    <w:p w:rsidR="00B05648" w:rsidRPr="00FC0454" w:rsidRDefault="00B05648" w:rsidP="00FC0454">
      <w:pPr>
        <w:spacing w:line="360" w:lineRule="auto"/>
        <w:ind w:firstLine="851"/>
        <w:jc w:val="both"/>
        <w:rPr>
          <w:rFonts w:ascii="Arial" w:hAnsi="Arial" w:cs="Arial"/>
          <w:sz w:val="24"/>
          <w:szCs w:val="24"/>
        </w:rPr>
      </w:pPr>
    </w:p>
    <w:p w:rsidR="003A241A" w:rsidRPr="00FC0454" w:rsidRDefault="003A241A"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C50D3C" w:rsidRPr="00FC0454">
        <w:rPr>
          <w:rFonts w:ascii="Arial" w:hAnsi="Arial" w:cs="Arial"/>
          <w:b/>
          <w:sz w:val="24"/>
          <w:szCs w:val="24"/>
        </w:rPr>
        <w:t>236</w:t>
      </w:r>
      <w:r w:rsidRPr="00FC0454">
        <w:rPr>
          <w:rFonts w:ascii="Arial" w:hAnsi="Arial" w:cs="Arial"/>
          <w:sz w:val="24"/>
          <w:szCs w:val="24"/>
        </w:rPr>
        <w:t>. O fato gerador ocorre no momento da execução do serviço, estando compreendida neste conceito a mera disponibilidade jurídica da prestação a que faz jus o tomador.</w:t>
      </w:r>
    </w:p>
    <w:p w:rsidR="003A241A" w:rsidRPr="00FC0454" w:rsidRDefault="003A241A" w:rsidP="00FC0454">
      <w:pPr>
        <w:autoSpaceDE w:val="0"/>
        <w:autoSpaceDN w:val="0"/>
        <w:adjustRightInd w:val="0"/>
        <w:spacing w:line="360" w:lineRule="auto"/>
        <w:ind w:firstLine="851"/>
        <w:jc w:val="both"/>
        <w:rPr>
          <w:rFonts w:ascii="Arial" w:hAnsi="Arial" w:cs="Arial"/>
          <w:sz w:val="24"/>
          <w:szCs w:val="24"/>
        </w:rPr>
      </w:pPr>
    </w:p>
    <w:p w:rsidR="00EC6686" w:rsidRPr="00FC0454" w:rsidRDefault="003A241A"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C50D3C" w:rsidRPr="00FC0454">
        <w:rPr>
          <w:rFonts w:ascii="Arial" w:hAnsi="Arial" w:cs="Arial"/>
          <w:b/>
          <w:sz w:val="24"/>
          <w:szCs w:val="24"/>
        </w:rPr>
        <w:t>237</w:t>
      </w:r>
      <w:r w:rsidRPr="00FC0454">
        <w:rPr>
          <w:rFonts w:ascii="Arial" w:hAnsi="Arial" w:cs="Arial"/>
          <w:sz w:val="24"/>
          <w:szCs w:val="24"/>
        </w:rPr>
        <w:t>. Nas hipóteses de serviços realizados por etapas, cada fase concluída gerará uma nova incidência.</w:t>
      </w:r>
    </w:p>
    <w:p w:rsidR="005A4DB3" w:rsidRPr="00FC0454" w:rsidRDefault="005A4DB3" w:rsidP="00FC0454">
      <w:pPr>
        <w:autoSpaceDE w:val="0"/>
        <w:autoSpaceDN w:val="0"/>
        <w:adjustRightInd w:val="0"/>
        <w:spacing w:line="360" w:lineRule="auto"/>
        <w:ind w:firstLine="851"/>
        <w:jc w:val="both"/>
        <w:rPr>
          <w:rFonts w:ascii="Arial" w:hAnsi="Arial" w:cs="Arial"/>
          <w:sz w:val="24"/>
          <w:szCs w:val="24"/>
        </w:rPr>
      </w:pPr>
    </w:p>
    <w:p w:rsidR="002A2506" w:rsidRPr="00FC0454" w:rsidRDefault="00B05648" w:rsidP="00FC0454">
      <w:pPr>
        <w:spacing w:line="360" w:lineRule="auto"/>
        <w:jc w:val="center"/>
        <w:rPr>
          <w:rFonts w:ascii="Arial" w:hAnsi="Arial" w:cs="Arial"/>
          <w:b/>
          <w:sz w:val="24"/>
          <w:szCs w:val="24"/>
        </w:rPr>
      </w:pPr>
      <w:r w:rsidRPr="00FC0454">
        <w:rPr>
          <w:rFonts w:ascii="Arial" w:hAnsi="Arial" w:cs="Arial"/>
          <w:b/>
          <w:sz w:val="24"/>
          <w:szCs w:val="24"/>
        </w:rPr>
        <w:t>Seção II</w:t>
      </w:r>
    </w:p>
    <w:p w:rsidR="00B05648" w:rsidRPr="00FC0454" w:rsidRDefault="00B05648" w:rsidP="00FC0454">
      <w:pPr>
        <w:spacing w:line="360" w:lineRule="auto"/>
        <w:jc w:val="center"/>
        <w:rPr>
          <w:rFonts w:ascii="Arial" w:hAnsi="Arial" w:cs="Arial"/>
          <w:b/>
          <w:sz w:val="24"/>
          <w:szCs w:val="24"/>
        </w:rPr>
      </w:pPr>
      <w:r w:rsidRPr="00FC0454">
        <w:rPr>
          <w:rFonts w:ascii="Arial" w:hAnsi="Arial" w:cs="Arial"/>
          <w:b/>
          <w:sz w:val="24"/>
          <w:szCs w:val="24"/>
        </w:rPr>
        <w:t>Incidência</w:t>
      </w:r>
    </w:p>
    <w:p w:rsidR="007F7648" w:rsidRPr="00FC0454" w:rsidRDefault="007F7648" w:rsidP="00FC0454">
      <w:pPr>
        <w:spacing w:line="360" w:lineRule="auto"/>
        <w:jc w:val="center"/>
        <w:rPr>
          <w:rFonts w:ascii="Arial" w:hAnsi="Arial" w:cs="Arial"/>
          <w:sz w:val="24"/>
          <w:szCs w:val="24"/>
        </w:rPr>
      </w:pPr>
    </w:p>
    <w:p w:rsidR="00B05648" w:rsidRPr="00FC0454" w:rsidRDefault="00B05648" w:rsidP="00FC0454">
      <w:pPr>
        <w:tabs>
          <w:tab w:val="left" w:pos="1418"/>
        </w:tabs>
        <w:spacing w:line="360" w:lineRule="auto"/>
        <w:ind w:firstLine="851"/>
        <w:jc w:val="both"/>
        <w:rPr>
          <w:rFonts w:ascii="Arial" w:hAnsi="Arial" w:cs="Arial"/>
          <w:sz w:val="24"/>
          <w:szCs w:val="24"/>
        </w:rPr>
      </w:pPr>
      <w:r w:rsidRPr="00FC0454">
        <w:rPr>
          <w:rFonts w:ascii="Arial" w:hAnsi="Arial" w:cs="Arial"/>
          <w:b/>
          <w:sz w:val="24"/>
          <w:szCs w:val="24"/>
        </w:rPr>
        <w:t>Art.</w:t>
      </w:r>
      <w:r w:rsidR="00C50D3C" w:rsidRPr="00FC0454">
        <w:rPr>
          <w:rFonts w:ascii="Arial" w:hAnsi="Arial" w:cs="Arial"/>
          <w:b/>
          <w:sz w:val="24"/>
          <w:szCs w:val="24"/>
        </w:rPr>
        <w:t>238</w:t>
      </w:r>
      <w:r w:rsidRPr="00FC0454">
        <w:rPr>
          <w:rFonts w:ascii="Arial" w:hAnsi="Arial" w:cs="Arial"/>
          <w:b/>
          <w:sz w:val="24"/>
          <w:szCs w:val="24"/>
        </w:rPr>
        <w:t xml:space="preserve">. </w:t>
      </w:r>
      <w:r w:rsidRPr="00FC0454">
        <w:rPr>
          <w:rFonts w:ascii="Arial" w:hAnsi="Arial" w:cs="Arial"/>
          <w:sz w:val="24"/>
          <w:szCs w:val="24"/>
        </w:rPr>
        <w:t>O Imposto Sobre Serviços de Qualquer Natureza incide sobre a prestação de serviços constantes da seguinte Lista:</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 –</w:t>
      </w:r>
      <w:r w:rsidRPr="00FC0454">
        <w:rPr>
          <w:rFonts w:ascii="Arial" w:hAnsi="Arial" w:cs="Arial"/>
        </w:rPr>
        <w:t xml:space="preserve"> Serviços de informática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1.01 –</w:t>
      </w:r>
      <w:r w:rsidRPr="00FC0454">
        <w:rPr>
          <w:rFonts w:ascii="Arial" w:hAnsi="Arial" w:cs="Arial"/>
        </w:rPr>
        <w:t xml:space="preserve"> Análise e desenvolvimento de sistemas.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1.02 –</w:t>
      </w:r>
      <w:r w:rsidRPr="00FC0454">
        <w:rPr>
          <w:rFonts w:ascii="Arial" w:hAnsi="Arial" w:cs="Arial"/>
        </w:rPr>
        <w:t xml:space="preserve"> Programação.</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lastRenderedPageBreak/>
        <w:t>1.03 –</w:t>
      </w:r>
      <w:r w:rsidRPr="00FC0454">
        <w:rPr>
          <w:rFonts w:ascii="Arial" w:hAnsi="Arial" w:cs="Arial"/>
        </w:rPr>
        <w:t xml:space="preserve"> Processamento de dados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 xml:space="preserve">1.04 – </w:t>
      </w:r>
      <w:r w:rsidRPr="00FC0454">
        <w:rPr>
          <w:rFonts w:ascii="Arial" w:hAnsi="Arial" w:cs="Arial"/>
        </w:rPr>
        <w:t>Elaboração de programas de computadores, inclusive de jogos eletrônicos.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 xml:space="preserve">1.05 – </w:t>
      </w:r>
      <w:r w:rsidRPr="00FC0454">
        <w:rPr>
          <w:rFonts w:ascii="Arial" w:hAnsi="Arial" w:cs="Arial"/>
        </w:rPr>
        <w:t>Licenciamento ou cessão de direito de uso de programas de computação.</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1.06 –</w:t>
      </w:r>
      <w:r w:rsidRPr="00FC0454">
        <w:rPr>
          <w:rFonts w:ascii="Arial" w:hAnsi="Arial" w:cs="Arial"/>
        </w:rPr>
        <w:t xml:space="preserve"> Assessoria e consultoria em informática.</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1.07 –</w:t>
      </w:r>
      <w:r w:rsidRPr="00FC0454">
        <w:rPr>
          <w:rFonts w:ascii="Arial" w:hAnsi="Arial" w:cs="Arial"/>
        </w:rPr>
        <w:t xml:space="preserve"> Suporte técnico em informática, inclusive instalação, configuração e manutenção de programas de computação e bancos de dados.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1.08 –</w:t>
      </w:r>
      <w:r w:rsidRPr="00FC0454">
        <w:rPr>
          <w:rFonts w:ascii="Arial" w:hAnsi="Arial" w:cs="Arial"/>
        </w:rPr>
        <w:t xml:space="preserve"> Planejamento, confecção, manutenção e atualização de páginas eletrônicas.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2 –</w:t>
      </w:r>
      <w:r w:rsidRPr="00FC0454">
        <w:rPr>
          <w:rFonts w:ascii="Arial" w:hAnsi="Arial" w:cs="Arial"/>
        </w:rPr>
        <w:t xml:space="preserve"> Serviços de pesquisas e desenvolvimento de qualquer natureza.</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2.01</w:t>
      </w:r>
      <w:r w:rsidRPr="00FC0454">
        <w:rPr>
          <w:rFonts w:ascii="Arial" w:hAnsi="Arial" w:cs="Arial"/>
        </w:rPr>
        <w:t xml:space="preserve"> – Serviços de pesquisas e desenvolvimento de qualquer natureza.</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3 –</w:t>
      </w:r>
      <w:r w:rsidRPr="00FC0454">
        <w:rPr>
          <w:rFonts w:ascii="Arial" w:hAnsi="Arial" w:cs="Arial"/>
        </w:rPr>
        <w:t xml:space="preserve"> Serviços prestados mediante locação, cessão de direito de uso e congêneres.</w:t>
      </w:r>
    </w:p>
    <w:p w:rsidR="0047467A" w:rsidRPr="00FC0454" w:rsidRDefault="0047467A" w:rsidP="00FC0454">
      <w:pPr>
        <w:pStyle w:val="NormalWeb"/>
        <w:spacing w:before="0" w:beforeAutospacing="0" w:after="0" w:afterAutospacing="0" w:line="360" w:lineRule="auto"/>
        <w:ind w:firstLine="851"/>
        <w:jc w:val="both"/>
        <w:rPr>
          <w:rFonts w:ascii="Arial" w:hAnsi="Arial" w:cs="Arial"/>
          <w:color w:val="000000"/>
        </w:rPr>
      </w:pPr>
      <w:r w:rsidRPr="00FC0454">
        <w:rPr>
          <w:rFonts w:ascii="Arial" w:hAnsi="Arial" w:cs="Arial"/>
          <w:b/>
        </w:rPr>
        <w:t>3.01 –</w:t>
      </w:r>
      <w:r w:rsidR="00990853">
        <w:rPr>
          <w:rFonts w:ascii="Arial" w:hAnsi="Arial" w:cs="Arial"/>
          <w:b/>
        </w:rPr>
        <w:t xml:space="preserve"> </w:t>
      </w:r>
      <w:r w:rsidR="00F218F2" w:rsidRPr="00FC0454">
        <w:rPr>
          <w:rFonts w:ascii="Arial" w:hAnsi="Arial" w:cs="Arial"/>
          <w:color w:val="000000"/>
        </w:rPr>
        <w:t>(VETADO conforme Lei Complementar Federal n° 116/2003)</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3.02 –</w:t>
      </w:r>
      <w:r w:rsidRPr="00FC0454">
        <w:rPr>
          <w:rFonts w:ascii="Arial" w:hAnsi="Arial" w:cs="Arial"/>
        </w:rPr>
        <w:t xml:space="preserve"> Cessão de direito de uso de marcas e de sinais de propaganda.</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3.03 –</w:t>
      </w:r>
      <w:r w:rsidRPr="00FC0454">
        <w:rPr>
          <w:rFonts w:ascii="Arial" w:hAnsi="Arial" w:cs="Arial"/>
        </w:rPr>
        <w:t xml:space="preserve"> Exploração de salões de festas, centro de convenções, escritórios virtuais, </w:t>
      </w:r>
      <w:r w:rsidRPr="00990853">
        <w:rPr>
          <w:rFonts w:ascii="Arial" w:hAnsi="Arial" w:cs="Arial"/>
          <w:b/>
          <w:i/>
        </w:rPr>
        <w:t>stands</w:t>
      </w:r>
      <w:r w:rsidRPr="00FC0454">
        <w:rPr>
          <w:rFonts w:ascii="Arial" w:hAnsi="Arial" w:cs="Arial"/>
          <w:i/>
        </w:rPr>
        <w:t xml:space="preserve">, </w:t>
      </w:r>
      <w:r w:rsidRPr="00FC0454">
        <w:rPr>
          <w:rFonts w:ascii="Arial" w:hAnsi="Arial" w:cs="Arial"/>
        </w:rPr>
        <w:t>quadras esportivas, estádios, ginásios, auditórios, casas de espetáculos, parques de diversões, canchas e congêneres, para realização de eventos ou negócios de qualquer natureza.</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3.04 –</w:t>
      </w:r>
      <w:r w:rsidRPr="00FC0454">
        <w:rPr>
          <w:rFonts w:ascii="Arial" w:hAnsi="Arial" w:cs="Arial"/>
        </w:rPr>
        <w:t xml:space="preserve"> Locação, sublocação, arrendamento, direito de passagem ou permissão de uso, compartilhado ou não, de ferrovia, rodovia, postes, cabos, dutos e condutos de qualquer natureza.</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3.05 –</w:t>
      </w:r>
      <w:r w:rsidRPr="00FC0454">
        <w:rPr>
          <w:rFonts w:ascii="Arial" w:hAnsi="Arial" w:cs="Arial"/>
        </w:rPr>
        <w:t xml:space="preserve"> Cessão de andaimes, palcos, coberturas e outras estruturas de uso temporário.</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4 –</w:t>
      </w:r>
      <w:r w:rsidRPr="00FC0454">
        <w:rPr>
          <w:rFonts w:ascii="Arial" w:hAnsi="Arial" w:cs="Arial"/>
        </w:rPr>
        <w:t xml:space="preserve"> Serviços de saúde, assistência médica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4.01 –</w:t>
      </w:r>
      <w:r w:rsidRPr="00FC0454">
        <w:rPr>
          <w:rFonts w:ascii="Arial" w:hAnsi="Arial" w:cs="Arial"/>
        </w:rPr>
        <w:t xml:space="preserve"> Medicina e biomedicina.</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4.02 –</w:t>
      </w:r>
      <w:r w:rsidRPr="00FC0454">
        <w:rPr>
          <w:rFonts w:ascii="Arial" w:hAnsi="Arial" w:cs="Arial"/>
        </w:rPr>
        <w:t xml:space="preserve"> Análises clínicas, patologia, eletricidade médica, rad</w:t>
      </w:r>
      <w:r w:rsidR="00006552" w:rsidRPr="00FC0454">
        <w:rPr>
          <w:rFonts w:ascii="Arial" w:hAnsi="Arial" w:cs="Arial"/>
        </w:rPr>
        <w:t>ioterapia, quimioterapia, ultrassonografia</w:t>
      </w:r>
      <w:r w:rsidRPr="00FC0454">
        <w:rPr>
          <w:rFonts w:ascii="Arial" w:hAnsi="Arial" w:cs="Arial"/>
        </w:rPr>
        <w:t>, ressonância magnética, radiologia, tomografia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4.03 –</w:t>
      </w:r>
      <w:r w:rsidRPr="00FC0454">
        <w:rPr>
          <w:rFonts w:ascii="Arial" w:hAnsi="Arial" w:cs="Arial"/>
        </w:rPr>
        <w:t xml:space="preserve"> Hospitais, clínicas, laboratórios, sanatórios, manicômios, casas de saúde, prontos-socorros, ambulatórios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4.04 –</w:t>
      </w:r>
      <w:r w:rsidRPr="00FC0454">
        <w:rPr>
          <w:rFonts w:ascii="Arial" w:hAnsi="Arial" w:cs="Arial"/>
        </w:rPr>
        <w:t xml:space="preserve"> Instrumentação cirúrgica.</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4.05 –</w:t>
      </w:r>
      <w:r w:rsidRPr="00FC0454">
        <w:rPr>
          <w:rFonts w:ascii="Arial" w:hAnsi="Arial" w:cs="Arial"/>
        </w:rPr>
        <w:t xml:space="preserve"> Acupuntura.</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4.06 –</w:t>
      </w:r>
      <w:r w:rsidRPr="00FC0454">
        <w:rPr>
          <w:rFonts w:ascii="Arial" w:hAnsi="Arial" w:cs="Arial"/>
        </w:rPr>
        <w:t xml:space="preserve"> Enfermagem, inclusive serviços auxiliares.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lastRenderedPageBreak/>
        <w:t>4.07 –</w:t>
      </w:r>
      <w:r w:rsidRPr="00FC0454">
        <w:rPr>
          <w:rFonts w:ascii="Arial" w:hAnsi="Arial" w:cs="Arial"/>
        </w:rPr>
        <w:t xml:space="preserve"> Serviços farmacêuticos.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4.08 –</w:t>
      </w:r>
      <w:r w:rsidRPr="00FC0454">
        <w:rPr>
          <w:rFonts w:ascii="Arial" w:hAnsi="Arial" w:cs="Arial"/>
        </w:rPr>
        <w:t xml:space="preserve"> Terapia ocupacional, fisioterapia e fonoaudiologia.</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4.09 –</w:t>
      </w:r>
      <w:r w:rsidRPr="00FC0454">
        <w:rPr>
          <w:rFonts w:ascii="Arial" w:hAnsi="Arial" w:cs="Arial"/>
        </w:rPr>
        <w:t xml:space="preserve"> Terapias de qualquer espécie destinadas ao tratamento físico, orgânico e mental.</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4.10 –</w:t>
      </w:r>
      <w:r w:rsidRPr="00FC0454">
        <w:rPr>
          <w:rFonts w:ascii="Arial" w:hAnsi="Arial" w:cs="Arial"/>
        </w:rPr>
        <w:t xml:space="preserve"> Nutrição.</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4.11 –</w:t>
      </w:r>
      <w:r w:rsidRPr="00FC0454">
        <w:rPr>
          <w:rFonts w:ascii="Arial" w:hAnsi="Arial" w:cs="Arial"/>
        </w:rPr>
        <w:t xml:space="preserve"> Obstetrícia.</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4.12 –</w:t>
      </w:r>
      <w:r w:rsidRPr="00FC0454">
        <w:rPr>
          <w:rFonts w:ascii="Arial" w:hAnsi="Arial" w:cs="Arial"/>
        </w:rPr>
        <w:t xml:space="preserve"> Odontologia.</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4.13 –</w:t>
      </w:r>
      <w:r w:rsidR="00990853">
        <w:rPr>
          <w:rFonts w:ascii="Arial" w:hAnsi="Arial" w:cs="Arial"/>
          <w:b/>
        </w:rPr>
        <w:t xml:space="preserve"> </w:t>
      </w:r>
      <w:r w:rsidRPr="00FC0454">
        <w:rPr>
          <w:rFonts w:ascii="Arial" w:hAnsi="Arial" w:cs="Arial"/>
        </w:rPr>
        <w:t>Ortóptica.</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4.14 –</w:t>
      </w:r>
      <w:r w:rsidRPr="00FC0454">
        <w:rPr>
          <w:rFonts w:ascii="Arial" w:hAnsi="Arial" w:cs="Arial"/>
        </w:rPr>
        <w:t xml:space="preserve"> Próteses sob encomenda.</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4.15 –</w:t>
      </w:r>
      <w:r w:rsidRPr="00FC0454">
        <w:rPr>
          <w:rFonts w:ascii="Arial" w:hAnsi="Arial" w:cs="Arial"/>
        </w:rPr>
        <w:t xml:space="preserve"> Psicanálise.</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4.16 –</w:t>
      </w:r>
      <w:r w:rsidRPr="00FC0454">
        <w:rPr>
          <w:rFonts w:ascii="Arial" w:hAnsi="Arial" w:cs="Arial"/>
        </w:rPr>
        <w:t xml:space="preserve"> Psicologia.</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4.17 –</w:t>
      </w:r>
      <w:r w:rsidRPr="00FC0454">
        <w:rPr>
          <w:rFonts w:ascii="Arial" w:hAnsi="Arial" w:cs="Arial"/>
        </w:rPr>
        <w:t xml:space="preserve"> Casas de repouso e de recuperação, creches, asilos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4.18 –</w:t>
      </w:r>
      <w:r w:rsidRPr="00FC0454">
        <w:rPr>
          <w:rFonts w:ascii="Arial" w:hAnsi="Arial" w:cs="Arial"/>
        </w:rPr>
        <w:t xml:space="preserve"> Inseminação artificial, fertilização </w:t>
      </w:r>
      <w:r w:rsidRPr="00990853">
        <w:rPr>
          <w:rFonts w:ascii="Arial" w:hAnsi="Arial" w:cs="Arial"/>
          <w:b/>
          <w:i/>
        </w:rPr>
        <w:t>in vitro</w:t>
      </w:r>
      <w:r w:rsidR="00990853">
        <w:rPr>
          <w:rFonts w:ascii="Arial" w:hAnsi="Arial" w:cs="Arial"/>
          <w:b/>
        </w:rPr>
        <w:t xml:space="preserve"> </w:t>
      </w:r>
      <w:r w:rsidRPr="00FC0454">
        <w:rPr>
          <w:rFonts w:ascii="Arial" w:hAnsi="Arial" w:cs="Arial"/>
        </w:rPr>
        <w:t>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4.19 –</w:t>
      </w:r>
      <w:r w:rsidRPr="00FC0454">
        <w:rPr>
          <w:rFonts w:ascii="Arial" w:hAnsi="Arial" w:cs="Arial"/>
        </w:rPr>
        <w:t xml:space="preserve"> Bancos de sangue, leite, pele, olhos, óvulos, sêmen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4.20 –</w:t>
      </w:r>
      <w:r w:rsidRPr="00FC0454">
        <w:rPr>
          <w:rFonts w:ascii="Arial" w:hAnsi="Arial" w:cs="Arial"/>
        </w:rPr>
        <w:t xml:space="preserve"> Coleta de sangue, leite, tecidos, sêmen, órgãos e materiais biológicos de qualquer espécie.</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4.21 –</w:t>
      </w:r>
      <w:r w:rsidRPr="00FC0454">
        <w:rPr>
          <w:rFonts w:ascii="Arial" w:hAnsi="Arial" w:cs="Arial"/>
        </w:rPr>
        <w:t xml:space="preserve"> Unidade de atendimento, assistência ou tratamento móvel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4.22 –</w:t>
      </w:r>
      <w:r w:rsidRPr="00FC0454">
        <w:rPr>
          <w:rFonts w:ascii="Arial" w:hAnsi="Arial" w:cs="Arial"/>
        </w:rPr>
        <w:t xml:space="preserve"> Planos de medicina de grupo ou individual e convênios para prestação de assistência médica, hospitalar, odontológica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4.23 –</w:t>
      </w:r>
      <w:r w:rsidRPr="00FC0454">
        <w:rPr>
          <w:rFonts w:ascii="Arial" w:hAnsi="Arial" w:cs="Arial"/>
        </w:rPr>
        <w:t xml:space="preserve"> Outros planos de saúde que se cumpram através de serviços de terceiros contratados, credenciados, cooperados ou apenas pagos pelo operador do plano mediante indicação do beneficiário.</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5 –</w:t>
      </w:r>
      <w:r w:rsidRPr="00FC0454">
        <w:rPr>
          <w:rFonts w:ascii="Arial" w:hAnsi="Arial" w:cs="Arial"/>
        </w:rPr>
        <w:t xml:space="preserve"> Serviços de medicina e assistência veterinária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5.01 –</w:t>
      </w:r>
      <w:r w:rsidRPr="00FC0454">
        <w:rPr>
          <w:rFonts w:ascii="Arial" w:hAnsi="Arial" w:cs="Arial"/>
        </w:rPr>
        <w:t xml:space="preserve"> Medicina veterinária e zootecnia.</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5.02 –</w:t>
      </w:r>
      <w:r w:rsidRPr="00FC0454">
        <w:rPr>
          <w:rFonts w:ascii="Arial" w:hAnsi="Arial" w:cs="Arial"/>
        </w:rPr>
        <w:t xml:space="preserve"> Hospitais, clínicas, ambulatórios, prontos-socorros e congêneres, na área veterinária.</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5.03 –</w:t>
      </w:r>
      <w:r w:rsidRPr="00FC0454">
        <w:rPr>
          <w:rFonts w:ascii="Arial" w:hAnsi="Arial" w:cs="Arial"/>
        </w:rPr>
        <w:t xml:space="preserve"> Laboratórios de análise na área veterinária.</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5.04 –</w:t>
      </w:r>
      <w:r w:rsidRPr="00FC0454">
        <w:rPr>
          <w:rFonts w:ascii="Arial" w:hAnsi="Arial" w:cs="Arial"/>
        </w:rPr>
        <w:t xml:space="preserve"> Inseminação artificial, fertilização </w:t>
      </w:r>
      <w:r w:rsidRPr="00990853">
        <w:rPr>
          <w:rFonts w:ascii="Arial" w:hAnsi="Arial" w:cs="Arial"/>
          <w:b/>
          <w:i/>
        </w:rPr>
        <w:t>in vitro</w:t>
      </w:r>
      <w:r w:rsidRPr="00FC0454">
        <w:rPr>
          <w:rFonts w:ascii="Arial" w:hAnsi="Arial" w:cs="Arial"/>
        </w:rPr>
        <w:t xml:space="preserve">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5.05 –</w:t>
      </w:r>
      <w:r w:rsidRPr="00FC0454">
        <w:rPr>
          <w:rFonts w:ascii="Arial" w:hAnsi="Arial" w:cs="Arial"/>
        </w:rPr>
        <w:t xml:space="preserve"> Bancos de sangue e de órgãos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5.06 –</w:t>
      </w:r>
      <w:r w:rsidRPr="00FC0454">
        <w:rPr>
          <w:rFonts w:ascii="Arial" w:hAnsi="Arial" w:cs="Arial"/>
        </w:rPr>
        <w:t xml:space="preserve"> Coleta de sangue, leite, tecidos, sêmen, órgãos e materiais biológicos de qualquer espécie.</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5.07 –</w:t>
      </w:r>
      <w:r w:rsidRPr="00FC0454">
        <w:rPr>
          <w:rFonts w:ascii="Arial" w:hAnsi="Arial" w:cs="Arial"/>
        </w:rPr>
        <w:t xml:space="preserve"> Unidade de atendimento, assistência ou tratamento móvel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5.08 –</w:t>
      </w:r>
      <w:r w:rsidRPr="00FC0454">
        <w:rPr>
          <w:rFonts w:ascii="Arial" w:hAnsi="Arial" w:cs="Arial"/>
        </w:rPr>
        <w:t>Guarda, tratamento, amestramento, embelezamento, alojamento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lastRenderedPageBreak/>
        <w:t>5.09 –</w:t>
      </w:r>
      <w:r w:rsidRPr="00FC0454">
        <w:rPr>
          <w:rFonts w:ascii="Arial" w:hAnsi="Arial" w:cs="Arial"/>
        </w:rPr>
        <w:t xml:space="preserve"> Planos de atendimento e assistência médico-veterinária.</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6 –</w:t>
      </w:r>
      <w:r w:rsidRPr="00FC0454">
        <w:rPr>
          <w:rFonts w:ascii="Arial" w:hAnsi="Arial" w:cs="Arial"/>
        </w:rPr>
        <w:t xml:space="preserve"> Serviços de cuidados pessoais, estética, atividades físicas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6.01 –</w:t>
      </w:r>
      <w:r w:rsidRPr="00FC0454">
        <w:rPr>
          <w:rFonts w:ascii="Arial" w:hAnsi="Arial" w:cs="Arial"/>
        </w:rPr>
        <w:t xml:space="preserve"> Barbearia, cabeleireiros, manicuros, pedicuros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6.02 –</w:t>
      </w:r>
      <w:r w:rsidRPr="00FC0454">
        <w:rPr>
          <w:rFonts w:ascii="Arial" w:hAnsi="Arial" w:cs="Arial"/>
        </w:rPr>
        <w:t>Esteticistas, tratamento de pele, depilação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6.03 –</w:t>
      </w:r>
      <w:r w:rsidRPr="00FC0454">
        <w:rPr>
          <w:rFonts w:ascii="Arial" w:hAnsi="Arial" w:cs="Arial"/>
        </w:rPr>
        <w:t xml:space="preserve"> Banhos, duchas, sauna, massagens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6.04 –</w:t>
      </w:r>
      <w:r w:rsidRPr="00FC0454">
        <w:rPr>
          <w:rFonts w:ascii="Arial" w:hAnsi="Arial" w:cs="Arial"/>
        </w:rPr>
        <w:t xml:space="preserve"> Ginástica, dança, esportes, natação, artes marciais e demais atividades físicas.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6.05 –</w:t>
      </w:r>
      <w:r w:rsidRPr="00FC0454">
        <w:rPr>
          <w:rFonts w:ascii="Arial" w:hAnsi="Arial" w:cs="Arial"/>
        </w:rPr>
        <w:t xml:space="preserve"> Centros de emagrecimento, </w:t>
      </w:r>
      <w:r w:rsidR="00184E94" w:rsidRPr="00FC0454">
        <w:rPr>
          <w:rFonts w:ascii="Arial" w:hAnsi="Arial" w:cs="Arial"/>
          <w:b/>
        </w:rPr>
        <w:t>SPA</w:t>
      </w:r>
      <w:r w:rsidR="00990853">
        <w:rPr>
          <w:rFonts w:ascii="Arial" w:hAnsi="Arial" w:cs="Arial"/>
          <w:b/>
        </w:rPr>
        <w:t xml:space="preserve"> </w:t>
      </w:r>
      <w:r w:rsidRPr="00FC0454">
        <w:rPr>
          <w:rFonts w:ascii="Arial" w:hAnsi="Arial" w:cs="Arial"/>
        </w:rPr>
        <w:t>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7 –</w:t>
      </w:r>
      <w:r w:rsidRPr="00FC0454">
        <w:rPr>
          <w:rFonts w:ascii="Arial" w:hAnsi="Arial" w:cs="Arial"/>
        </w:rPr>
        <w:t xml:space="preserve"> Serviços relativos à engenharia, arquitetura, geologia, urbanismo, construção civil, manutenção, limpeza, meio ambiente, saneamento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7.01 –</w:t>
      </w:r>
      <w:r w:rsidRPr="00FC0454">
        <w:rPr>
          <w:rFonts w:ascii="Arial" w:hAnsi="Arial" w:cs="Arial"/>
        </w:rPr>
        <w:t xml:space="preserve"> Engenharia, agronomia, agrimensura, arquitetura, geologia, urbanismo, paisagismo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7.02 –</w:t>
      </w:r>
      <w:r w:rsidRPr="00FC0454">
        <w:rPr>
          <w:rFonts w:ascii="Arial" w:hAnsi="Arial" w:cs="Arial"/>
        </w:rPr>
        <w:t xml:space="preserve"> Execução, por administração, empreitada ou sub</w:t>
      </w:r>
      <w:r w:rsidR="00990853">
        <w:rPr>
          <w:rFonts w:ascii="Arial" w:hAnsi="Arial" w:cs="Arial"/>
        </w:rPr>
        <w:t xml:space="preserve"> </w:t>
      </w:r>
      <w:r w:rsidRPr="00FC0454">
        <w:rPr>
          <w:rFonts w:ascii="Arial" w:hAnsi="Arial" w:cs="Arial"/>
        </w:rPr>
        <w:t>empreitada, de obras de construção civil, hidráulica ou elétrica e de outras obras semelhantes, inclusive sondagem, perfuração de poços, escavação, drenagem e irrigação, terraplenagem, pavimentação, concretagem e a instalação e montagem de produtos, peças e equipamentos (exceto o fornecimento de mercadorias produzidas pelo prestador de serviços fora do local da prestação dos serviços, que fica sujeito ao ICMS).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7.03 –</w:t>
      </w:r>
      <w:r w:rsidRPr="00FC0454">
        <w:rPr>
          <w:rFonts w:ascii="Arial" w:hAnsi="Arial" w:cs="Arial"/>
        </w:rPr>
        <w:t xml:space="preserve"> Elaboração de planos diretores, estudos de viabilidade, estudos organizacionais e outros, relacionados com obras e serviços de engenharia; elaboração de anteprojetos, projetos básicos e projetos executivos para trabalhos de engenharia.</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7.04 –</w:t>
      </w:r>
      <w:r w:rsidRPr="00FC0454">
        <w:rPr>
          <w:rFonts w:ascii="Arial" w:hAnsi="Arial" w:cs="Arial"/>
        </w:rPr>
        <w:t xml:space="preserve"> Demolição.</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7.05 –</w:t>
      </w:r>
      <w:r w:rsidRPr="00FC0454">
        <w:rPr>
          <w:rFonts w:ascii="Arial" w:hAnsi="Arial" w:cs="Arial"/>
        </w:rPr>
        <w:t xml:space="preserve"> Reparação, conservação e reforma de edifícios, estradas, pontes, portos e congêneres (exceto o fornecimento de mercadorias produzidas pelo prestador dos serviços, fora do local da prestação dos serviços, que fica sujeito ao ICMS).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7.06 –</w:t>
      </w:r>
      <w:r w:rsidRPr="00FC0454">
        <w:rPr>
          <w:rFonts w:ascii="Arial" w:hAnsi="Arial" w:cs="Arial"/>
        </w:rPr>
        <w:t xml:space="preserve"> Colocação e instalação de tapetes, carpetes, assoalhos, cortinas, revestimentos de parede, vidros, divisórias, placas de gesso e congêneres, com material fornecido pelo tomador do serviço.</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 xml:space="preserve">7.07 – </w:t>
      </w:r>
      <w:r w:rsidRPr="00FC0454">
        <w:rPr>
          <w:rFonts w:ascii="Arial" w:hAnsi="Arial" w:cs="Arial"/>
        </w:rPr>
        <w:t>Recuperação, raspagem, polimento e lustração de pisos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7.08 –</w:t>
      </w:r>
      <w:r w:rsidR="00990853">
        <w:rPr>
          <w:rFonts w:ascii="Arial" w:hAnsi="Arial" w:cs="Arial"/>
          <w:b/>
        </w:rPr>
        <w:t xml:space="preserve"> </w:t>
      </w:r>
      <w:r w:rsidRPr="00FC0454">
        <w:rPr>
          <w:rFonts w:ascii="Arial" w:hAnsi="Arial" w:cs="Arial"/>
        </w:rPr>
        <w:t>Calafetação.</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7.09 –</w:t>
      </w:r>
      <w:r w:rsidRPr="00FC0454">
        <w:rPr>
          <w:rFonts w:ascii="Arial" w:hAnsi="Arial" w:cs="Arial"/>
        </w:rPr>
        <w:t xml:space="preserve"> Varrição, coleta, remoção, incineração, tratamento, reciclagem, separação e destinação final de lixo, rejeitos e outros resíduos quaisquer.</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7.10 –</w:t>
      </w:r>
      <w:r w:rsidRPr="00FC0454">
        <w:rPr>
          <w:rFonts w:ascii="Arial" w:hAnsi="Arial" w:cs="Arial"/>
        </w:rPr>
        <w:t xml:space="preserve"> Limpeza, manutenção e conservação de vias e logradouros públicos, imóveis, chaminés, piscinas, parques, jardins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lastRenderedPageBreak/>
        <w:t>7.11 –</w:t>
      </w:r>
      <w:r w:rsidRPr="00FC0454">
        <w:rPr>
          <w:rFonts w:ascii="Arial" w:hAnsi="Arial" w:cs="Arial"/>
        </w:rPr>
        <w:t>Decoração e jardinagem, inclusive corte e poda de árvores.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7.12 –</w:t>
      </w:r>
      <w:r w:rsidRPr="00FC0454">
        <w:rPr>
          <w:rFonts w:ascii="Arial" w:hAnsi="Arial" w:cs="Arial"/>
        </w:rPr>
        <w:t xml:space="preserve"> Controle e tratamento de efluentes de qualquer natureza e de agentes físicos, químicos e biológicos.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7.13 –</w:t>
      </w:r>
      <w:r w:rsidR="00965E4B">
        <w:rPr>
          <w:rFonts w:ascii="Arial" w:hAnsi="Arial" w:cs="Arial"/>
        </w:rPr>
        <w:t xml:space="preserve"> Dedetização, desinfecção</w:t>
      </w:r>
      <w:r w:rsidRPr="00FC0454">
        <w:rPr>
          <w:rFonts w:ascii="Arial" w:hAnsi="Arial" w:cs="Arial"/>
        </w:rPr>
        <w:t>, imunização, higienização, desratização, pulverização e congêneres.</w:t>
      </w:r>
    </w:p>
    <w:p w:rsidR="00F218F2" w:rsidRPr="00FC0454" w:rsidRDefault="00B472EB" w:rsidP="00FC0454">
      <w:pPr>
        <w:pStyle w:val="NormalWeb"/>
        <w:spacing w:before="0" w:beforeAutospacing="0" w:after="0" w:afterAutospacing="0" w:line="360" w:lineRule="auto"/>
        <w:ind w:firstLine="851"/>
        <w:jc w:val="both"/>
        <w:rPr>
          <w:rFonts w:ascii="Arial" w:hAnsi="Arial" w:cs="Arial"/>
          <w:color w:val="000000"/>
        </w:rPr>
      </w:pPr>
      <w:r w:rsidRPr="00FC0454">
        <w:rPr>
          <w:rFonts w:ascii="Arial" w:hAnsi="Arial" w:cs="Arial"/>
          <w:b/>
        </w:rPr>
        <w:t>7.14 –</w:t>
      </w:r>
      <w:r w:rsidR="00990853">
        <w:rPr>
          <w:rFonts w:ascii="Arial" w:hAnsi="Arial" w:cs="Arial"/>
          <w:b/>
        </w:rPr>
        <w:t xml:space="preserve"> </w:t>
      </w:r>
      <w:r w:rsidR="00F218F2" w:rsidRPr="00FC0454">
        <w:rPr>
          <w:rFonts w:ascii="Arial" w:hAnsi="Arial" w:cs="Arial"/>
          <w:color w:val="000000"/>
        </w:rPr>
        <w:t>(VETADO conforme Lei Complementar Federal n° 116/2003)</w:t>
      </w:r>
    </w:p>
    <w:p w:rsidR="00E63278" w:rsidRPr="00FC0454" w:rsidRDefault="00B472EB" w:rsidP="00FC0454">
      <w:pPr>
        <w:pStyle w:val="NormalWeb"/>
        <w:spacing w:before="0" w:beforeAutospacing="0" w:after="0" w:afterAutospacing="0" w:line="360" w:lineRule="auto"/>
        <w:ind w:firstLine="851"/>
        <w:jc w:val="both"/>
        <w:rPr>
          <w:rFonts w:ascii="Arial" w:hAnsi="Arial" w:cs="Arial"/>
          <w:color w:val="000000"/>
        </w:rPr>
      </w:pPr>
      <w:r w:rsidRPr="00FC0454">
        <w:rPr>
          <w:rFonts w:ascii="Arial" w:hAnsi="Arial" w:cs="Arial"/>
          <w:b/>
        </w:rPr>
        <w:t>7.15 –</w:t>
      </w:r>
      <w:r w:rsidR="00990853">
        <w:rPr>
          <w:rFonts w:ascii="Arial" w:hAnsi="Arial" w:cs="Arial"/>
          <w:b/>
        </w:rPr>
        <w:t xml:space="preserve"> </w:t>
      </w:r>
      <w:r w:rsidR="00F218F2" w:rsidRPr="00FC0454">
        <w:rPr>
          <w:rFonts w:ascii="Arial" w:hAnsi="Arial" w:cs="Arial"/>
          <w:color w:val="000000"/>
        </w:rPr>
        <w:t>(VETADO conforme Lei Complementar Federal n° 116/2003)</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7.1</w:t>
      </w:r>
      <w:r w:rsidR="006D7D52" w:rsidRPr="00FC0454">
        <w:rPr>
          <w:rFonts w:ascii="Arial" w:hAnsi="Arial" w:cs="Arial"/>
          <w:b/>
        </w:rPr>
        <w:t>6</w:t>
      </w:r>
      <w:r w:rsidRPr="00FC0454">
        <w:rPr>
          <w:rFonts w:ascii="Arial" w:hAnsi="Arial" w:cs="Arial"/>
          <w:b/>
        </w:rPr>
        <w:t xml:space="preserve"> – </w:t>
      </w:r>
      <w:r w:rsidRPr="00FC0454">
        <w:rPr>
          <w:rFonts w:ascii="Arial" w:hAnsi="Arial" w:cs="Arial"/>
        </w:rPr>
        <w:t>Florestamento, reflorestamento, semeadura, adubação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7.1</w:t>
      </w:r>
      <w:r w:rsidR="006D7D52" w:rsidRPr="00FC0454">
        <w:rPr>
          <w:rFonts w:ascii="Arial" w:hAnsi="Arial" w:cs="Arial"/>
          <w:b/>
        </w:rPr>
        <w:t>7</w:t>
      </w:r>
      <w:r w:rsidRPr="00FC0454">
        <w:rPr>
          <w:rFonts w:ascii="Arial" w:hAnsi="Arial" w:cs="Arial"/>
          <w:b/>
        </w:rPr>
        <w:t xml:space="preserve"> – </w:t>
      </w:r>
      <w:r w:rsidRPr="00FC0454">
        <w:rPr>
          <w:rFonts w:ascii="Arial" w:hAnsi="Arial" w:cs="Arial"/>
        </w:rPr>
        <w:t>Escoramento, contenção de encostas e serviços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7.1</w:t>
      </w:r>
      <w:r w:rsidR="005A57A4" w:rsidRPr="00FC0454">
        <w:rPr>
          <w:rFonts w:ascii="Arial" w:hAnsi="Arial" w:cs="Arial"/>
          <w:b/>
        </w:rPr>
        <w:t>8</w:t>
      </w:r>
      <w:r w:rsidRPr="00FC0454">
        <w:rPr>
          <w:rFonts w:ascii="Arial" w:hAnsi="Arial" w:cs="Arial"/>
          <w:b/>
        </w:rPr>
        <w:t xml:space="preserve"> –</w:t>
      </w:r>
      <w:r w:rsidRPr="00FC0454">
        <w:rPr>
          <w:rFonts w:ascii="Arial" w:hAnsi="Arial" w:cs="Arial"/>
        </w:rPr>
        <w:t xml:space="preserve"> Limpeza e dragagem de rios, portos, canais, baías, lagos, lagoas, represas, açudes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7.1</w:t>
      </w:r>
      <w:r w:rsidR="00DC1E66" w:rsidRPr="00FC0454">
        <w:rPr>
          <w:rFonts w:ascii="Arial" w:hAnsi="Arial" w:cs="Arial"/>
          <w:b/>
        </w:rPr>
        <w:t>9</w:t>
      </w:r>
      <w:r w:rsidRPr="00FC0454">
        <w:rPr>
          <w:rFonts w:ascii="Arial" w:hAnsi="Arial" w:cs="Arial"/>
          <w:b/>
        </w:rPr>
        <w:t xml:space="preserve"> –</w:t>
      </w:r>
      <w:r w:rsidRPr="00FC0454">
        <w:rPr>
          <w:rFonts w:ascii="Arial" w:hAnsi="Arial" w:cs="Arial"/>
        </w:rPr>
        <w:t xml:space="preserve"> Acompanhamento e fiscalização da execução de obras de engenharia, arquitetura e urbanismo.</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7.</w:t>
      </w:r>
      <w:r w:rsidR="00DC1E66" w:rsidRPr="00FC0454">
        <w:rPr>
          <w:rFonts w:ascii="Arial" w:hAnsi="Arial" w:cs="Arial"/>
          <w:b/>
        </w:rPr>
        <w:t>20</w:t>
      </w:r>
      <w:r w:rsidRPr="00FC0454">
        <w:rPr>
          <w:rFonts w:ascii="Arial" w:hAnsi="Arial" w:cs="Arial"/>
          <w:b/>
        </w:rPr>
        <w:t xml:space="preserve"> –</w:t>
      </w:r>
      <w:r w:rsidRPr="00FC0454">
        <w:rPr>
          <w:rFonts w:ascii="Arial" w:hAnsi="Arial" w:cs="Arial"/>
        </w:rPr>
        <w:t xml:space="preserve"> Aerofotogrametria (inclusive interpretação), cartografia, mapeamento, levantamentos topográficos, batimétricos, geográficos, geodésicos, geológicos, geofísicos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7.</w:t>
      </w:r>
      <w:r w:rsidR="00345C72" w:rsidRPr="00FC0454">
        <w:rPr>
          <w:rFonts w:ascii="Arial" w:hAnsi="Arial" w:cs="Arial"/>
          <w:b/>
        </w:rPr>
        <w:t xml:space="preserve">21 </w:t>
      </w:r>
      <w:r w:rsidRPr="00FC0454">
        <w:rPr>
          <w:rFonts w:ascii="Arial" w:hAnsi="Arial" w:cs="Arial"/>
          <w:b/>
        </w:rPr>
        <w:t>–</w:t>
      </w:r>
      <w:r w:rsidRPr="00FC0454">
        <w:rPr>
          <w:rFonts w:ascii="Arial" w:hAnsi="Arial" w:cs="Arial"/>
        </w:rPr>
        <w:t xml:space="preserve"> Pesquisa, perfuração, cimentação, mergulho, perfilagem, concretação, testemunhagem, pescaria, estimulação e outros serviços rela</w:t>
      </w:r>
      <w:r w:rsidR="00F7456B">
        <w:rPr>
          <w:rFonts w:ascii="Arial" w:hAnsi="Arial" w:cs="Arial"/>
        </w:rPr>
        <w:t>cionados com a exploração e exp</w:t>
      </w:r>
      <w:r w:rsidRPr="00FC0454">
        <w:rPr>
          <w:rFonts w:ascii="Arial" w:hAnsi="Arial" w:cs="Arial"/>
        </w:rPr>
        <w:t>o</w:t>
      </w:r>
      <w:r w:rsidR="00F7456B">
        <w:rPr>
          <w:rFonts w:ascii="Arial" w:hAnsi="Arial" w:cs="Arial"/>
        </w:rPr>
        <w:t>r</w:t>
      </w:r>
      <w:r w:rsidRPr="00FC0454">
        <w:rPr>
          <w:rFonts w:ascii="Arial" w:hAnsi="Arial" w:cs="Arial"/>
        </w:rPr>
        <w:t>tação de petróleo, gás natural e de outros recursos minerais.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7.</w:t>
      </w:r>
      <w:r w:rsidR="00345C72" w:rsidRPr="00FC0454">
        <w:rPr>
          <w:rFonts w:ascii="Arial" w:hAnsi="Arial" w:cs="Arial"/>
          <w:b/>
        </w:rPr>
        <w:t>2</w:t>
      </w:r>
      <w:r w:rsidR="00A35149" w:rsidRPr="00FC0454">
        <w:rPr>
          <w:rFonts w:ascii="Arial" w:hAnsi="Arial" w:cs="Arial"/>
          <w:b/>
        </w:rPr>
        <w:t>2</w:t>
      </w:r>
      <w:r w:rsidRPr="00FC0454">
        <w:rPr>
          <w:rFonts w:ascii="Arial" w:hAnsi="Arial" w:cs="Arial"/>
          <w:b/>
        </w:rPr>
        <w:t>–</w:t>
      </w:r>
      <w:r w:rsidRPr="00FC0454">
        <w:rPr>
          <w:rFonts w:ascii="Arial" w:hAnsi="Arial" w:cs="Arial"/>
        </w:rPr>
        <w:t xml:space="preserve"> Nucleação e bombardeamento de nuvens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8 –</w:t>
      </w:r>
      <w:r w:rsidRPr="00FC0454">
        <w:rPr>
          <w:rFonts w:ascii="Arial" w:hAnsi="Arial" w:cs="Arial"/>
        </w:rPr>
        <w:t xml:space="preserve"> Serviços de educação, ensino, orientação pedagógica e educacional, instrução, treinamento e avaliação pessoal de qualquer grau ou natureza.</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8.01 –</w:t>
      </w:r>
      <w:r w:rsidRPr="00FC0454">
        <w:rPr>
          <w:rFonts w:ascii="Arial" w:hAnsi="Arial" w:cs="Arial"/>
        </w:rPr>
        <w:t xml:space="preserve"> Ensino regular pré-escolar, fundamental, médio e superior.</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8.02 –</w:t>
      </w:r>
      <w:r w:rsidRPr="00FC0454">
        <w:rPr>
          <w:rFonts w:ascii="Arial" w:hAnsi="Arial" w:cs="Arial"/>
        </w:rPr>
        <w:t xml:space="preserve"> Instrução, treinamento, orientação pedagógica e educacional, avaliação de conhecimentos de qualquer natureza.</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9 –</w:t>
      </w:r>
      <w:r w:rsidRPr="00FC0454">
        <w:rPr>
          <w:rFonts w:ascii="Arial" w:hAnsi="Arial" w:cs="Arial"/>
        </w:rPr>
        <w:t xml:space="preserve"> Serviços relativos à hospedagem, turismo, viagens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9.01 –</w:t>
      </w:r>
      <w:r w:rsidRPr="00FC0454">
        <w:rPr>
          <w:rFonts w:ascii="Arial" w:hAnsi="Arial" w:cs="Arial"/>
        </w:rPr>
        <w:t xml:space="preserve"> Hospedagem de qualquer natureza em hotéis, </w:t>
      </w:r>
      <w:r w:rsidRPr="00990853">
        <w:rPr>
          <w:rFonts w:ascii="Arial" w:hAnsi="Arial" w:cs="Arial"/>
          <w:b/>
          <w:i/>
        </w:rPr>
        <w:t>apart-service</w:t>
      </w:r>
      <w:r w:rsidRPr="00FC0454">
        <w:rPr>
          <w:rFonts w:ascii="Arial" w:hAnsi="Arial" w:cs="Arial"/>
        </w:rPr>
        <w:t xml:space="preserve"> condominiais, </w:t>
      </w:r>
      <w:r w:rsidRPr="00990853">
        <w:rPr>
          <w:rFonts w:ascii="Arial" w:hAnsi="Arial" w:cs="Arial"/>
          <w:b/>
          <w:i/>
        </w:rPr>
        <w:t>flat</w:t>
      </w:r>
      <w:r w:rsidRPr="00FC0454">
        <w:rPr>
          <w:rFonts w:ascii="Arial" w:hAnsi="Arial" w:cs="Arial"/>
        </w:rPr>
        <w:t xml:space="preserve">, apart-hotéis, hotéis residência, </w:t>
      </w:r>
      <w:r w:rsidRPr="00990853">
        <w:rPr>
          <w:rFonts w:ascii="Arial" w:hAnsi="Arial" w:cs="Arial"/>
          <w:b/>
          <w:i/>
        </w:rPr>
        <w:t>residence-service</w:t>
      </w:r>
      <w:r w:rsidRPr="00FC0454">
        <w:rPr>
          <w:rFonts w:ascii="Arial" w:hAnsi="Arial" w:cs="Arial"/>
        </w:rPr>
        <w:t xml:space="preserve">, </w:t>
      </w:r>
      <w:r w:rsidRPr="00990853">
        <w:rPr>
          <w:rFonts w:ascii="Arial" w:hAnsi="Arial" w:cs="Arial"/>
          <w:b/>
          <w:i/>
        </w:rPr>
        <w:t>suíte service</w:t>
      </w:r>
      <w:r w:rsidRPr="00FC0454">
        <w:rPr>
          <w:rFonts w:ascii="Arial" w:hAnsi="Arial" w:cs="Arial"/>
        </w:rPr>
        <w:t>, hotelaria marítima, motéis, pensões e congêneres; ocupação por temporada com fornecimento de serviço (o valor da alimentação e gorjeta, quando incluído no preço da diária, fica sujeito ao Imposto Sobre Serviços).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9.02 –</w:t>
      </w:r>
      <w:r w:rsidRPr="00FC0454">
        <w:rPr>
          <w:rFonts w:ascii="Arial" w:hAnsi="Arial" w:cs="Arial"/>
        </w:rPr>
        <w:t xml:space="preserve"> Agenciamento, organização, promoção, intermediação e execução de programas de turismo, passeios, viagens, excursões, hospedagens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9.03 –</w:t>
      </w:r>
      <w:r w:rsidRPr="00FC0454">
        <w:rPr>
          <w:rFonts w:ascii="Arial" w:hAnsi="Arial" w:cs="Arial"/>
        </w:rPr>
        <w:t xml:space="preserve"> Guias de turismo.</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lastRenderedPageBreak/>
        <w:t>10 –</w:t>
      </w:r>
      <w:r w:rsidRPr="00FC0454">
        <w:rPr>
          <w:rFonts w:ascii="Arial" w:hAnsi="Arial" w:cs="Arial"/>
        </w:rPr>
        <w:t xml:space="preserve"> Serviços de intermediação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10.01 –</w:t>
      </w:r>
      <w:r w:rsidRPr="00FC0454">
        <w:rPr>
          <w:rFonts w:ascii="Arial" w:hAnsi="Arial" w:cs="Arial"/>
        </w:rPr>
        <w:t xml:space="preserve"> Agenciamento, corretagem ou intermediação de câmbio, de seguros, de cartões de crédito, de planos de saúde e de planos de previdência privada.</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10.02 –</w:t>
      </w:r>
      <w:r w:rsidRPr="00FC0454">
        <w:rPr>
          <w:rFonts w:ascii="Arial" w:hAnsi="Arial" w:cs="Arial"/>
        </w:rPr>
        <w:t xml:space="preserve"> Agenciamento, corretagem ou intermediação de títulos em geral, valores mobiliários e contratos quaisquer.</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10.03 –</w:t>
      </w:r>
      <w:r w:rsidRPr="00FC0454">
        <w:rPr>
          <w:rFonts w:ascii="Arial" w:hAnsi="Arial" w:cs="Arial"/>
        </w:rPr>
        <w:t xml:space="preserve"> Agenciamento, corretagem ou intermediação de direitos de propriedade industrial, artística ou literária.</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10.04 –</w:t>
      </w:r>
      <w:r w:rsidRPr="00FC0454">
        <w:rPr>
          <w:rFonts w:ascii="Arial" w:hAnsi="Arial" w:cs="Arial"/>
        </w:rPr>
        <w:t xml:space="preserve"> Agenciamento, corretagem ou intermediação de contratos de arrendamento mercantil (</w:t>
      </w:r>
      <w:r w:rsidRPr="00990853">
        <w:rPr>
          <w:rFonts w:ascii="Arial" w:hAnsi="Arial" w:cs="Arial"/>
          <w:b/>
          <w:i/>
        </w:rPr>
        <w:t>leasing</w:t>
      </w:r>
      <w:r w:rsidRPr="00FC0454">
        <w:rPr>
          <w:rFonts w:ascii="Arial" w:hAnsi="Arial" w:cs="Arial"/>
        </w:rPr>
        <w:t>), de franquia (</w:t>
      </w:r>
      <w:r w:rsidRPr="00990853">
        <w:rPr>
          <w:rFonts w:ascii="Arial" w:hAnsi="Arial" w:cs="Arial"/>
          <w:b/>
          <w:i/>
        </w:rPr>
        <w:t>franchising</w:t>
      </w:r>
      <w:r w:rsidRPr="00FC0454">
        <w:rPr>
          <w:rFonts w:ascii="Arial" w:hAnsi="Arial" w:cs="Arial"/>
        </w:rPr>
        <w:t>) e de faturização (</w:t>
      </w:r>
      <w:r w:rsidRPr="00990853">
        <w:rPr>
          <w:rFonts w:ascii="Arial" w:hAnsi="Arial" w:cs="Arial"/>
          <w:b/>
          <w:i/>
        </w:rPr>
        <w:t>factoring</w:t>
      </w:r>
      <w:r w:rsidRPr="00FC0454">
        <w:rPr>
          <w:rFonts w:ascii="Arial" w:hAnsi="Arial" w:cs="Arial"/>
        </w:rPr>
        <w:t>).</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10.05 –</w:t>
      </w:r>
      <w:r w:rsidRPr="00FC0454">
        <w:rPr>
          <w:rFonts w:ascii="Arial" w:hAnsi="Arial" w:cs="Arial"/>
        </w:rPr>
        <w:t xml:space="preserve"> Agenciamento, corretagem ou intermediação de bens móveis ou imóveis, não abrangidos em outros itens ou subitens, inclusive aqueles realizados no âmbito de Bolsas de Mercadorias e Futuros, por quaisquer meios.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10.06 –</w:t>
      </w:r>
      <w:r w:rsidRPr="00FC0454">
        <w:rPr>
          <w:rFonts w:ascii="Arial" w:hAnsi="Arial" w:cs="Arial"/>
        </w:rPr>
        <w:t xml:space="preserve"> Agenciamento marítimo.</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10.07 –</w:t>
      </w:r>
      <w:r w:rsidRPr="00FC0454">
        <w:rPr>
          <w:rFonts w:ascii="Arial" w:hAnsi="Arial" w:cs="Arial"/>
        </w:rPr>
        <w:t xml:space="preserve"> Agenciamento de notícias.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10.08 –</w:t>
      </w:r>
      <w:r w:rsidRPr="00FC0454">
        <w:rPr>
          <w:rFonts w:ascii="Arial" w:hAnsi="Arial" w:cs="Arial"/>
        </w:rPr>
        <w:t xml:space="preserve"> Agenciamento de publicidade e propaganda, inclusive o agenciamento de veiculação por quaisquer meios.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10.09 –</w:t>
      </w:r>
      <w:r w:rsidRPr="00FC0454">
        <w:rPr>
          <w:rFonts w:ascii="Arial" w:hAnsi="Arial" w:cs="Arial"/>
        </w:rPr>
        <w:t xml:space="preserve"> Representação de qualquer natureza, inclusive comercial.</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10.10 –</w:t>
      </w:r>
      <w:r w:rsidRPr="00FC0454">
        <w:rPr>
          <w:rFonts w:ascii="Arial" w:hAnsi="Arial" w:cs="Arial"/>
        </w:rPr>
        <w:t xml:space="preserve"> Distribuição de bens de terceiros.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11 –</w:t>
      </w:r>
      <w:r w:rsidRPr="00FC0454">
        <w:rPr>
          <w:rFonts w:ascii="Arial" w:hAnsi="Arial" w:cs="Arial"/>
        </w:rPr>
        <w:t xml:space="preserve"> Serviços de guarda, estacionamento, armazenamento, vigilância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11.01 –</w:t>
      </w:r>
      <w:r w:rsidRPr="00FC0454">
        <w:rPr>
          <w:rFonts w:ascii="Arial" w:hAnsi="Arial" w:cs="Arial"/>
        </w:rPr>
        <w:t xml:space="preserve"> Guarda e estacionamento de veículos terrestres automotores, de aeronaves e de embarcações.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11.02 –</w:t>
      </w:r>
      <w:r w:rsidRPr="00FC0454">
        <w:rPr>
          <w:rFonts w:ascii="Arial" w:hAnsi="Arial" w:cs="Arial"/>
        </w:rPr>
        <w:t xml:space="preserve"> Vigilância, segurança ou monitoramento de bens e pessoas.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11.03 –</w:t>
      </w:r>
      <w:r w:rsidRPr="00FC0454">
        <w:rPr>
          <w:rFonts w:ascii="Arial" w:hAnsi="Arial" w:cs="Arial"/>
        </w:rPr>
        <w:t xml:space="preserve"> Escolta, inclusive de veículos e cargas.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11.04 –</w:t>
      </w:r>
      <w:r w:rsidRPr="00FC0454">
        <w:rPr>
          <w:rFonts w:ascii="Arial" w:hAnsi="Arial" w:cs="Arial"/>
        </w:rPr>
        <w:t xml:space="preserve"> Armazenamento, depósito, carga, descarga, arrumação e guarda de bens de qualquer espécie.</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12 –</w:t>
      </w:r>
      <w:r w:rsidRPr="00FC0454">
        <w:rPr>
          <w:rFonts w:ascii="Arial" w:hAnsi="Arial" w:cs="Arial"/>
        </w:rPr>
        <w:t xml:space="preserve"> Serviços de diversões, lazer, entretenimento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12.01 –</w:t>
      </w:r>
      <w:r w:rsidRPr="00FC0454">
        <w:rPr>
          <w:rFonts w:ascii="Arial" w:hAnsi="Arial" w:cs="Arial"/>
        </w:rPr>
        <w:t xml:space="preserve"> Espetáculos teatrais.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12.02 –</w:t>
      </w:r>
      <w:r w:rsidRPr="00FC0454">
        <w:rPr>
          <w:rFonts w:ascii="Arial" w:hAnsi="Arial" w:cs="Arial"/>
        </w:rPr>
        <w:t xml:space="preserve"> Exibições cinematográficas.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12.03 –</w:t>
      </w:r>
      <w:r w:rsidRPr="00FC0454">
        <w:rPr>
          <w:rFonts w:ascii="Arial" w:hAnsi="Arial" w:cs="Arial"/>
        </w:rPr>
        <w:t xml:space="preserve"> Espetáculos circenses.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12.04 –</w:t>
      </w:r>
      <w:r w:rsidRPr="00FC0454">
        <w:rPr>
          <w:rFonts w:ascii="Arial" w:hAnsi="Arial" w:cs="Arial"/>
        </w:rPr>
        <w:t xml:space="preserve"> Programas de auditório.</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12.05 –</w:t>
      </w:r>
      <w:r w:rsidRPr="00FC0454">
        <w:rPr>
          <w:rFonts w:ascii="Arial" w:hAnsi="Arial" w:cs="Arial"/>
        </w:rPr>
        <w:t xml:space="preserve"> Parques de diversões, centros de lazer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12.06 –</w:t>
      </w:r>
      <w:r w:rsidRPr="00FC0454">
        <w:rPr>
          <w:rFonts w:ascii="Arial" w:hAnsi="Arial" w:cs="Arial"/>
        </w:rPr>
        <w:t xml:space="preserve"> Boates</w:t>
      </w:r>
      <w:r w:rsidRPr="00FC0454">
        <w:rPr>
          <w:rFonts w:ascii="Arial" w:hAnsi="Arial" w:cs="Arial"/>
          <w:b/>
        </w:rPr>
        <w:t xml:space="preserve">, </w:t>
      </w:r>
      <w:r w:rsidRPr="00990853">
        <w:rPr>
          <w:rFonts w:ascii="Arial" w:hAnsi="Arial" w:cs="Arial"/>
          <w:b/>
          <w:i/>
        </w:rPr>
        <w:t>taxi-dancing</w:t>
      </w:r>
      <w:r w:rsidRPr="00FC0454">
        <w:rPr>
          <w:rFonts w:ascii="Arial" w:hAnsi="Arial" w:cs="Arial"/>
        </w:rPr>
        <w:t xml:space="preserve">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lastRenderedPageBreak/>
        <w:t xml:space="preserve">12.07 – </w:t>
      </w:r>
      <w:r w:rsidRPr="00990853">
        <w:rPr>
          <w:rFonts w:ascii="Arial" w:hAnsi="Arial" w:cs="Arial"/>
          <w:b/>
          <w:i/>
        </w:rPr>
        <w:t>Shows</w:t>
      </w:r>
      <w:r w:rsidRPr="00FC0454">
        <w:rPr>
          <w:rFonts w:ascii="Arial" w:hAnsi="Arial" w:cs="Arial"/>
          <w:i/>
        </w:rPr>
        <w:t xml:space="preserve">, </w:t>
      </w:r>
      <w:r w:rsidRPr="00990853">
        <w:rPr>
          <w:rFonts w:ascii="Arial" w:hAnsi="Arial" w:cs="Arial"/>
          <w:b/>
          <w:i/>
        </w:rPr>
        <w:t>ballet</w:t>
      </w:r>
      <w:r w:rsidRPr="00FC0454">
        <w:rPr>
          <w:rFonts w:ascii="Arial" w:hAnsi="Arial" w:cs="Arial"/>
        </w:rPr>
        <w:t>, danças, desfiles, bailes, óperas, concertos, recitais, festivais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12.08 –</w:t>
      </w:r>
      <w:r w:rsidRPr="00FC0454">
        <w:rPr>
          <w:rFonts w:ascii="Arial" w:hAnsi="Arial" w:cs="Arial"/>
        </w:rPr>
        <w:t xml:space="preserve"> Feiras, exposições, congressos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rPr>
        <w:t> </w:t>
      </w:r>
      <w:r w:rsidRPr="00FC0454">
        <w:rPr>
          <w:rFonts w:ascii="Arial" w:hAnsi="Arial" w:cs="Arial"/>
          <w:b/>
        </w:rPr>
        <w:t>12.09 –</w:t>
      </w:r>
      <w:r w:rsidRPr="00FC0454">
        <w:rPr>
          <w:rFonts w:ascii="Arial" w:hAnsi="Arial" w:cs="Arial"/>
        </w:rPr>
        <w:t xml:space="preserve"> Bilhares, boliches e diversões eletrônicas ou não.</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12.10 –</w:t>
      </w:r>
      <w:r w:rsidRPr="00FC0454">
        <w:rPr>
          <w:rFonts w:ascii="Arial" w:hAnsi="Arial" w:cs="Arial"/>
        </w:rPr>
        <w:t xml:space="preserve"> Corridas e competições de animais.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12.11 –</w:t>
      </w:r>
      <w:r w:rsidRPr="00FC0454">
        <w:rPr>
          <w:rFonts w:ascii="Arial" w:hAnsi="Arial" w:cs="Arial"/>
        </w:rPr>
        <w:t xml:space="preserve"> Competições esportivas ou de destreza física ou intelectual, com ou sem a participação do espectador.</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12.12 –</w:t>
      </w:r>
      <w:r w:rsidRPr="00FC0454">
        <w:rPr>
          <w:rFonts w:ascii="Arial" w:hAnsi="Arial" w:cs="Arial"/>
        </w:rPr>
        <w:t xml:space="preserve"> Execução de música.</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12.13 –</w:t>
      </w:r>
      <w:r w:rsidRPr="00FC0454">
        <w:rPr>
          <w:rFonts w:ascii="Arial" w:hAnsi="Arial" w:cs="Arial"/>
        </w:rPr>
        <w:t xml:space="preserve"> Produção, mediante ou sem encomenda prévia, de eventos, espetáculos, entrevistas, </w:t>
      </w:r>
      <w:r w:rsidRPr="00990853">
        <w:rPr>
          <w:rFonts w:ascii="Arial" w:hAnsi="Arial" w:cs="Arial"/>
          <w:b/>
          <w:i/>
        </w:rPr>
        <w:t>shows</w:t>
      </w:r>
      <w:r w:rsidRPr="00FC0454">
        <w:rPr>
          <w:rFonts w:ascii="Arial" w:hAnsi="Arial" w:cs="Arial"/>
          <w:i/>
        </w:rPr>
        <w:t xml:space="preserve">, </w:t>
      </w:r>
      <w:r w:rsidRPr="00990853">
        <w:rPr>
          <w:rFonts w:ascii="Arial" w:hAnsi="Arial" w:cs="Arial"/>
          <w:b/>
          <w:i/>
        </w:rPr>
        <w:t>ballet</w:t>
      </w:r>
      <w:r w:rsidRPr="00FC0454">
        <w:rPr>
          <w:rFonts w:ascii="Arial" w:hAnsi="Arial" w:cs="Arial"/>
        </w:rPr>
        <w:t>, danças, desfiles, bailes, teatros, óperas, concertos, recitais, festivais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12.14 –</w:t>
      </w:r>
      <w:r w:rsidRPr="00FC0454">
        <w:rPr>
          <w:rFonts w:ascii="Arial" w:hAnsi="Arial" w:cs="Arial"/>
        </w:rPr>
        <w:t xml:space="preserve"> Fornecimento de música para ambientes fechados ou não, mediante transmissão por qualquer processo.</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12.15 –</w:t>
      </w:r>
      <w:r w:rsidRPr="00FC0454">
        <w:rPr>
          <w:rFonts w:ascii="Arial" w:hAnsi="Arial" w:cs="Arial"/>
        </w:rPr>
        <w:t xml:space="preserve"> Desfiles de blocos carnavalescos ou folclóricos, trios elétricos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12.16 –</w:t>
      </w:r>
      <w:r w:rsidRPr="00FC0454">
        <w:rPr>
          <w:rFonts w:ascii="Arial" w:hAnsi="Arial" w:cs="Arial"/>
        </w:rPr>
        <w:t xml:space="preserve"> Exibição de filmes, entrevistas, musicais, espetáculos, </w:t>
      </w:r>
      <w:r w:rsidRPr="00990853">
        <w:rPr>
          <w:rFonts w:ascii="Arial" w:hAnsi="Arial" w:cs="Arial"/>
          <w:b/>
          <w:i/>
        </w:rPr>
        <w:t>shows</w:t>
      </w:r>
      <w:r w:rsidRPr="00FC0454">
        <w:rPr>
          <w:rFonts w:ascii="Arial" w:hAnsi="Arial" w:cs="Arial"/>
        </w:rPr>
        <w:t>, concertos, desfiles, óperas, competições esportivas, de destreza intelectual ou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12.17 –</w:t>
      </w:r>
      <w:r w:rsidRPr="00FC0454">
        <w:rPr>
          <w:rFonts w:ascii="Arial" w:hAnsi="Arial" w:cs="Arial"/>
        </w:rPr>
        <w:t xml:space="preserve"> Recreação e animação, inclusive em festas e eventos de qualquer natureza.</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13 –</w:t>
      </w:r>
      <w:r w:rsidRPr="00FC0454">
        <w:rPr>
          <w:rFonts w:ascii="Arial" w:hAnsi="Arial" w:cs="Arial"/>
        </w:rPr>
        <w:t xml:space="preserve"> Serviços relativos à fonografia, fotografia, cinematografia e reprografia.</w:t>
      </w:r>
    </w:p>
    <w:p w:rsidR="00F218F2" w:rsidRPr="00FC0454" w:rsidRDefault="00323A31" w:rsidP="00FC0454">
      <w:pPr>
        <w:pStyle w:val="NormalWeb"/>
        <w:spacing w:before="0" w:beforeAutospacing="0" w:after="0" w:afterAutospacing="0" w:line="360" w:lineRule="auto"/>
        <w:ind w:firstLine="851"/>
        <w:jc w:val="both"/>
        <w:rPr>
          <w:rFonts w:ascii="Arial" w:hAnsi="Arial" w:cs="Arial"/>
          <w:color w:val="000000"/>
        </w:rPr>
      </w:pPr>
      <w:r w:rsidRPr="00FC0454">
        <w:rPr>
          <w:rFonts w:ascii="Arial" w:hAnsi="Arial" w:cs="Arial"/>
          <w:b/>
        </w:rPr>
        <w:t>13.01 –</w:t>
      </w:r>
      <w:r w:rsidR="00990853">
        <w:rPr>
          <w:rFonts w:ascii="Arial" w:hAnsi="Arial" w:cs="Arial"/>
          <w:b/>
        </w:rPr>
        <w:t xml:space="preserve"> </w:t>
      </w:r>
      <w:r w:rsidR="00F218F2" w:rsidRPr="00FC0454">
        <w:rPr>
          <w:rFonts w:ascii="Arial" w:hAnsi="Arial" w:cs="Arial"/>
          <w:color w:val="000000"/>
        </w:rPr>
        <w:t>(VETADO conforme Lei Complementar Federal n° 116/2003)</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13.0</w:t>
      </w:r>
      <w:r w:rsidR="004B5E9D" w:rsidRPr="00FC0454">
        <w:rPr>
          <w:rFonts w:ascii="Arial" w:hAnsi="Arial" w:cs="Arial"/>
          <w:b/>
        </w:rPr>
        <w:t>2</w:t>
      </w:r>
      <w:r w:rsidRPr="00FC0454">
        <w:rPr>
          <w:rFonts w:ascii="Arial" w:hAnsi="Arial" w:cs="Arial"/>
          <w:b/>
        </w:rPr>
        <w:t xml:space="preserve"> –</w:t>
      </w:r>
      <w:r w:rsidRPr="00FC0454">
        <w:rPr>
          <w:rFonts w:ascii="Arial" w:hAnsi="Arial" w:cs="Arial"/>
        </w:rPr>
        <w:t xml:space="preserve"> Fonografia ou gravação de sons, inclusive trucagem, dublagem, mixagem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13.0</w:t>
      </w:r>
      <w:r w:rsidR="004A7131" w:rsidRPr="00FC0454">
        <w:rPr>
          <w:rFonts w:ascii="Arial" w:hAnsi="Arial" w:cs="Arial"/>
          <w:b/>
        </w:rPr>
        <w:t>3</w:t>
      </w:r>
      <w:r w:rsidRPr="00FC0454">
        <w:rPr>
          <w:rFonts w:ascii="Arial" w:hAnsi="Arial" w:cs="Arial"/>
          <w:b/>
        </w:rPr>
        <w:t xml:space="preserve"> –</w:t>
      </w:r>
      <w:r w:rsidRPr="00FC0454">
        <w:rPr>
          <w:rFonts w:ascii="Arial" w:hAnsi="Arial" w:cs="Arial"/>
        </w:rPr>
        <w:t xml:space="preserve"> Fotografia e cinematografia, inclusive revelação, ampliação, cópia, reprodução, trucagem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13.0</w:t>
      </w:r>
      <w:r w:rsidR="0025135C" w:rsidRPr="00FC0454">
        <w:rPr>
          <w:rFonts w:ascii="Arial" w:hAnsi="Arial" w:cs="Arial"/>
          <w:b/>
        </w:rPr>
        <w:t>4</w:t>
      </w:r>
      <w:r w:rsidRPr="00FC0454">
        <w:rPr>
          <w:rFonts w:ascii="Arial" w:hAnsi="Arial" w:cs="Arial"/>
          <w:b/>
        </w:rPr>
        <w:t xml:space="preserve"> –</w:t>
      </w:r>
      <w:r w:rsidRPr="00FC0454">
        <w:rPr>
          <w:rFonts w:ascii="Arial" w:hAnsi="Arial" w:cs="Arial"/>
        </w:rPr>
        <w:t xml:space="preserve"> Reprografia, microfilmagem e digitalização.</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13.0</w:t>
      </w:r>
      <w:r w:rsidR="003A2EFA" w:rsidRPr="00FC0454">
        <w:rPr>
          <w:rFonts w:ascii="Arial" w:hAnsi="Arial" w:cs="Arial"/>
          <w:b/>
        </w:rPr>
        <w:t>5</w:t>
      </w:r>
      <w:r w:rsidRPr="00FC0454">
        <w:rPr>
          <w:rFonts w:ascii="Arial" w:hAnsi="Arial" w:cs="Arial"/>
          <w:b/>
        </w:rPr>
        <w:t xml:space="preserve"> –</w:t>
      </w:r>
      <w:r w:rsidRPr="00FC0454">
        <w:rPr>
          <w:rFonts w:ascii="Arial" w:hAnsi="Arial" w:cs="Arial"/>
        </w:rPr>
        <w:t xml:space="preserve"> Composição gráfica, fotocomposição, clicheria, zincografia, litografia, fotolitografia.</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14 –</w:t>
      </w:r>
      <w:r w:rsidRPr="00FC0454">
        <w:rPr>
          <w:rFonts w:ascii="Arial" w:hAnsi="Arial" w:cs="Arial"/>
        </w:rPr>
        <w:t xml:space="preserve"> Serviços relativos a bens de terceiros.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14.01 –</w:t>
      </w:r>
      <w:r w:rsidRPr="00FC0454">
        <w:rPr>
          <w:rFonts w:ascii="Arial" w:hAnsi="Arial" w:cs="Arial"/>
        </w:rPr>
        <w:t xml:space="preserve"> Lubrificação, limpeza, lustração, revisão, carga e recarga, conserto, restauração, blindagem, manutenção e conservação de máquinas, veículos, aparelhos, equipamentos, motores, elevadores ou de qualquer objeto (exceto peças e partes empregadas, que ficam sujeitas ao ICMS).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lastRenderedPageBreak/>
        <w:t>14.02 –</w:t>
      </w:r>
      <w:r w:rsidRPr="00FC0454">
        <w:rPr>
          <w:rFonts w:ascii="Arial" w:hAnsi="Arial" w:cs="Arial"/>
        </w:rPr>
        <w:t xml:space="preserve"> Assistência técnica.</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14.03 –</w:t>
      </w:r>
      <w:r w:rsidRPr="00FC0454">
        <w:rPr>
          <w:rFonts w:ascii="Arial" w:hAnsi="Arial" w:cs="Arial"/>
        </w:rPr>
        <w:t xml:space="preserve"> Recondicionamento de motores (exceto peças e partes empregadas, que ficam sujeitas ao ICMS).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14.04 –</w:t>
      </w:r>
      <w:r w:rsidRPr="00FC0454">
        <w:rPr>
          <w:rFonts w:ascii="Arial" w:hAnsi="Arial" w:cs="Arial"/>
        </w:rPr>
        <w:t xml:space="preserve"> Recauchutagem ou regeneração de pneus.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14.05 –</w:t>
      </w:r>
      <w:r w:rsidRPr="00FC0454">
        <w:rPr>
          <w:rFonts w:ascii="Arial" w:hAnsi="Arial" w:cs="Arial"/>
        </w:rPr>
        <w:t xml:space="preserve"> Restauração, recondicionamento, acondicionamento, pintura, beneficiamento, lavagem, secagem, tingimento, galvanoplastia, anodização, corte, recorte, polimento, plastificação e congêneres, de objetos quaisquer.</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14.06 –</w:t>
      </w:r>
      <w:r w:rsidRPr="00FC0454">
        <w:rPr>
          <w:rFonts w:ascii="Arial" w:hAnsi="Arial" w:cs="Arial"/>
        </w:rPr>
        <w:t xml:space="preserve"> Instalação e montagem de aparelhos, máquinas e equipamentos, inclusive montagem industrial, prestados ao usuário final, exclusivamente com material por ele fornecido.</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14.07 –</w:t>
      </w:r>
      <w:r w:rsidRPr="00FC0454">
        <w:rPr>
          <w:rFonts w:ascii="Arial" w:hAnsi="Arial" w:cs="Arial"/>
        </w:rPr>
        <w:t xml:space="preserve"> Colocação de molduras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14.08 –</w:t>
      </w:r>
      <w:r w:rsidRPr="00FC0454">
        <w:rPr>
          <w:rFonts w:ascii="Arial" w:hAnsi="Arial" w:cs="Arial"/>
        </w:rPr>
        <w:t xml:space="preserve"> Encadernação, gravação e douração de livros, revistas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14.09 –</w:t>
      </w:r>
      <w:r w:rsidRPr="00FC0454">
        <w:rPr>
          <w:rFonts w:ascii="Arial" w:hAnsi="Arial" w:cs="Arial"/>
        </w:rPr>
        <w:t xml:space="preserve"> Alfaiataria e costura, quando o material for fornecido pelo usuário final, exceto aviamento.</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14.10 –</w:t>
      </w:r>
      <w:r w:rsidRPr="00FC0454">
        <w:rPr>
          <w:rFonts w:ascii="Arial" w:hAnsi="Arial" w:cs="Arial"/>
        </w:rPr>
        <w:t xml:space="preserve"> Tinturaria e lavanderia.</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14.11 –</w:t>
      </w:r>
      <w:r w:rsidRPr="00FC0454">
        <w:rPr>
          <w:rFonts w:ascii="Arial" w:hAnsi="Arial" w:cs="Arial"/>
        </w:rPr>
        <w:t xml:space="preserve"> Tapeçaria e reforma de estofamentos em geral.</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14.12 –</w:t>
      </w:r>
      <w:r w:rsidRPr="00FC0454">
        <w:rPr>
          <w:rFonts w:ascii="Arial" w:hAnsi="Arial" w:cs="Arial"/>
        </w:rPr>
        <w:t xml:space="preserve"> Funilaria e lanternagem.</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14.13 –</w:t>
      </w:r>
      <w:r w:rsidRPr="00FC0454">
        <w:rPr>
          <w:rFonts w:ascii="Arial" w:hAnsi="Arial" w:cs="Arial"/>
        </w:rPr>
        <w:t xml:space="preserve"> Carpintaria e serralheria.</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15 –</w:t>
      </w:r>
      <w:r w:rsidRPr="00FC0454">
        <w:rPr>
          <w:rFonts w:ascii="Arial" w:hAnsi="Arial" w:cs="Arial"/>
        </w:rPr>
        <w:t xml:space="preserve"> Serviços relacionados ao setor bancário ou financeiro, inclusive aqueles prestados por instituições financeiras autorizadas a funcionar pela União ou por quem de direito.</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15.01 –</w:t>
      </w:r>
      <w:r w:rsidRPr="00FC0454">
        <w:rPr>
          <w:rFonts w:ascii="Arial" w:hAnsi="Arial" w:cs="Arial"/>
        </w:rPr>
        <w:t xml:space="preserve"> Administração de fundos quaisquer, de consórcio, de cartão de crédito ou débito e congêneres, de carteira de clientes, de cheques pré-datados e congêneres, com exceção da administração de fundos públicos e programas sociais, tais como do Programa de Integração Social – PIS, do Programa de Formação do Patrimônio Público – PASEP, do Fundo de Garantia de Tempo de Serviços – FGTS, do Fundo de Amparo ao Trabalhador – Fat e da Previdência Social.</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15.02 –</w:t>
      </w:r>
      <w:r w:rsidRPr="00FC0454">
        <w:rPr>
          <w:rFonts w:ascii="Arial" w:hAnsi="Arial" w:cs="Arial"/>
        </w:rPr>
        <w:t xml:space="preserve"> Abertura de contas em geral, inclusive </w:t>
      </w:r>
      <w:r w:rsidR="00614446" w:rsidRPr="00FC0454">
        <w:rPr>
          <w:rFonts w:ascii="Arial" w:hAnsi="Arial" w:cs="Arial"/>
        </w:rPr>
        <w:t>conta corrente</w:t>
      </w:r>
      <w:r w:rsidRPr="00FC0454">
        <w:rPr>
          <w:rFonts w:ascii="Arial" w:hAnsi="Arial" w:cs="Arial"/>
        </w:rPr>
        <w:t>, conta de investimentos e aplicação e caderneta de poupança, no País e no exterior, bem como a manutenção das referidas contas ativas e inativas.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15.03 –</w:t>
      </w:r>
      <w:r w:rsidRPr="00FC0454">
        <w:rPr>
          <w:rFonts w:ascii="Arial" w:hAnsi="Arial" w:cs="Arial"/>
        </w:rPr>
        <w:t xml:space="preserve"> Locação e manutenção de cofres particulares, de terminais eletrônicos, de terminais de atendimento e de bens e equipamentos em geral.</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15.04 –</w:t>
      </w:r>
      <w:r w:rsidRPr="00FC0454">
        <w:rPr>
          <w:rFonts w:ascii="Arial" w:hAnsi="Arial" w:cs="Arial"/>
        </w:rPr>
        <w:t xml:space="preserve"> Fornecimento ou emissão de atestados em geral, inclusive atestados de idoneidade, atestado de capacidade financeira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lastRenderedPageBreak/>
        <w:t>15.05 –</w:t>
      </w:r>
      <w:r w:rsidRPr="00FC0454">
        <w:rPr>
          <w:rFonts w:ascii="Arial" w:hAnsi="Arial" w:cs="Arial"/>
        </w:rPr>
        <w:t xml:space="preserve"> Cadastro, elaboração de ficha cadastral, renovação cadastral e congêneres, inclusão ou exclusão no Cadastro de Emitentes de Cheques sem Fundos – CCF ou em quaisquer outros bancos cadastrais.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15.06 –</w:t>
      </w:r>
      <w:r w:rsidRPr="00FC0454">
        <w:rPr>
          <w:rFonts w:ascii="Arial" w:hAnsi="Arial" w:cs="Arial"/>
        </w:rPr>
        <w:t xml:space="preserve"> Emissão, reemissão e fornecimento de avisos, comprovantes e documentos em geral; abono de firmas; coleta e entrega de documentos, bens e valores; comunicação com outra agência ou com a administração central; licenciamento eletrônico de veículos; transferência de veículos; agenciamento fiduciário ou depositário; devolução de bens em custódia.</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15.07 –</w:t>
      </w:r>
      <w:r w:rsidRPr="00FC0454">
        <w:rPr>
          <w:rFonts w:ascii="Arial" w:hAnsi="Arial" w:cs="Arial"/>
        </w:rPr>
        <w:t xml:space="preserve"> Acesso, movimentação, atendimento e consulta a contas em geral, por qualquer meio ou processo, inclusive por telefone, fac-símile, internet e telex, acesso a terminais de atendimento, inclusive vinte e quatro horas; acesso a outro banco e a rede compartilhada; fornecimento de saldo, extrato e demais informações relativas a contas em geral, por qualquer meio ou processo.</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15.08 –</w:t>
      </w:r>
      <w:r w:rsidRPr="00FC0454">
        <w:rPr>
          <w:rFonts w:ascii="Arial" w:hAnsi="Arial" w:cs="Arial"/>
        </w:rPr>
        <w:t xml:space="preserve"> Emissão, reemissão, alteração, cessão, substituição, cancelamento e registro de contrato de crédito; estudo, análise e avaliação de operações de crédito; emissão, concessão, alteração ou contratação de aval, fiança, anuência e congêneres; serviços relativos à abertura de crédito, para quaisquer fins.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15.09 –</w:t>
      </w:r>
      <w:r w:rsidRPr="00FC0454">
        <w:rPr>
          <w:rFonts w:ascii="Arial" w:hAnsi="Arial" w:cs="Arial"/>
        </w:rPr>
        <w:t xml:space="preserve"> Arrendamento mercantil (</w:t>
      </w:r>
      <w:r w:rsidRPr="00990853">
        <w:rPr>
          <w:rFonts w:ascii="Arial" w:hAnsi="Arial" w:cs="Arial"/>
          <w:b/>
          <w:i/>
        </w:rPr>
        <w:t>leasing</w:t>
      </w:r>
      <w:r w:rsidRPr="00FC0454">
        <w:rPr>
          <w:rFonts w:ascii="Arial" w:hAnsi="Arial" w:cs="Arial"/>
        </w:rPr>
        <w:t>) de quaisquer bens, inclusive cessão de direitos e obrigações, substituição de garantia, alteração, cancelamento e registro de contrato, e demais serviços relacionados ao arrendamento mercantil (</w:t>
      </w:r>
      <w:r w:rsidRPr="00990853">
        <w:rPr>
          <w:rFonts w:ascii="Arial" w:hAnsi="Arial" w:cs="Arial"/>
          <w:b/>
          <w:i/>
        </w:rPr>
        <w:t>leasing</w:t>
      </w:r>
      <w:r w:rsidRPr="00FC0454">
        <w:rPr>
          <w:rFonts w:ascii="Arial" w:hAnsi="Arial" w:cs="Arial"/>
        </w:rPr>
        <w:t>).</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15.10 –</w:t>
      </w:r>
      <w:r w:rsidRPr="00FC0454">
        <w:rPr>
          <w:rFonts w:ascii="Arial" w:hAnsi="Arial" w:cs="Arial"/>
        </w:rPr>
        <w:t xml:space="preserve"> 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15.11 –</w:t>
      </w:r>
      <w:r w:rsidRPr="00FC0454">
        <w:rPr>
          <w:rFonts w:ascii="Arial" w:hAnsi="Arial" w:cs="Arial"/>
        </w:rPr>
        <w:t xml:space="preserve"> Devolução de títulos, protesto de títulos, sustação de protesto, manutenção de títulos, reapresentação de títulos, e demais serviços a eles relacionados.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15.12 –</w:t>
      </w:r>
      <w:r w:rsidRPr="00FC0454">
        <w:rPr>
          <w:rFonts w:ascii="Arial" w:hAnsi="Arial" w:cs="Arial"/>
        </w:rPr>
        <w:t xml:space="preserve"> Custódia em geral, inclusive de títulos e valores mobiliários.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15.13 –</w:t>
      </w:r>
      <w:r w:rsidRPr="00FC0454">
        <w:rPr>
          <w:rFonts w:ascii="Arial" w:hAnsi="Arial" w:cs="Arial"/>
        </w:rPr>
        <w:t xml:space="preserve"> Serviços relacionados a operações de câmbio em geral, edição, alteração, prorrogação, cancelamento e baixa de contrato de câmbio; emissão de registro de exportação ou de crédito; cobrança ou depósito no exterior; emissão, fornecimento e cancelamento de cheques de viagem; fornecimento, transferência, cancelamento e demais serviços relativos à carta de crédito de importação, exportação e </w:t>
      </w:r>
      <w:r w:rsidRPr="00FC0454">
        <w:rPr>
          <w:rFonts w:ascii="Arial" w:hAnsi="Arial" w:cs="Arial"/>
        </w:rPr>
        <w:lastRenderedPageBreak/>
        <w:t>garantias recebidas; envio e recebimento de mensagens em geral relacionadas a operações de câmbio.</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15.14 –</w:t>
      </w:r>
      <w:r w:rsidRPr="00FC0454">
        <w:rPr>
          <w:rFonts w:ascii="Arial" w:hAnsi="Arial" w:cs="Arial"/>
        </w:rPr>
        <w:t xml:space="preserve"> Fornecimento, emissão, reemissão, renovação e manutenção de cartão magnético, cartão de crédito, cartão de débito, cartão salário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15.15 –</w:t>
      </w:r>
      <w:r w:rsidRPr="00FC0454">
        <w:rPr>
          <w:rFonts w:ascii="Arial" w:hAnsi="Arial" w:cs="Arial"/>
        </w:rPr>
        <w:t xml:space="preserve"> Compensação de cheques e títulos quaisquer; serviços relacionados a depósito, inclusive depósito identificado, a saque de contas quaisquer, por qualquer meio ou processo, inclusive em terminais eletrônicos e de atendimento.</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15.16 –</w:t>
      </w:r>
      <w:r w:rsidRPr="00FC0454">
        <w:rPr>
          <w:rFonts w:ascii="Arial" w:hAnsi="Arial" w:cs="Arial"/>
        </w:rPr>
        <w:t xml:space="preserve"> Emissão, reemissão, liquidação, alteração, cancelamento e baixa de ordens de pagamento, ordens de crédito e similares, por qualquer meio ou processo; serviços relacionados à transferência de valores, dados, fundos, pagamentos e similares, inclusive entre contas em geral.</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15.17 –</w:t>
      </w:r>
      <w:r w:rsidRPr="00FC0454">
        <w:rPr>
          <w:rFonts w:ascii="Arial" w:hAnsi="Arial" w:cs="Arial"/>
        </w:rPr>
        <w:t xml:space="preserve"> Emissão, fornecimento, devolução, sustação, cancelamento e oposição de cheques quaisquer, avulso ou por talão.</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15.18 –</w:t>
      </w:r>
      <w:r w:rsidRPr="00FC0454">
        <w:rPr>
          <w:rFonts w:ascii="Arial" w:hAnsi="Arial" w:cs="Arial"/>
        </w:rPr>
        <w:t xml:space="preserve"> Serviços relacionados a crédito imobiliário, avaliação e vistoria de imóvel ou obra, análise técnica e jurídica, emissão, reemissão, alteração, transferência e renegociação de contrato, emissão e reemissão do termo de quitação e demais serviços relacionados a crédito imobiliário.</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16 –</w:t>
      </w:r>
      <w:r w:rsidRPr="00FC0454">
        <w:rPr>
          <w:rFonts w:ascii="Arial" w:hAnsi="Arial" w:cs="Arial"/>
        </w:rPr>
        <w:t xml:space="preserve"> Serviços de transporte de natureza municipal.</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16.01 –</w:t>
      </w:r>
      <w:r w:rsidRPr="00FC0454">
        <w:rPr>
          <w:rFonts w:ascii="Arial" w:hAnsi="Arial" w:cs="Arial"/>
        </w:rPr>
        <w:t xml:space="preserve"> Serviços de transporte de natureza municipal.</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17 –</w:t>
      </w:r>
      <w:r w:rsidRPr="00FC0454">
        <w:rPr>
          <w:rFonts w:ascii="Arial" w:hAnsi="Arial" w:cs="Arial"/>
        </w:rPr>
        <w:t xml:space="preserve"> Serviços de apoio técnico, administrativo, jurídico, contábil, comercial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17.01 –</w:t>
      </w:r>
      <w:r w:rsidRPr="00FC0454">
        <w:rPr>
          <w:rFonts w:ascii="Arial" w:hAnsi="Arial" w:cs="Arial"/>
        </w:rPr>
        <w:t xml:space="preserve"> Assessoria ou consultoria de qualquer natureza, não contida em outros itens desta lista; análise, exame, pesquisa, coleta, compilação e fornecimento de dados e informações de qualquer natureza, inclusive cadastro e similares.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17.02 –</w:t>
      </w:r>
      <w:r w:rsidRPr="00FC0454">
        <w:rPr>
          <w:rFonts w:ascii="Arial" w:hAnsi="Arial" w:cs="Arial"/>
        </w:rPr>
        <w:t xml:space="preserve"> Datilografia, digitação, estenografia, expediente, secretaria em geral, resposta audível, redação, edição, interpretação, revisão, tradução, apoio e </w:t>
      </w:r>
      <w:r w:rsidR="00D5216E" w:rsidRPr="00FC0454">
        <w:rPr>
          <w:rFonts w:ascii="Arial" w:hAnsi="Arial" w:cs="Arial"/>
        </w:rPr>
        <w:t>infraestrutura</w:t>
      </w:r>
      <w:r w:rsidR="00990853">
        <w:rPr>
          <w:rFonts w:ascii="Arial" w:hAnsi="Arial" w:cs="Arial"/>
        </w:rPr>
        <w:t xml:space="preserve"> </w:t>
      </w:r>
      <w:r w:rsidRPr="00FC0454">
        <w:rPr>
          <w:rFonts w:ascii="Arial" w:hAnsi="Arial" w:cs="Arial"/>
        </w:rPr>
        <w:t>administrativa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17.03 –</w:t>
      </w:r>
      <w:r w:rsidRPr="00FC0454">
        <w:rPr>
          <w:rFonts w:ascii="Arial" w:hAnsi="Arial" w:cs="Arial"/>
        </w:rPr>
        <w:t xml:space="preserve"> Planejamento, coordenação, programação ou organização técnica, financeira ou administrativa.</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17.04 –</w:t>
      </w:r>
      <w:r w:rsidRPr="00FC0454">
        <w:rPr>
          <w:rFonts w:ascii="Arial" w:hAnsi="Arial" w:cs="Arial"/>
        </w:rPr>
        <w:t xml:space="preserve"> Recrutamento, agenciamento, seleção e colocação de mão-de-obra.</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17.05 –</w:t>
      </w:r>
      <w:r w:rsidRPr="00FC0454">
        <w:rPr>
          <w:rFonts w:ascii="Arial" w:hAnsi="Arial" w:cs="Arial"/>
        </w:rPr>
        <w:t xml:space="preserve"> Fornecimento de mão-de-obra, mesmo em caráter temporário, inclusive de empregados ou trabalhadores, avulsos ou temporários, contratados pelo prestador de serviço.</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lastRenderedPageBreak/>
        <w:t>17.06 –</w:t>
      </w:r>
      <w:r w:rsidRPr="00FC0454">
        <w:rPr>
          <w:rFonts w:ascii="Arial" w:hAnsi="Arial" w:cs="Arial"/>
        </w:rPr>
        <w:t xml:space="preserve"> Propaganda e publicidade, inclusive promoção de vendas, planejamento de campanhas ou sistemas de publicidade, elaboração de desenhos, textos e demais materiais publicitários.</w:t>
      </w:r>
    </w:p>
    <w:p w:rsidR="008A1B8C" w:rsidRPr="00FC0454" w:rsidRDefault="008A1B8C"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17.07 –</w:t>
      </w:r>
      <w:r w:rsidR="00990853">
        <w:rPr>
          <w:rFonts w:ascii="Arial" w:hAnsi="Arial" w:cs="Arial"/>
          <w:b/>
        </w:rPr>
        <w:t xml:space="preserve"> </w:t>
      </w:r>
      <w:r w:rsidR="00C722EB" w:rsidRPr="00FC0454">
        <w:rPr>
          <w:rFonts w:ascii="Arial" w:hAnsi="Arial" w:cs="Arial"/>
          <w:color w:val="000000"/>
        </w:rPr>
        <w:t>(VETADO conforme Lei Complementar Federal n° 116/2003)</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17.0</w:t>
      </w:r>
      <w:r w:rsidR="005D393E" w:rsidRPr="00FC0454">
        <w:rPr>
          <w:rFonts w:ascii="Arial" w:hAnsi="Arial" w:cs="Arial"/>
          <w:b/>
        </w:rPr>
        <w:t>8</w:t>
      </w:r>
      <w:r w:rsidRPr="00FC0454">
        <w:rPr>
          <w:rFonts w:ascii="Arial" w:hAnsi="Arial" w:cs="Arial"/>
          <w:b/>
        </w:rPr>
        <w:t xml:space="preserve"> –</w:t>
      </w:r>
      <w:r w:rsidRPr="00FC0454">
        <w:rPr>
          <w:rFonts w:ascii="Arial" w:hAnsi="Arial" w:cs="Arial"/>
        </w:rPr>
        <w:t xml:space="preserve"> Franquia (</w:t>
      </w:r>
      <w:r w:rsidRPr="00990853">
        <w:rPr>
          <w:rFonts w:ascii="Arial" w:hAnsi="Arial" w:cs="Arial"/>
          <w:b/>
          <w:i/>
        </w:rPr>
        <w:t>franchising</w:t>
      </w:r>
      <w:r w:rsidRPr="00FC0454">
        <w:rPr>
          <w:rFonts w:ascii="Arial" w:hAnsi="Arial" w:cs="Arial"/>
        </w:rPr>
        <w:t>).</w:t>
      </w:r>
    </w:p>
    <w:p w:rsidR="00B05648" w:rsidRPr="00FC0454" w:rsidRDefault="0039791F"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17.0</w:t>
      </w:r>
      <w:r w:rsidR="001B7A55" w:rsidRPr="00FC0454">
        <w:rPr>
          <w:rFonts w:ascii="Arial" w:hAnsi="Arial" w:cs="Arial"/>
          <w:b/>
        </w:rPr>
        <w:t>9</w:t>
      </w:r>
      <w:r w:rsidR="00B05648" w:rsidRPr="00FC0454">
        <w:rPr>
          <w:rFonts w:ascii="Arial" w:hAnsi="Arial" w:cs="Arial"/>
          <w:b/>
        </w:rPr>
        <w:t xml:space="preserve"> –</w:t>
      </w:r>
      <w:r w:rsidR="00B05648" w:rsidRPr="00FC0454">
        <w:rPr>
          <w:rFonts w:ascii="Arial" w:hAnsi="Arial" w:cs="Arial"/>
        </w:rPr>
        <w:t xml:space="preserve"> Perícias, laudos, exames técnicos e análises técnicas.</w:t>
      </w:r>
    </w:p>
    <w:p w:rsidR="00B05648" w:rsidRPr="00FC0454" w:rsidRDefault="0039791F"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17.</w:t>
      </w:r>
      <w:r w:rsidR="00CD2C8D" w:rsidRPr="00FC0454">
        <w:rPr>
          <w:rFonts w:ascii="Arial" w:hAnsi="Arial" w:cs="Arial"/>
          <w:b/>
        </w:rPr>
        <w:t xml:space="preserve">10 </w:t>
      </w:r>
      <w:r w:rsidR="00B05648" w:rsidRPr="00FC0454">
        <w:rPr>
          <w:rFonts w:ascii="Arial" w:hAnsi="Arial" w:cs="Arial"/>
          <w:b/>
        </w:rPr>
        <w:t>–</w:t>
      </w:r>
      <w:r w:rsidR="00B05648" w:rsidRPr="00FC0454">
        <w:rPr>
          <w:rFonts w:ascii="Arial" w:hAnsi="Arial" w:cs="Arial"/>
        </w:rPr>
        <w:t xml:space="preserve"> Planejamento, organização e administração de feiras, exposições, congressos e congêneres.</w:t>
      </w:r>
    </w:p>
    <w:p w:rsidR="00B05648" w:rsidRPr="00FC0454" w:rsidRDefault="0039791F"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17.</w:t>
      </w:r>
      <w:r w:rsidR="007F6968" w:rsidRPr="00FC0454">
        <w:rPr>
          <w:rFonts w:ascii="Arial" w:hAnsi="Arial" w:cs="Arial"/>
          <w:b/>
        </w:rPr>
        <w:t xml:space="preserve">11 </w:t>
      </w:r>
      <w:r w:rsidR="00B05648" w:rsidRPr="00FC0454">
        <w:rPr>
          <w:rFonts w:ascii="Arial" w:hAnsi="Arial" w:cs="Arial"/>
          <w:b/>
        </w:rPr>
        <w:t>–</w:t>
      </w:r>
      <w:r w:rsidR="00B05648" w:rsidRPr="00FC0454">
        <w:rPr>
          <w:rFonts w:ascii="Arial" w:hAnsi="Arial" w:cs="Arial"/>
        </w:rPr>
        <w:t xml:space="preserve"> Organização de festas e recepções; bufê (exceto o fornecimento de alimentação e bebidas, que fica sujeito ao ICMS).</w:t>
      </w:r>
    </w:p>
    <w:p w:rsidR="00B05648" w:rsidRPr="00FC0454" w:rsidRDefault="0039791F"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17.</w:t>
      </w:r>
      <w:r w:rsidR="00044745" w:rsidRPr="00FC0454">
        <w:rPr>
          <w:rFonts w:ascii="Arial" w:hAnsi="Arial" w:cs="Arial"/>
          <w:b/>
        </w:rPr>
        <w:t xml:space="preserve">12 </w:t>
      </w:r>
      <w:r w:rsidR="00B05648" w:rsidRPr="00FC0454">
        <w:rPr>
          <w:rFonts w:ascii="Arial" w:hAnsi="Arial" w:cs="Arial"/>
          <w:b/>
        </w:rPr>
        <w:t>–</w:t>
      </w:r>
      <w:r w:rsidR="00B05648" w:rsidRPr="00FC0454">
        <w:rPr>
          <w:rFonts w:ascii="Arial" w:hAnsi="Arial" w:cs="Arial"/>
        </w:rPr>
        <w:t xml:space="preserve"> Administração em geral, inclusive de bens e negócios de terceiros.</w:t>
      </w:r>
    </w:p>
    <w:p w:rsidR="00B05648" w:rsidRPr="00FC0454" w:rsidRDefault="0039791F"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17.1</w:t>
      </w:r>
      <w:r w:rsidR="0005792B" w:rsidRPr="00FC0454">
        <w:rPr>
          <w:rFonts w:ascii="Arial" w:hAnsi="Arial" w:cs="Arial"/>
          <w:b/>
        </w:rPr>
        <w:t>3</w:t>
      </w:r>
      <w:r w:rsidR="00B05648" w:rsidRPr="00FC0454">
        <w:rPr>
          <w:rFonts w:ascii="Arial" w:hAnsi="Arial" w:cs="Arial"/>
          <w:b/>
        </w:rPr>
        <w:t xml:space="preserve"> –</w:t>
      </w:r>
      <w:r w:rsidR="00B05648" w:rsidRPr="00FC0454">
        <w:rPr>
          <w:rFonts w:ascii="Arial" w:hAnsi="Arial" w:cs="Arial"/>
        </w:rPr>
        <w:t xml:space="preserve"> Leilão e congêneres.</w:t>
      </w:r>
    </w:p>
    <w:p w:rsidR="00B05648" w:rsidRPr="00FC0454" w:rsidRDefault="0039791F"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17.</w:t>
      </w:r>
      <w:r w:rsidR="00B92CF5" w:rsidRPr="00FC0454">
        <w:rPr>
          <w:rFonts w:ascii="Arial" w:hAnsi="Arial" w:cs="Arial"/>
          <w:b/>
        </w:rPr>
        <w:t>14</w:t>
      </w:r>
      <w:r w:rsidR="00B05648" w:rsidRPr="00FC0454">
        <w:rPr>
          <w:rFonts w:ascii="Arial" w:hAnsi="Arial" w:cs="Arial"/>
          <w:b/>
        </w:rPr>
        <w:t>–</w:t>
      </w:r>
      <w:r w:rsidR="00B05648" w:rsidRPr="00FC0454">
        <w:rPr>
          <w:rFonts w:ascii="Arial" w:hAnsi="Arial" w:cs="Arial"/>
        </w:rPr>
        <w:t xml:space="preserve"> Advocacia.</w:t>
      </w:r>
    </w:p>
    <w:p w:rsidR="00B05648" w:rsidRPr="00FC0454" w:rsidRDefault="0039791F"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17.1</w:t>
      </w:r>
      <w:r w:rsidR="00F305DB" w:rsidRPr="00FC0454">
        <w:rPr>
          <w:rFonts w:ascii="Arial" w:hAnsi="Arial" w:cs="Arial"/>
          <w:b/>
        </w:rPr>
        <w:t>5</w:t>
      </w:r>
      <w:r w:rsidR="00B05648" w:rsidRPr="00FC0454">
        <w:rPr>
          <w:rFonts w:ascii="Arial" w:hAnsi="Arial" w:cs="Arial"/>
          <w:b/>
        </w:rPr>
        <w:t xml:space="preserve"> –</w:t>
      </w:r>
      <w:r w:rsidR="00B05648" w:rsidRPr="00FC0454">
        <w:rPr>
          <w:rFonts w:ascii="Arial" w:hAnsi="Arial" w:cs="Arial"/>
        </w:rPr>
        <w:t xml:space="preserve"> Arbitragem de qualquer espécie, inclusive jurídica.</w:t>
      </w:r>
    </w:p>
    <w:p w:rsidR="00B05648" w:rsidRPr="00FC0454" w:rsidRDefault="0039791F"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17.1</w:t>
      </w:r>
      <w:r w:rsidR="003202CA" w:rsidRPr="00FC0454">
        <w:rPr>
          <w:rFonts w:ascii="Arial" w:hAnsi="Arial" w:cs="Arial"/>
          <w:b/>
        </w:rPr>
        <w:t>6</w:t>
      </w:r>
      <w:r w:rsidR="00B05648" w:rsidRPr="00FC0454">
        <w:rPr>
          <w:rFonts w:ascii="Arial" w:hAnsi="Arial" w:cs="Arial"/>
          <w:b/>
        </w:rPr>
        <w:t xml:space="preserve"> –</w:t>
      </w:r>
      <w:r w:rsidR="00B05648" w:rsidRPr="00FC0454">
        <w:rPr>
          <w:rFonts w:ascii="Arial" w:hAnsi="Arial" w:cs="Arial"/>
        </w:rPr>
        <w:t xml:space="preserve"> Auditoria.</w:t>
      </w:r>
    </w:p>
    <w:p w:rsidR="00B05648" w:rsidRPr="00FC0454" w:rsidRDefault="0039791F"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17.1</w:t>
      </w:r>
      <w:r w:rsidR="00F964CB" w:rsidRPr="00FC0454">
        <w:rPr>
          <w:rFonts w:ascii="Arial" w:hAnsi="Arial" w:cs="Arial"/>
          <w:b/>
        </w:rPr>
        <w:t>7</w:t>
      </w:r>
      <w:r w:rsidR="00B05648" w:rsidRPr="00FC0454">
        <w:rPr>
          <w:rFonts w:ascii="Arial" w:hAnsi="Arial" w:cs="Arial"/>
          <w:b/>
        </w:rPr>
        <w:t xml:space="preserve"> –</w:t>
      </w:r>
      <w:r w:rsidR="00B05648" w:rsidRPr="00FC0454">
        <w:rPr>
          <w:rFonts w:ascii="Arial" w:hAnsi="Arial" w:cs="Arial"/>
        </w:rPr>
        <w:t xml:space="preserve"> Análise de Organização e Métodos.</w:t>
      </w:r>
    </w:p>
    <w:p w:rsidR="00B05648" w:rsidRPr="00FC0454" w:rsidRDefault="0039791F"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17.1</w:t>
      </w:r>
      <w:r w:rsidR="006C2565" w:rsidRPr="00FC0454">
        <w:rPr>
          <w:rFonts w:ascii="Arial" w:hAnsi="Arial" w:cs="Arial"/>
          <w:b/>
        </w:rPr>
        <w:t>8</w:t>
      </w:r>
      <w:r w:rsidR="00B05648" w:rsidRPr="00FC0454">
        <w:rPr>
          <w:rFonts w:ascii="Arial" w:hAnsi="Arial" w:cs="Arial"/>
          <w:b/>
        </w:rPr>
        <w:t xml:space="preserve"> –</w:t>
      </w:r>
      <w:r w:rsidR="00B05648" w:rsidRPr="00FC0454">
        <w:rPr>
          <w:rFonts w:ascii="Arial" w:hAnsi="Arial" w:cs="Arial"/>
        </w:rPr>
        <w:t xml:space="preserve"> Atuária e cálculos técnicos de qualquer natureza.</w:t>
      </w:r>
    </w:p>
    <w:p w:rsidR="00B05648" w:rsidRPr="00FC0454" w:rsidRDefault="0039791F"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17.</w:t>
      </w:r>
      <w:r w:rsidR="002D120E" w:rsidRPr="00FC0454">
        <w:rPr>
          <w:rFonts w:ascii="Arial" w:hAnsi="Arial" w:cs="Arial"/>
          <w:b/>
        </w:rPr>
        <w:t xml:space="preserve">19 </w:t>
      </w:r>
      <w:r w:rsidR="00B05648" w:rsidRPr="00FC0454">
        <w:rPr>
          <w:rFonts w:ascii="Arial" w:hAnsi="Arial" w:cs="Arial"/>
          <w:b/>
        </w:rPr>
        <w:t>–</w:t>
      </w:r>
      <w:r w:rsidR="00B05648" w:rsidRPr="00FC0454">
        <w:rPr>
          <w:rFonts w:ascii="Arial" w:hAnsi="Arial" w:cs="Arial"/>
        </w:rPr>
        <w:t xml:space="preserve"> Contabilidade, inclusive serviços técnicos e auxiliares.</w:t>
      </w:r>
    </w:p>
    <w:p w:rsidR="00B05648" w:rsidRPr="00FC0454" w:rsidRDefault="0039791F"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17.</w:t>
      </w:r>
      <w:r w:rsidR="00753671" w:rsidRPr="00FC0454">
        <w:rPr>
          <w:rFonts w:ascii="Arial" w:hAnsi="Arial" w:cs="Arial"/>
          <w:b/>
        </w:rPr>
        <w:t xml:space="preserve">20 </w:t>
      </w:r>
      <w:r w:rsidR="00B05648" w:rsidRPr="00FC0454">
        <w:rPr>
          <w:rFonts w:ascii="Arial" w:hAnsi="Arial" w:cs="Arial"/>
          <w:b/>
        </w:rPr>
        <w:t>–</w:t>
      </w:r>
      <w:r w:rsidR="00B05648" w:rsidRPr="00FC0454">
        <w:rPr>
          <w:rFonts w:ascii="Arial" w:hAnsi="Arial" w:cs="Arial"/>
        </w:rPr>
        <w:t xml:space="preserve"> Consultoria e assessoria econômica ou financeira.</w:t>
      </w:r>
    </w:p>
    <w:p w:rsidR="00B05648" w:rsidRPr="00FC0454" w:rsidRDefault="0039791F"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17.</w:t>
      </w:r>
      <w:r w:rsidR="00590B6C" w:rsidRPr="00FC0454">
        <w:rPr>
          <w:rFonts w:ascii="Arial" w:hAnsi="Arial" w:cs="Arial"/>
          <w:b/>
        </w:rPr>
        <w:t xml:space="preserve">21 </w:t>
      </w:r>
      <w:r w:rsidR="00B05648" w:rsidRPr="00FC0454">
        <w:rPr>
          <w:rFonts w:ascii="Arial" w:hAnsi="Arial" w:cs="Arial"/>
          <w:b/>
        </w:rPr>
        <w:t>–</w:t>
      </w:r>
      <w:r w:rsidR="00B05648" w:rsidRPr="00FC0454">
        <w:rPr>
          <w:rFonts w:ascii="Arial" w:hAnsi="Arial" w:cs="Arial"/>
        </w:rPr>
        <w:t xml:space="preserve"> Estatística.</w:t>
      </w:r>
    </w:p>
    <w:p w:rsidR="00B05648" w:rsidRPr="00FC0454" w:rsidRDefault="0039791F"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17.</w:t>
      </w:r>
      <w:r w:rsidR="006B577B" w:rsidRPr="00FC0454">
        <w:rPr>
          <w:rFonts w:ascii="Arial" w:hAnsi="Arial" w:cs="Arial"/>
          <w:b/>
        </w:rPr>
        <w:t xml:space="preserve">22 </w:t>
      </w:r>
      <w:r w:rsidR="00B05648" w:rsidRPr="00FC0454">
        <w:rPr>
          <w:rFonts w:ascii="Arial" w:hAnsi="Arial" w:cs="Arial"/>
          <w:b/>
        </w:rPr>
        <w:t>–</w:t>
      </w:r>
      <w:r w:rsidR="00B05648" w:rsidRPr="00FC0454">
        <w:rPr>
          <w:rFonts w:ascii="Arial" w:hAnsi="Arial" w:cs="Arial"/>
        </w:rPr>
        <w:t xml:space="preserve"> Cobrança em geral.</w:t>
      </w:r>
    </w:p>
    <w:p w:rsidR="00B05648" w:rsidRPr="00FC0454" w:rsidRDefault="0039791F"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17.2</w:t>
      </w:r>
      <w:r w:rsidR="00162EC2" w:rsidRPr="00FC0454">
        <w:rPr>
          <w:rFonts w:ascii="Arial" w:hAnsi="Arial" w:cs="Arial"/>
          <w:b/>
        </w:rPr>
        <w:t>3</w:t>
      </w:r>
      <w:r w:rsidR="00B05648" w:rsidRPr="00FC0454">
        <w:rPr>
          <w:rFonts w:ascii="Arial" w:hAnsi="Arial" w:cs="Arial"/>
          <w:b/>
        </w:rPr>
        <w:t xml:space="preserve"> –</w:t>
      </w:r>
      <w:r w:rsidR="00B05648" w:rsidRPr="00FC0454">
        <w:rPr>
          <w:rFonts w:ascii="Arial" w:hAnsi="Arial" w:cs="Arial"/>
        </w:rPr>
        <w:t xml:space="preserve"> Assessoria, análise, avaliação, atendimento, consulta, cadastro, seleção, gerenciamento de informações, administração de contas a receber ou a pagar e em geral, relacionados a operações de faturização (</w:t>
      </w:r>
      <w:r w:rsidR="00B05648" w:rsidRPr="00990853">
        <w:rPr>
          <w:rFonts w:ascii="Arial" w:hAnsi="Arial" w:cs="Arial"/>
          <w:b/>
          <w:i/>
        </w:rPr>
        <w:t>factoring</w:t>
      </w:r>
      <w:r w:rsidR="00B05648" w:rsidRPr="00FC0454">
        <w:rPr>
          <w:rFonts w:ascii="Arial" w:hAnsi="Arial" w:cs="Arial"/>
        </w:rPr>
        <w:t>).</w:t>
      </w:r>
    </w:p>
    <w:p w:rsidR="00B05648" w:rsidRPr="00FC0454" w:rsidRDefault="0039791F"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17.2</w:t>
      </w:r>
      <w:r w:rsidR="00F45379" w:rsidRPr="00FC0454">
        <w:rPr>
          <w:rFonts w:ascii="Arial" w:hAnsi="Arial" w:cs="Arial"/>
          <w:b/>
        </w:rPr>
        <w:t>4</w:t>
      </w:r>
      <w:r w:rsidR="00B05648" w:rsidRPr="00FC0454">
        <w:rPr>
          <w:rFonts w:ascii="Arial" w:hAnsi="Arial" w:cs="Arial"/>
          <w:b/>
        </w:rPr>
        <w:t xml:space="preserve"> –</w:t>
      </w:r>
      <w:r w:rsidR="00B05648" w:rsidRPr="00FC0454">
        <w:rPr>
          <w:rFonts w:ascii="Arial" w:hAnsi="Arial" w:cs="Arial"/>
        </w:rPr>
        <w:t xml:space="preserve"> Apresentação de palestras, conferências, seminários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18 –</w:t>
      </w:r>
      <w:r w:rsidRPr="00FC0454">
        <w:rPr>
          <w:rFonts w:ascii="Arial" w:hAnsi="Arial" w:cs="Arial"/>
        </w:rPr>
        <w:t xml:space="preserve"> Serviços de regulação de sinistros vinculados a contratos de seguros; inspeção e avaliação de riscos para cobertura de contratos de seguros; prevenção e gerência de riscos seguráveis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18.01</w:t>
      </w:r>
      <w:r w:rsidR="00A433B9" w:rsidRPr="00FC0454">
        <w:rPr>
          <w:rFonts w:ascii="Arial" w:hAnsi="Arial" w:cs="Arial"/>
          <w:b/>
        </w:rPr>
        <w:t xml:space="preserve"> – </w:t>
      </w:r>
      <w:r w:rsidRPr="00FC0454">
        <w:rPr>
          <w:rFonts w:ascii="Arial" w:hAnsi="Arial" w:cs="Arial"/>
        </w:rPr>
        <w:t>Serviços</w:t>
      </w:r>
      <w:r w:rsidR="00990853">
        <w:rPr>
          <w:rFonts w:ascii="Arial" w:hAnsi="Arial" w:cs="Arial"/>
        </w:rPr>
        <w:t xml:space="preserve"> </w:t>
      </w:r>
      <w:r w:rsidRPr="00FC0454">
        <w:rPr>
          <w:rFonts w:ascii="Arial" w:hAnsi="Arial" w:cs="Arial"/>
        </w:rPr>
        <w:t>de regulação de sinistros vinculados a contratos de seguros; inspeção e avaliação de riscos para cobertura de contratos de seguros; prevenção e gerência de riscos seguráveis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19 –</w:t>
      </w:r>
      <w:r w:rsidRPr="00FC0454">
        <w:rPr>
          <w:rFonts w:ascii="Arial" w:hAnsi="Arial" w:cs="Arial"/>
        </w:rPr>
        <w:t xml:space="preserve"> Serviços de distribuição e venda de bilhetes e demais produtos de loteria, bingos, cartões, pules ou cupons de apostas, sorteios, prêmios, inclusive os decorrentes de títulos de capitalização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lastRenderedPageBreak/>
        <w:t>19.01</w:t>
      </w:r>
      <w:r w:rsidR="00A433B9" w:rsidRPr="00FC0454">
        <w:rPr>
          <w:rFonts w:ascii="Arial" w:hAnsi="Arial" w:cs="Arial"/>
          <w:b/>
        </w:rPr>
        <w:t xml:space="preserve"> –</w:t>
      </w:r>
      <w:r w:rsidRPr="00FC0454">
        <w:rPr>
          <w:rFonts w:ascii="Arial" w:hAnsi="Arial" w:cs="Arial"/>
        </w:rPr>
        <w:t xml:space="preserve"> Serviços</w:t>
      </w:r>
      <w:r w:rsidR="00990853">
        <w:rPr>
          <w:rFonts w:ascii="Arial" w:hAnsi="Arial" w:cs="Arial"/>
        </w:rPr>
        <w:t xml:space="preserve"> </w:t>
      </w:r>
      <w:r w:rsidRPr="00FC0454">
        <w:rPr>
          <w:rFonts w:ascii="Arial" w:hAnsi="Arial" w:cs="Arial"/>
        </w:rPr>
        <w:t>de distribuição e venda de bilhetes e demais produtos de loteria, bingos, cartões, pules ou cupons de apostas, sorteios, prêmios, inclusive os decorrentes de títulos de capitalização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20 –</w:t>
      </w:r>
      <w:r w:rsidRPr="00FC0454">
        <w:rPr>
          <w:rFonts w:ascii="Arial" w:hAnsi="Arial" w:cs="Arial"/>
        </w:rPr>
        <w:t xml:space="preserve"> Serviços portuários, aeroportuários, ferroportuários, de terminais rodoviários, ferroviários e metroviários.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20.01 –</w:t>
      </w:r>
      <w:r w:rsidRPr="00FC0454">
        <w:rPr>
          <w:rFonts w:ascii="Arial" w:hAnsi="Arial" w:cs="Arial"/>
        </w:rPr>
        <w:t xml:space="preserve"> Serviços portuários, ferroportuários, utilização de porto, movimentação de passageiros, reboque de embarcações, rebocador escoteiro, atracação, desatracação, serviços de praticagem, capatazia, armazenagem de qualquer natureza, serviços acessórios, movimentação de mercadorias, serviços de apoio marítimo, de movimentação ao largo, serviços de armadores, estiva, conferência, logística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20.02 –</w:t>
      </w:r>
      <w:r w:rsidRPr="00FC0454">
        <w:rPr>
          <w:rFonts w:ascii="Arial" w:hAnsi="Arial" w:cs="Arial"/>
        </w:rPr>
        <w:t xml:space="preserve"> Serviços aeroportuários, utilização de aeroporto, movimentação de passageiros, armazenagem de qualquer natureza, capatazia, movimentação de aeronaves, serviços de apoio aeroportuários, serviços acessórios, movimentação de mercadorias, logística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20.03 –</w:t>
      </w:r>
      <w:r w:rsidRPr="00FC0454">
        <w:rPr>
          <w:rFonts w:ascii="Arial" w:hAnsi="Arial" w:cs="Arial"/>
        </w:rPr>
        <w:t xml:space="preserve"> Serviços de terminais rodoviários, ferroviários, metroviários, movimentação de passageiros, mercadorias, inclusive     suas operações, logística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21 –</w:t>
      </w:r>
      <w:r w:rsidRPr="00FC0454">
        <w:rPr>
          <w:rFonts w:ascii="Arial" w:hAnsi="Arial" w:cs="Arial"/>
        </w:rPr>
        <w:t xml:space="preserve"> Serviços de registros públicos, cartorários e notariais.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 xml:space="preserve">21.01 </w:t>
      </w:r>
      <w:r w:rsidR="00A433B9" w:rsidRPr="00FC0454">
        <w:rPr>
          <w:rFonts w:ascii="Arial" w:hAnsi="Arial" w:cs="Arial"/>
          <w:b/>
        </w:rPr>
        <w:t>–</w:t>
      </w:r>
      <w:r w:rsidRPr="00FC0454">
        <w:rPr>
          <w:rFonts w:ascii="Arial" w:hAnsi="Arial" w:cs="Arial"/>
        </w:rPr>
        <w:t xml:space="preserve"> Serviços</w:t>
      </w:r>
      <w:r w:rsidR="00990853">
        <w:rPr>
          <w:rFonts w:ascii="Arial" w:hAnsi="Arial" w:cs="Arial"/>
        </w:rPr>
        <w:t xml:space="preserve"> </w:t>
      </w:r>
      <w:r w:rsidRPr="00FC0454">
        <w:rPr>
          <w:rFonts w:ascii="Arial" w:hAnsi="Arial" w:cs="Arial"/>
        </w:rPr>
        <w:t>de registros públicos, cartorários e notariais.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22 –</w:t>
      </w:r>
      <w:r w:rsidRPr="00FC0454">
        <w:rPr>
          <w:rFonts w:ascii="Arial" w:hAnsi="Arial" w:cs="Arial"/>
        </w:rPr>
        <w:t xml:space="preserve"> Serviços de exploração de rodovia. </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22.01 –</w:t>
      </w:r>
      <w:r w:rsidRPr="00FC0454">
        <w:rPr>
          <w:rFonts w:ascii="Arial" w:hAnsi="Arial" w:cs="Arial"/>
        </w:rPr>
        <w:t xml:space="preserve"> 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w:t>
      </w:r>
      <w:r w:rsidR="00990853">
        <w:rPr>
          <w:rFonts w:ascii="Arial" w:hAnsi="Arial" w:cs="Arial"/>
        </w:rPr>
        <w:t xml:space="preserve"> </w:t>
      </w:r>
      <w:r w:rsidRPr="00FC0454">
        <w:rPr>
          <w:rFonts w:ascii="Arial" w:hAnsi="Arial" w:cs="Arial"/>
        </w:rPr>
        <w:t>normas oficiais.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23 –</w:t>
      </w:r>
      <w:r w:rsidRPr="00FC0454">
        <w:rPr>
          <w:rFonts w:ascii="Arial" w:hAnsi="Arial" w:cs="Arial"/>
        </w:rPr>
        <w:t xml:space="preserve"> Serviços de programação e comunicação visual, desenho industrial e congêneres. </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23.01 –</w:t>
      </w:r>
      <w:r w:rsidRPr="00FC0454">
        <w:rPr>
          <w:rFonts w:ascii="Arial" w:hAnsi="Arial" w:cs="Arial"/>
        </w:rPr>
        <w:t xml:space="preserve"> Serviços de programação e comunicação visual, desenho industrial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24 –</w:t>
      </w:r>
      <w:r w:rsidRPr="00FC0454">
        <w:rPr>
          <w:rFonts w:ascii="Arial" w:hAnsi="Arial" w:cs="Arial"/>
        </w:rPr>
        <w:t xml:space="preserve"> Serviços de chaveiros, confecção de carimbos, placas, sinalização visual, </w:t>
      </w:r>
      <w:r w:rsidRPr="00FC0454">
        <w:rPr>
          <w:rFonts w:ascii="Arial" w:hAnsi="Arial" w:cs="Arial"/>
          <w:b/>
        </w:rPr>
        <w:t>banners</w:t>
      </w:r>
      <w:r w:rsidRPr="00FC0454">
        <w:rPr>
          <w:rFonts w:ascii="Arial" w:hAnsi="Arial" w:cs="Arial"/>
        </w:rPr>
        <w:t xml:space="preserve">, adesivos e congêneres. </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 xml:space="preserve">24.01 </w:t>
      </w:r>
      <w:r w:rsidR="00A433B9" w:rsidRPr="00FC0454">
        <w:rPr>
          <w:rFonts w:ascii="Arial" w:hAnsi="Arial" w:cs="Arial"/>
          <w:b/>
        </w:rPr>
        <w:t>–</w:t>
      </w:r>
      <w:r w:rsidRPr="00FC0454">
        <w:rPr>
          <w:rFonts w:ascii="Arial" w:hAnsi="Arial" w:cs="Arial"/>
        </w:rPr>
        <w:t xml:space="preserve"> Serviços</w:t>
      </w:r>
      <w:r w:rsidR="00990853">
        <w:rPr>
          <w:rFonts w:ascii="Arial" w:hAnsi="Arial" w:cs="Arial"/>
        </w:rPr>
        <w:t xml:space="preserve"> </w:t>
      </w:r>
      <w:r w:rsidRPr="00FC0454">
        <w:rPr>
          <w:rFonts w:ascii="Arial" w:hAnsi="Arial" w:cs="Arial"/>
        </w:rPr>
        <w:t xml:space="preserve">de chaveiros, confecção de carimbos, placas, sinalização visual, </w:t>
      </w:r>
      <w:r w:rsidRPr="00FC0454">
        <w:rPr>
          <w:rFonts w:ascii="Arial" w:hAnsi="Arial" w:cs="Arial"/>
          <w:b/>
        </w:rPr>
        <w:t>banners</w:t>
      </w:r>
      <w:r w:rsidRPr="00FC0454">
        <w:rPr>
          <w:rFonts w:ascii="Arial" w:hAnsi="Arial" w:cs="Arial"/>
        </w:rPr>
        <w:t>, adesivos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lastRenderedPageBreak/>
        <w:t xml:space="preserve">25 </w:t>
      </w:r>
      <w:r w:rsidR="00A433B9" w:rsidRPr="00FC0454">
        <w:rPr>
          <w:rFonts w:ascii="Arial" w:hAnsi="Arial" w:cs="Arial"/>
          <w:b/>
        </w:rPr>
        <w:t>–</w:t>
      </w:r>
      <w:r w:rsidRPr="00FC0454">
        <w:rPr>
          <w:rFonts w:ascii="Arial" w:hAnsi="Arial" w:cs="Arial"/>
        </w:rPr>
        <w:t xml:space="preserve"> Serviços</w:t>
      </w:r>
      <w:r w:rsidR="00990853">
        <w:rPr>
          <w:rFonts w:ascii="Arial" w:hAnsi="Arial" w:cs="Arial"/>
        </w:rPr>
        <w:t xml:space="preserve"> </w:t>
      </w:r>
      <w:r w:rsidRPr="00FC0454">
        <w:rPr>
          <w:rFonts w:ascii="Arial" w:hAnsi="Arial" w:cs="Arial"/>
        </w:rPr>
        <w:t xml:space="preserve">funerários. </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25.01 –</w:t>
      </w:r>
      <w:r w:rsidRPr="00FC0454">
        <w:rPr>
          <w:rFonts w:ascii="Arial" w:hAnsi="Arial" w:cs="Arial"/>
        </w:rPr>
        <w:t xml:space="preserve"> Funerais, inclusive fornecimento de caixão, urna ou esquifes; aluguel de capela; transporte do corpo cadavérico; fornecimento de flores, coroas e outros paramentos; desembaraço de certidão de óbito; fornecimento de véu, essa e outros adornos; embalsamento, embelezamento, conservação ou restauração de cadáveres.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25.02 –</w:t>
      </w:r>
      <w:r w:rsidRPr="00FC0454">
        <w:rPr>
          <w:rFonts w:ascii="Arial" w:hAnsi="Arial" w:cs="Arial"/>
        </w:rPr>
        <w:t xml:space="preserve"> Cremação de corpos e partes de corpos cadavéricos.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25.03 –</w:t>
      </w:r>
      <w:r w:rsidRPr="00FC0454">
        <w:rPr>
          <w:rFonts w:ascii="Arial" w:hAnsi="Arial" w:cs="Arial"/>
        </w:rPr>
        <w:t xml:space="preserve"> Planos ou convênio funerários.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25.04 –</w:t>
      </w:r>
      <w:r w:rsidRPr="00FC0454">
        <w:rPr>
          <w:rFonts w:ascii="Arial" w:hAnsi="Arial" w:cs="Arial"/>
        </w:rPr>
        <w:t xml:space="preserve"> Manutenção e conservação de jazigos e cemitérios.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26 –</w:t>
      </w:r>
      <w:r w:rsidRPr="00FC0454">
        <w:rPr>
          <w:rFonts w:ascii="Arial" w:hAnsi="Arial" w:cs="Arial"/>
        </w:rPr>
        <w:t xml:space="preserve"> Serviços de coleta remessa ou entrega de correspondências, documentos, objetos, bens ou valores, inclusive pelos correios e suas agências franqueadas; </w:t>
      </w:r>
      <w:r w:rsidRPr="00990853">
        <w:rPr>
          <w:rFonts w:ascii="Arial" w:hAnsi="Arial" w:cs="Arial"/>
          <w:i/>
        </w:rPr>
        <w:t>courrier</w:t>
      </w:r>
      <w:r w:rsidR="00990853">
        <w:rPr>
          <w:rFonts w:ascii="Arial" w:hAnsi="Arial" w:cs="Arial"/>
        </w:rPr>
        <w:t xml:space="preserve"> </w:t>
      </w:r>
      <w:r w:rsidRPr="00FC0454">
        <w:rPr>
          <w:rFonts w:ascii="Arial" w:hAnsi="Arial" w:cs="Arial"/>
        </w:rPr>
        <w:t>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26.01 –</w:t>
      </w:r>
      <w:r w:rsidRPr="00FC0454">
        <w:rPr>
          <w:rFonts w:ascii="Arial" w:hAnsi="Arial" w:cs="Arial"/>
        </w:rPr>
        <w:t xml:space="preserve"> Serviço de coleta, remessa ou entrega de correspondências, documentos, objetos, bens ou valores, inclusive pelos correios e suas agências franqueadas; </w:t>
      </w:r>
      <w:r w:rsidRPr="003210B5">
        <w:rPr>
          <w:rFonts w:ascii="Arial" w:hAnsi="Arial" w:cs="Arial"/>
          <w:i/>
        </w:rPr>
        <w:t>courrier</w:t>
      </w:r>
      <w:r w:rsidR="00990853">
        <w:rPr>
          <w:rFonts w:ascii="Arial" w:hAnsi="Arial" w:cs="Arial"/>
        </w:rPr>
        <w:t xml:space="preserve"> </w:t>
      </w:r>
      <w:r w:rsidRPr="00FC0454">
        <w:rPr>
          <w:rFonts w:ascii="Arial" w:hAnsi="Arial" w:cs="Arial"/>
        </w:rPr>
        <w:t>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 27 –</w:t>
      </w:r>
      <w:r w:rsidRPr="00FC0454">
        <w:rPr>
          <w:rFonts w:ascii="Arial" w:hAnsi="Arial" w:cs="Arial"/>
        </w:rPr>
        <w:t xml:space="preserve"> Serviços de assistência social.</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 27.01 –</w:t>
      </w:r>
      <w:r w:rsidRPr="00FC0454">
        <w:rPr>
          <w:rFonts w:ascii="Arial" w:hAnsi="Arial" w:cs="Arial"/>
        </w:rPr>
        <w:t xml:space="preserve"> Serviços de assistência social.</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28 –</w:t>
      </w:r>
      <w:r w:rsidRPr="00FC0454">
        <w:rPr>
          <w:rFonts w:ascii="Arial" w:hAnsi="Arial" w:cs="Arial"/>
        </w:rPr>
        <w:t xml:space="preserve"> Serviços de avaliação de bens e serviços de qualquer natureza.</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28.01 –</w:t>
      </w:r>
      <w:r w:rsidRPr="00FC0454">
        <w:rPr>
          <w:rFonts w:ascii="Arial" w:hAnsi="Arial" w:cs="Arial"/>
        </w:rPr>
        <w:t xml:space="preserve"> Serviços de avaliação de bens e serviços de qualquer natureza.</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29 –</w:t>
      </w:r>
      <w:r w:rsidRPr="00FC0454">
        <w:rPr>
          <w:rFonts w:ascii="Arial" w:hAnsi="Arial" w:cs="Arial"/>
        </w:rPr>
        <w:t xml:space="preserve"> Serviços de biblioteconomia.</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29.01 –</w:t>
      </w:r>
      <w:r w:rsidRPr="00FC0454">
        <w:rPr>
          <w:rFonts w:ascii="Arial" w:hAnsi="Arial" w:cs="Arial"/>
        </w:rPr>
        <w:t xml:space="preserve"> Serviços de biblioteconomia.</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30 –</w:t>
      </w:r>
      <w:r w:rsidRPr="00FC0454">
        <w:rPr>
          <w:rFonts w:ascii="Arial" w:hAnsi="Arial" w:cs="Arial"/>
        </w:rPr>
        <w:t xml:space="preserve"> Serviços de biologia, biotecnologia e química.</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30.01 –</w:t>
      </w:r>
      <w:r w:rsidRPr="00FC0454">
        <w:rPr>
          <w:rFonts w:ascii="Arial" w:hAnsi="Arial" w:cs="Arial"/>
        </w:rPr>
        <w:t xml:space="preserve"> Serviços de biologia, biotecnologia e química.</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31 –</w:t>
      </w:r>
      <w:r w:rsidRPr="00FC0454">
        <w:rPr>
          <w:rFonts w:ascii="Arial" w:hAnsi="Arial" w:cs="Arial"/>
        </w:rPr>
        <w:t xml:space="preserve"> Serviços técnicos em edificações, eletrônica, eletrotécnica, mecânica, telecomunicações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 xml:space="preserve">31.01 </w:t>
      </w:r>
      <w:r w:rsidR="00A433B9" w:rsidRPr="00FC0454">
        <w:rPr>
          <w:rFonts w:ascii="Arial" w:hAnsi="Arial" w:cs="Arial"/>
          <w:b/>
        </w:rPr>
        <w:t>–</w:t>
      </w:r>
      <w:r w:rsidRPr="00FC0454">
        <w:rPr>
          <w:rFonts w:ascii="Arial" w:hAnsi="Arial" w:cs="Arial"/>
        </w:rPr>
        <w:t xml:space="preserve"> Serviços</w:t>
      </w:r>
      <w:r w:rsidR="00990853">
        <w:rPr>
          <w:rFonts w:ascii="Arial" w:hAnsi="Arial" w:cs="Arial"/>
        </w:rPr>
        <w:t xml:space="preserve"> </w:t>
      </w:r>
      <w:r w:rsidRPr="00FC0454">
        <w:rPr>
          <w:rFonts w:ascii="Arial" w:hAnsi="Arial" w:cs="Arial"/>
        </w:rPr>
        <w:t>técnicos em edificações, eletrônica, eletrotécnica, mecânica, telecomunicações e congêneres.</w:t>
      </w:r>
    </w:p>
    <w:p w:rsidR="00D5216E"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32 –</w:t>
      </w:r>
      <w:r w:rsidRPr="00FC0454">
        <w:rPr>
          <w:rFonts w:ascii="Arial" w:hAnsi="Arial" w:cs="Arial"/>
        </w:rPr>
        <w:t xml:space="preserve"> Serviços de desenhos técnicos.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 xml:space="preserve">32.01 </w:t>
      </w:r>
      <w:r w:rsidR="00A433B9" w:rsidRPr="00FC0454">
        <w:rPr>
          <w:rFonts w:ascii="Arial" w:hAnsi="Arial" w:cs="Arial"/>
          <w:b/>
        </w:rPr>
        <w:t>–</w:t>
      </w:r>
      <w:r w:rsidRPr="00FC0454">
        <w:rPr>
          <w:rFonts w:ascii="Arial" w:hAnsi="Arial" w:cs="Arial"/>
        </w:rPr>
        <w:t xml:space="preserve"> Serviços</w:t>
      </w:r>
      <w:r w:rsidR="00990853">
        <w:rPr>
          <w:rFonts w:ascii="Arial" w:hAnsi="Arial" w:cs="Arial"/>
        </w:rPr>
        <w:t xml:space="preserve"> </w:t>
      </w:r>
      <w:r w:rsidRPr="00FC0454">
        <w:rPr>
          <w:rFonts w:ascii="Arial" w:hAnsi="Arial" w:cs="Arial"/>
        </w:rPr>
        <w:t>de desenhos técnicos.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33 –</w:t>
      </w:r>
      <w:r w:rsidRPr="00FC0454">
        <w:rPr>
          <w:rFonts w:ascii="Arial" w:hAnsi="Arial" w:cs="Arial"/>
        </w:rPr>
        <w:t xml:space="preserve"> Serviços de desembaraço aduaneiro, comissários, despachantes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 xml:space="preserve">33.01 </w:t>
      </w:r>
      <w:r w:rsidR="00A433B9" w:rsidRPr="00FC0454">
        <w:rPr>
          <w:rFonts w:ascii="Arial" w:hAnsi="Arial" w:cs="Arial"/>
          <w:b/>
        </w:rPr>
        <w:t>–</w:t>
      </w:r>
      <w:r w:rsidRPr="00FC0454">
        <w:rPr>
          <w:rFonts w:ascii="Arial" w:hAnsi="Arial" w:cs="Arial"/>
        </w:rPr>
        <w:t xml:space="preserve"> Serviços</w:t>
      </w:r>
      <w:r w:rsidR="00990853">
        <w:rPr>
          <w:rFonts w:ascii="Arial" w:hAnsi="Arial" w:cs="Arial"/>
        </w:rPr>
        <w:t xml:space="preserve"> </w:t>
      </w:r>
      <w:r w:rsidRPr="00FC0454">
        <w:rPr>
          <w:rFonts w:ascii="Arial" w:hAnsi="Arial" w:cs="Arial"/>
        </w:rPr>
        <w:t>de desembaraço aduaneiro, comissários, despachantes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34 –</w:t>
      </w:r>
      <w:r w:rsidRPr="00FC0454">
        <w:rPr>
          <w:rFonts w:ascii="Arial" w:hAnsi="Arial" w:cs="Arial"/>
        </w:rPr>
        <w:t xml:space="preserve"> Serviços de investigações particulares, detetives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 xml:space="preserve">34.01 </w:t>
      </w:r>
      <w:r w:rsidR="00A433B9" w:rsidRPr="00FC0454">
        <w:rPr>
          <w:rFonts w:ascii="Arial" w:hAnsi="Arial" w:cs="Arial"/>
          <w:b/>
        </w:rPr>
        <w:t>–</w:t>
      </w:r>
      <w:r w:rsidR="00A433B9" w:rsidRPr="00FC0454">
        <w:rPr>
          <w:rFonts w:ascii="Arial" w:hAnsi="Arial" w:cs="Arial"/>
        </w:rPr>
        <w:t xml:space="preserve"> Serviços </w:t>
      </w:r>
      <w:r w:rsidRPr="00FC0454">
        <w:rPr>
          <w:rFonts w:ascii="Arial" w:hAnsi="Arial" w:cs="Arial"/>
        </w:rPr>
        <w:t>de investigações particulares, detetives e congêneres.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lastRenderedPageBreak/>
        <w:t>35 –</w:t>
      </w:r>
      <w:r w:rsidRPr="00FC0454">
        <w:rPr>
          <w:rFonts w:ascii="Arial" w:hAnsi="Arial" w:cs="Arial"/>
        </w:rPr>
        <w:t xml:space="preserve"> Serviços de reportagem, assessoria de imprensa, jornalismo e relações públicas.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 xml:space="preserve">35.01 </w:t>
      </w:r>
      <w:r w:rsidR="00A433B9" w:rsidRPr="00FC0454">
        <w:rPr>
          <w:rFonts w:ascii="Arial" w:hAnsi="Arial" w:cs="Arial"/>
          <w:b/>
        </w:rPr>
        <w:t>–</w:t>
      </w:r>
      <w:r w:rsidRPr="00FC0454">
        <w:rPr>
          <w:rFonts w:ascii="Arial" w:hAnsi="Arial" w:cs="Arial"/>
        </w:rPr>
        <w:t xml:space="preserve"> Serviços</w:t>
      </w:r>
      <w:r w:rsidR="00990853">
        <w:rPr>
          <w:rFonts w:ascii="Arial" w:hAnsi="Arial" w:cs="Arial"/>
        </w:rPr>
        <w:t xml:space="preserve"> </w:t>
      </w:r>
      <w:r w:rsidRPr="00FC0454">
        <w:rPr>
          <w:rFonts w:ascii="Arial" w:hAnsi="Arial" w:cs="Arial"/>
        </w:rPr>
        <w:t>de reportagem, assessoria de imprensa, jornalismo e relações públicas.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36 –</w:t>
      </w:r>
      <w:r w:rsidRPr="00FC0454">
        <w:rPr>
          <w:rFonts w:ascii="Arial" w:hAnsi="Arial" w:cs="Arial"/>
        </w:rPr>
        <w:t xml:space="preserve"> Serviços de meteorologia.</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36.01 –</w:t>
      </w:r>
      <w:r w:rsidRPr="00FC0454">
        <w:rPr>
          <w:rFonts w:ascii="Arial" w:hAnsi="Arial" w:cs="Arial"/>
        </w:rPr>
        <w:t xml:space="preserve"> Serviços de meteorologia.</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37 –</w:t>
      </w:r>
      <w:r w:rsidRPr="00FC0454">
        <w:rPr>
          <w:rFonts w:ascii="Arial" w:hAnsi="Arial" w:cs="Arial"/>
        </w:rPr>
        <w:t xml:space="preserve"> Serviços de artistas, atletas, modelos e manequins.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 xml:space="preserve">37.01 </w:t>
      </w:r>
      <w:r w:rsidR="00A433B9" w:rsidRPr="00FC0454">
        <w:rPr>
          <w:rFonts w:ascii="Arial" w:hAnsi="Arial" w:cs="Arial"/>
          <w:b/>
        </w:rPr>
        <w:t>–</w:t>
      </w:r>
      <w:r w:rsidRPr="00FC0454">
        <w:rPr>
          <w:rFonts w:ascii="Arial" w:hAnsi="Arial" w:cs="Arial"/>
        </w:rPr>
        <w:t xml:space="preserve"> Serviços</w:t>
      </w:r>
      <w:r w:rsidR="00990853">
        <w:rPr>
          <w:rFonts w:ascii="Arial" w:hAnsi="Arial" w:cs="Arial"/>
        </w:rPr>
        <w:t xml:space="preserve"> </w:t>
      </w:r>
      <w:r w:rsidRPr="00FC0454">
        <w:rPr>
          <w:rFonts w:ascii="Arial" w:hAnsi="Arial" w:cs="Arial"/>
        </w:rPr>
        <w:t>de artistas, atletas, modelos e manequins.</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38 –</w:t>
      </w:r>
      <w:r w:rsidRPr="00FC0454">
        <w:rPr>
          <w:rFonts w:ascii="Arial" w:hAnsi="Arial" w:cs="Arial"/>
        </w:rPr>
        <w:t xml:space="preserve"> Serviços de museologia.</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38.01 –</w:t>
      </w:r>
      <w:r w:rsidRPr="00FC0454">
        <w:rPr>
          <w:rFonts w:ascii="Arial" w:hAnsi="Arial" w:cs="Arial"/>
        </w:rPr>
        <w:t xml:space="preserve"> Serviços de museologia.</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39 –</w:t>
      </w:r>
      <w:r w:rsidRPr="00FC0454">
        <w:rPr>
          <w:rFonts w:ascii="Arial" w:hAnsi="Arial" w:cs="Arial"/>
        </w:rPr>
        <w:t xml:space="preserve"> Serviços de ourivesaria e lapidação.</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39.01</w:t>
      </w:r>
      <w:r w:rsidR="00A433B9" w:rsidRPr="00FC0454">
        <w:rPr>
          <w:rFonts w:ascii="Arial" w:hAnsi="Arial" w:cs="Arial"/>
        </w:rPr>
        <w:t>–</w:t>
      </w:r>
      <w:r w:rsidRPr="00FC0454">
        <w:rPr>
          <w:rFonts w:ascii="Arial" w:hAnsi="Arial" w:cs="Arial"/>
        </w:rPr>
        <w:t xml:space="preserve"> Serviços</w:t>
      </w:r>
      <w:r w:rsidR="00990853">
        <w:rPr>
          <w:rFonts w:ascii="Arial" w:hAnsi="Arial" w:cs="Arial"/>
        </w:rPr>
        <w:t xml:space="preserve"> </w:t>
      </w:r>
      <w:r w:rsidRPr="00FC0454">
        <w:rPr>
          <w:rFonts w:ascii="Arial" w:hAnsi="Arial" w:cs="Arial"/>
        </w:rPr>
        <w:t>de ourivesaria e lapidação (quando o material for fornecido pelo tomador do serviço).</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40 –</w:t>
      </w:r>
      <w:r w:rsidRPr="00FC0454">
        <w:rPr>
          <w:rFonts w:ascii="Arial" w:hAnsi="Arial" w:cs="Arial"/>
        </w:rPr>
        <w:t xml:space="preserve"> Serviços relativos a obras de arte sob encomenda.</w:t>
      </w: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 xml:space="preserve">40.01 </w:t>
      </w:r>
      <w:r w:rsidR="00A433B9" w:rsidRPr="00FC0454">
        <w:rPr>
          <w:rFonts w:ascii="Arial" w:hAnsi="Arial" w:cs="Arial"/>
          <w:b/>
        </w:rPr>
        <w:t>–</w:t>
      </w:r>
      <w:r w:rsidRPr="00FC0454">
        <w:rPr>
          <w:rFonts w:ascii="Arial" w:hAnsi="Arial" w:cs="Arial"/>
        </w:rPr>
        <w:t xml:space="preserve"> Obras</w:t>
      </w:r>
      <w:r w:rsidR="00990853">
        <w:rPr>
          <w:rFonts w:ascii="Arial" w:hAnsi="Arial" w:cs="Arial"/>
        </w:rPr>
        <w:t xml:space="preserve"> </w:t>
      </w:r>
      <w:r w:rsidRPr="00FC0454">
        <w:rPr>
          <w:rFonts w:ascii="Arial" w:hAnsi="Arial" w:cs="Arial"/>
        </w:rPr>
        <w:t>de arte sob encomenda.</w:t>
      </w:r>
    </w:p>
    <w:p w:rsidR="00886F1A" w:rsidRPr="00FC0454" w:rsidRDefault="00B05648" w:rsidP="00FC0454">
      <w:pPr>
        <w:pStyle w:val="NormalWeb"/>
        <w:tabs>
          <w:tab w:val="left" w:pos="1418"/>
        </w:tabs>
        <w:spacing w:before="0" w:beforeAutospacing="0" w:after="0" w:afterAutospacing="0" w:line="360" w:lineRule="auto"/>
        <w:ind w:firstLine="851"/>
        <w:jc w:val="both"/>
        <w:rPr>
          <w:rFonts w:ascii="Arial" w:hAnsi="Arial" w:cs="Arial"/>
        </w:rPr>
      </w:pPr>
      <w:r w:rsidRPr="00FC0454">
        <w:rPr>
          <w:rFonts w:ascii="Arial" w:hAnsi="Arial" w:cs="Arial"/>
          <w:b/>
        </w:rPr>
        <w:t>§ 1º</w:t>
      </w:r>
      <w:r w:rsidR="00AC63EC" w:rsidRPr="00FC0454">
        <w:rPr>
          <w:rFonts w:ascii="Arial" w:hAnsi="Arial" w:cs="Arial"/>
          <w:b/>
        </w:rPr>
        <w:t>.</w:t>
      </w:r>
      <w:r w:rsidRPr="00FC0454">
        <w:rPr>
          <w:rFonts w:ascii="Arial" w:hAnsi="Arial" w:cs="Arial"/>
        </w:rPr>
        <w:t xml:space="preserve"> O Imposto incide também sobre o serviço proveniente do exterior do País ou cuja prestação se tenha iniciado no exterior do País.</w:t>
      </w:r>
    </w:p>
    <w:p w:rsidR="00B05648" w:rsidRPr="00FC0454" w:rsidRDefault="00B05648" w:rsidP="00FC0454">
      <w:pPr>
        <w:pStyle w:val="NormalWeb"/>
        <w:tabs>
          <w:tab w:val="left" w:pos="1418"/>
        </w:tabs>
        <w:spacing w:before="0" w:beforeAutospacing="0" w:after="0" w:afterAutospacing="0" w:line="360" w:lineRule="auto"/>
        <w:ind w:firstLine="851"/>
        <w:jc w:val="both"/>
        <w:rPr>
          <w:rFonts w:ascii="Arial" w:hAnsi="Arial" w:cs="Arial"/>
        </w:rPr>
      </w:pPr>
      <w:r w:rsidRPr="00FC0454">
        <w:rPr>
          <w:rFonts w:ascii="Arial" w:hAnsi="Arial" w:cs="Arial"/>
          <w:b/>
        </w:rPr>
        <w:t>§ 2º</w:t>
      </w:r>
      <w:r w:rsidR="00AC63EC" w:rsidRPr="00FC0454">
        <w:rPr>
          <w:rFonts w:ascii="Arial" w:hAnsi="Arial" w:cs="Arial"/>
          <w:b/>
        </w:rPr>
        <w:t>.</w:t>
      </w:r>
      <w:r w:rsidRPr="00FC0454">
        <w:rPr>
          <w:rFonts w:ascii="Arial" w:hAnsi="Arial" w:cs="Arial"/>
        </w:rPr>
        <w:t xml:space="preserve"> Ressalvadas as exceções expressas na lista, os serviços nela mencionados não ficam sujeitos ao Imposto Sobre Operações Relativas à Circulação de Mercadorias e Prestações de Serviços de Transporte Interestadual e Intermunicipal e de Comunicação - ICMS, ainda que sua prestação </w:t>
      </w:r>
      <w:r w:rsidR="00184E94" w:rsidRPr="00FC0454">
        <w:rPr>
          <w:rFonts w:ascii="Arial" w:hAnsi="Arial" w:cs="Arial"/>
        </w:rPr>
        <w:t>envolva</w:t>
      </w:r>
      <w:r w:rsidRPr="00FC0454">
        <w:rPr>
          <w:rFonts w:ascii="Arial" w:hAnsi="Arial" w:cs="Arial"/>
        </w:rPr>
        <w:t xml:space="preserve"> fornecimento de mercadorias.</w:t>
      </w:r>
    </w:p>
    <w:p w:rsidR="00B05648" w:rsidRPr="00FC0454" w:rsidRDefault="00B05648" w:rsidP="00FC0454">
      <w:pPr>
        <w:pStyle w:val="NormalWeb"/>
        <w:tabs>
          <w:tab w:val="left" w:pos="1418"/>
        </w:tabs>
        <w:spacing w:before="0" w:beforeAutospacing="0" w:after="0" w:afterAutospacing="0" w:line="360" w:lineRule="auto"/>
        <w:ind w:firstLine="851"/>
        <w:jc w:val="both"/>
        <w:rPr>
          <w:rFonts w:ascii="Arial" w:hAnsi="Arial" w:cs="Arial"/>
        </w:rPr>
      </w:pPr>
      <w:r w:rsidRPr="00FC0454">
        <w:rPr>
          <w:rFonts w:ascii="Arial" w:hAnsi="Arial" w:cs="Arial"/>
          <w:b/>
        </w:rPr>
        <w:t>§ 3º</w:t>
      </w:r>
      <w:r w:rsidR="00AC63EC" w:rsidRPr="00FC0454">
        <w:rPr>
          <w:rFonts w:ascii="Arial" w:hAnsi="Arial" w:cs="Arial"/>
          <w:b/>
        </w:rPr>
        <w:t>.</w:t>
      </w:r>
      <w:r w:rsidRPr="00FC0454">
        <w:rPr>
          <w:rFonts w:ascii="Arial" w:hAnsi="Arial" w:cs="Arial"/>
        </w:rPr>
        <w:t xml:space="preserve"> O Imposto Sobre Serviços de Qualquer Natureza incide ainda sobre os serviços prestados mediante a utilização de bens e serviços públicos explorados economicamente mediante autorização, permissão ou concessão, com o pagamento de tarifa, preço ou pedágio pelo usuário final do serviço.</w:t>
      </w:r>
    </w:p>
    <w:p w:rsidR="00B05648" w:rsidRPr="00FC0454" w:rsidRDefault="00B05648" w:rsidP="00FC0454">
      <w:pPr>
        <w:pStyle w:val="NormalWeb"/>
        <w:tabs>
          <w:tab w:val="left" w:pos="1418"/>
        </w:tabs>
        <w:spacing w:before="0" w:beforeAutospacing="0" w:after="0" w:afterAutospacing="0" w:line="360" w:lineRule="auto"/>
        <w:ind w:firstLine="851"/>
        <w:jc w:val="both"/>
        <w:rPr>
          <w:rFonts w:ascii="Arial" w:hAnsi="Arial" w:cs="Arial"/>
        </w:rPr>
      </w:pPr>
      <w:r w:rsidRPr="00FC0454">
        <w:rPr>
          <w:rFonts w:ascii="Arial" w:hAnsi="Arial" w:cs="Arial"/>
          <w:b/>
        </w:rPr>
        <w:t>§ 4º</w:t>
      </w:r>
      <w:r w:rsidR="00AC63EC" w:rsidRPr="00FC0454">
        <w:rPr>
          <w:rFonts w:ascii="Arial" w:hAnsi="Arial" w:cs="Arial"/>
          <w:b/>
        </w:rPr>
        <w:t>.</w:t>
      </w:r>
      <w:r w:rsidRPr="00FC0454">
        <w:rPr>
          <w:rFonts w:ascii="Arial" w:hAnsi="Arial" w:cs="Arial"/>
        </w:rPr>
        <w:t xml:space="preserve"> A incidência do Imposto não depende da denominação dada ao serviço prestado.</w:t>
      </w:r>
    </w:p>
    <w:p w:rsidR="00B05648" w:rsidRPr="00FC0454" w:rsidRDefault="00B05648" w:rsidP="00FC0454">
      <w:pPr>
        <w:pStyle w:val="NormalWeb"/>
        <w:tabs>
          <w:tab w:val="left" w:pos="1418"/>
        </w:tabs>
        <w:spacing w:before="0" w:beforeAutospacing="0" w:after="0" w:afterAutospacing="0" w:line="360" w:lineRule="auto"/>
        <w:ind w:firstLine="851"/>
        <w:jc w:val="both"/>
        <w:rPr>
          <w:rFonts w:ascii="Arial" w:hAnsi="Arial" w:cs="Arial"/>
        </w:rPr>
      </w:pPr>
      <w:r w:rsidRPr="00FC0454">
        <w:rPr>
          <w:rFonts w:ascii="Arial" w:hAnsi="Arial" w:cs="Arial"/>
          <w:b/>
        </w:rPr>
        <w:t>§ 5°</w:t>
      </w:r>
      <w:r w:rsidRPr="00FC0454">
        <w:rPr>
          <w:rFonts w:ascii="Arial" w:hAnsi="Arial" w:cs="Arial"/>
        </w:rPr>
        <w:t xml:space="preserve"> A incidência do Imposto Sobre Serviços de Qualquer Natureza, sobre os serviços mencionados no subitem 14.05 da Lista de Serviços, abrange produtos agrícolas: couros; penas; lãs e outros bens congêneres quando fornecidos pelo usuário final.</w:t>
      </w:r>
    </w:p>
    <w:p w:rsidR="00D5216E" w:rsidRPr="00FC0454" w:rsidRDefault="00B05648" w:rsidP="00FC0454">
      <w:pPr>
        <w:pStyle w:val="NormalWeb"/>
        <w:tabs>
          <w:tab w:val="left" w:pos="1418"/>
        </w:tabs>
        <w:spacing w:before="0" w:beforeAutospacing="0" w:after="0" w:afterAutospacing="0" w:line="360" w:lineRule="auto"/>
        <w:ind w:firstLine="851"/>
        <w:jc w:val="both"/>
        <w:rPr>
          <w:rFonts w:ascii="Arial" w:hAnsi="Arial" w:cs="Arial"/>
        </w:rPr>
      </w:pPr>
      <w:r w:rsidRPr="00FC0454">
        <w:rPr>
          <w:rFonts w:ascii="Arial" w:hAnsi="Arial" w:cs="Arial"/>
        </w:rPr>
        <w:tab/>
      </w:r>
    </w:p>
    <w:p w:rsidR="00B05648" w:rsidRPr="00FC0454" w:rsidRDefault="00B05648" w:rsidP="00FC0454">
      <w:pPr>
        <w:pStyle w:val="NormalWeb"/>
        <w:tabs>
          <w:tab w:val="left" w:pos="1418"/>
        </w:tabs>
        <w:spacing w:before="0" w:beforeAutospacing="0" w:after="0" w:afterAutospacing="0" w:line="360" w:lineRule="auto"/>
        <w:ind w:firstLine="851"/>
        <w:jc w:val="both"/>
        <w:rPr>
          <w:rFonts w:ascii="Arial" w:hAnsi="Arial" w:cs="Arial"/>
        </w:rPr>
      </w:pPr>
      <w:r w:rsidRPr="00FC0454">
        <w:rPr>
          <w:rFonts w:ascii="Arial" w:hAnsi="Arial" w:cs="Arial"/>
          <w:b/>
        </w:rPr>
        <w:t xml:space="preserve">Art. </w:t>
      </w:r>
      <w:r w:rsidR="00C50D3C" w:rsidRPr="00FC0454">
        <w:rPr>
          <w:rFonts w:ascii="Arial" w:hAnsi="Arial" w:cs="Arial"/>
          <w:b/>
        </w:rPr>
        <w:t>239</w:t>
      </w:r>
      <w:r w:rsidRPr="00FC0454">
        <w:rPr>
          <w:rFonts w:ascii="Arial" w:hAnsi="Arial" w:cs="Arial"/>
          <w:b/>
        </w:rPr>
        <w:t xml:space="preserve">. </w:t>
      </w:r>
      <w:r w:rsidRPr="00FC0454">
        <w:rPr>
          <w:rFonts w:ascii="Arial" w:hAnsi="Arial" w:cs="Arial"/>
        </w:rPr>
        <w:t xml:space="preserve"> A incidência do Imposto independe:</w:t>
      </w:r>
    </w:p>
    <w:p w:rsidR="00B05648" w:rsidRPr="00FC0454" w:rsidRDefault="00B05648" w:rsidP="00FC0454">
      <w:pPr>
        <w:pStyle w:val="NormalWeb"/>
        <w:numPr>
          <w:ilvl w:val="0"/>
          <w:numId w:val="97"/>
        </w:numPr>
        <w:spacing w:before="0" w:beforeAutospacing="0" w:after="0" w:afterAutospacing="0" w:line="360" w:lineRule="auto"/>
        <w:ind w:left="0" w:firstLine="851"/>
        <w:jc w:val="both"/>
        <w:rPr>
          <w:rFonts w:ascii="Arial" w:hAnsi="Arial" w:cs="Arial"/>
        </w:rPr>
      </w:pPr>
      <w:r w:rsidRPr="00FC0454">
        <w:rPr>
          <w:rFonts w:ascii="Arial" w:hAnsi="Arial" w:cs="Arial"/>
        </w:rPr>
        <w:t>do resultado financeiro do efetivo exercício da atividade;</w:t>
      </w:r>
    </w:p>
    <w:p w:rsidR="00B05648" w:rsidRPr="00FC0454" w:rsidRDefault="00B05648" w:rsidP="00FC0454">
      <w:pPr>
        <w:pStyle w:val="NormalWeb"/>
        <w:numPr>
          <w:ilvl w:val="0"/>
          <w:numId w:val="97"/>
        </w:numPr>
        <w:tabs>
          <w:tab w:val="left" w:pos="1418"/>
        </w:tabs>
        <w:spacing w:before="0" w:beforeAutospacing="0" w:after="0" w:afterAutospacing="0" w:line="360" w:lineRule="auto"/>
        <w:ind w:left="0" w:firstLine="851"/>
        <w:jc w:val="both"/>
        <w:rPr>
          <w:rFonts w:ascii="Arial" w:hAnsi="Arial" w:cs="Arial"/>
        </w:rPr>
      </w:pPr>
      <w:r w:rsidRPr="00FC0454">
        <w:rPr>
          <w:rFonts w:ascii="Arial" w:hAnsi="Arial" w:cs="Arial"/>
        </w:rPr>
        <w:lastRenderedPageBreak/>
        <w:t>do cumprimento de quaisquer exigência legais, regulamentares ou administrativas, relativas ao exercício da atividade, sem prejuízo das penalidades cabíveis.</w:t>
      </w:r>
    </w:p>
    <w:p w:rsidR="003A241A" w:rsidRPr="00FC0454" w:rsidRDefault="003A241A" w:rsidP="00FC0454">
      <w:pPr>
        <w:pStyle w:val="NormalWeb"/>
        <w:numPr>
          <w:ilvl w:val="0"/>
          <w:numId w:val="97"/>
        </w:numPr>
        <w:tabs>
          <w:tab w:val="left" w:pos="1418"/>
        </w:tabs>
        <w:spacing w:before="0" w:beforeAutospacing="0" w:after="0" w:afterAutospacing="0" w:line="360" w:lineRule="auto"/>
        <w:ind w:left="0" w:firstLine="851"/>
        <w:jc w:val="both"/>
        <w:rPr>
          <w:rFonts w:ascii="Arial" w:hAnsi="Arial" w:cs="Arial"/>
        </w:rPr>
      </w:pPr>
      <w:r w:rsidRPr="00FC0454">
        <w:rPr>
          <w:rFonts w:ascii="Arial" w:hAnsi="Arial" w:cs="Arial"/>
        </w:rPr>
        <w:t>da existência de estabelecimento físico</w:t>
      </w:r>
    </w:p>
    <w:p w:rsidR="003A241A" w:rsidRPr="00FC0454" w:rsidRDefault="003A241A" w:rsidP="00FC0454">
      <w:pPr>
        <w:pStyle w:val="NormalWeb"/>
        <w:numPr>
          <w:ilvl w:val="0"/>
          <w:numId w:val="97"/>
        </w:numPr>
        <w:tabs>
          <w:tab w:val="left" w:pos="1418"/>
        </w:tabs>
        <w:spacing w:before="0" w:beforeAutospacing="0" w:after="0" w:afterAutospacing="0" w:line="360" w:lineRule="auto"/>
        <w:ind w:left="0" w:firstLine="851"/>
        <w:jc w:val="both"/>
        <w:rPr>
          <w:rFonts w:ascii="Arial" w:hAnsi="Arial" w:cs="Arial"/>
        </w:rPr>
      </w:pPr>
      <w:r w:rsidRPr="00FC0454">
        <w:rPr>
          <w:rFonts w:ascii="Arial" w:hAnsi="Arial" w:cs="Arial"/>
        </w:rPr>
        <w:t>do recebimento do preço do serviço prestado ou qualquer condição relativa à forma de sua remuneração</w:t>
      </w:r>
    </w:p>
    <w:p w:rsidR="003A241A" w:rsidRPr="00FC0454" w:rsidRDefault="003A241A" w:rsidP="00FC0454">
      <w:pPr>
        <w:pStyle w:val="NormalWeb"/>
        <w:numPr>
          <w:ilvl w:val="0"/>
          <w:numId w:val="97"/>
        </w:numPr>
        <w:tabs>
          <w:tab w:val="left" w:pos="1418"/>
        </w:tabs>
        <w:spacing w:before="0" w:beforeAutospacing="0" w:after="0" w:afterAutospacing="0" w:line="360" w:lineRule="auto"/>
        <w:ind w:left="0" w:firstLine="851"/>
        <w:jc w:val="both"/>
        <w:rPr>
          <w:rFonts w:ascii="Arial" w:hAnsi="Arial" w:cs="Arial"/>
        </w:rPr>
      </w:pPr>
      <w:r w:rsidRPr="00FC0454">
        <w:rPr>
          <w:rFonts w:ascii="Arial" w:hAnsi="Arial" w:cs="Arial"/>
        </w:rPr>
        <w:t>da denominação dada ou da classificação atribuída ao serviço prestado, prevalecendo sempre a sua verdadeira essência.</w:t>
      </w:r>
    </w:p>
    <w:p w:rsidR="003A241A" w:rsidRPr="00FC0454" w:rsidRDefault="003A241A" w:rsidP="00FC0454">
      <w:pPr>
        <w:pStyle w:val="NormalWeb"/>
        <w:tabs>
          <w:tab w:val="left" w:pos="1418"/>
        </w:tabs>
        <w:spacing w:before="0" w:beforeAutospacing="0" w:after="0" w:afterAutospacing="0" w:line="360" w:lineRule="auto"/>
        <w:ind w:firstLine="851"/>
        <w:jc w:val="both"/>
        <w:rPr>
          <w:rFonts w:ascii="Arial" w:hAnsi="Arial" w:cs="Arial"/>
        </w:rPr>
      </w:pPr>
    </w:p>
    <w:p w:rsidR="00B05648" w:rsidRPr="00FC0454" w:rsidRDefault="00B05648"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 xml:space="preserve">Art. </w:t>
      </w:r>
      <w:r w:rsidR="00544C09" w:rsidRPr="00FC0454">
        <w:rPr>
          <w:rFonts w:ascii="Arial" w:hAnsi="Arial" w:cs="Arial"/>
          <w:b/>
        </w:rPr>
        <w:t>240</w:t>
      </w:r>
      <w:r w:rsidRPr="00FC0454">
        <w:rPr>
          <w:rFonts w:ascii="Arial" w:hAnsi="Arial" w:cs="Arial"/>
        </w:rPr>
        <w:t>. Para efeito deste imposto, considera-se:</w:t>
      </w:r>
    </w:p>
    <w:p w:rsidR="00B05648" w:rsidRPr="00FC0454" w:rsidRDefault="00B05648" w:rsidP="00FC0454">
      <w:pPr>
        <w:pStyle w:val="NormalWeb"/>
        <w:numPr>
          <w:ilvl w:val="0"/>
          <w:numId w:val="98"/>
        </w:numPr>
        <w:tabs>
          <w:tab w:val="left" w:pos="1418"/>
        </w:tabs>
        <w:spacing w:before="0" w:beforeAutospacing="0" w:after="0" w:afterAutospacing="0" w:line="360" w:lineRule="auto"/>
        <w:ind w:left="0" w:firstLine="851"/>
        <w:jc w:val="both"/>
        <w:rPr>
          <w:rFonts w:ascii="Arial" w:hAnsi="Arial" w:cs="Arial"/>
        </w:rPr>
      </w:pPr>
      <w:r w:rsidRPr="00FC0454">
        <w:rPr>
          <w:rFonts w:ascii="Arial" w:hAnsi="Arial" w:cs="Arial"/>
        </w:rPr>
        <w:t>empresas, todas as que individual ou coletivamente, assumem os riscos da atividade econômica, admitem, assalariem e dirijam a prestação pessoal de serviços;</w:t>
      </w:r>
    </w:p>
    <w:p w:rsidR="00B05648" w:rsidRPr="00FC0454" w:rsidRDefault="00B05648" w:rsidP="00FC0454">
      <w:pPr>
        <w:pStyle w:val="NormalWeb"/>
        <w:numPr>
          <w:ilvl w:val="0"/>
          <w:numId w:val="98"/>
        </w:numPr>
        <w:tabs>
          <w:tab w:val="left" w:pos="1418"/>
        </w:tabs>
        <w:spacing w:before="0" w:beforeAutospacing="0" w:after="0" w:afterAutospacing="0" w:line="360" w:lineRule="auto"/>
        <w:ind w:left="0" w:firstLine="851"/>
        <w:jc w:val="both"/>
        <w:rPr>
          <w:rFonts w:ascii="Arial" w:hAnsi="Arial" w:cs="Arial"/>
        </w:rPr>
      </w:pPr>
      <w:r w:rsidRPr="00FC0454">
        <w:rPr>
          <w:rFonts w:ascii="Arial" w:hAnsi="Arial" w:cs="Arial"/>
        </w:rPr>
        <w:t>sociedade simples, todo aquele que exerce, habitualmente e por conta própria, serviços profissionais e técnicos remunerados.</w:t>
      </w:r>
    </w:p>
    <w:p w:rsidR="00D1690E" w:rsidRPr="00FC0454" w:rsidRDefault="00B05648" w:rsidP="00FC0454">
      <w:pPr>
        <w:pStyle w:val="Default"/>
        <w:numPr>
          <w:ilvl w:val="0"/>
          <w:numId w:val="98"/>
        </w:numPr>
        <w:spacing w:line="360" w:lineRule="auto"/>
        <w:ind w:left="0" w:firstLine="851"/>
        <w:jc w:val="both"/>
      </w:pPr>
      <w:r w:rsidRPr="00FC0454">
        <w:t xml:space="preserve">sociedade </w:t>
      </w:r>
      <w:r w:rsidR="00990853" w:rsidRPr="00FC0454">
        <w:t>uni profissional</w:t>
      </w:r>
      <w:r w:rsidRPr="00FC0454">
        <w:t xml:space="preserve">, </w:t>
      </w:r>
      <w:r w:rsidR="00256B3E" w:rsidRPr="00FC0454">
        <w:t xml:space="preserve">é </w:t>
      </w:r>
      <w:r w:rsidRPr="00FC0454">
        <w:t>a sociedade civil constituída por profissionais liberais de uma mesma categoria,</w:t>
      </w:r>
      <w:r w:rsidR="00F5354C" w:rsidRPr="00FC0454">
        <w:t xml:space="preserve"> que desempenham a mesma atividade intelectual de forma pessoal e respondendo por seus atos</w:t>
      </w:r>
      <w:r w:rsidRPr="00FC0454">
        <w:t xml:space="preserve"> e pertencem a um mesmo Conselho Profissional</w:t>
      </w:r>
      <w:r w:rsidR="00256B3E" w:rsidRPr="00FC0454">
        <w:t>;</w:t>
      </w:r>
    </w:p>
    <w:p w:rsidR="00B05648" w:rsidRPr="00FC0454" w:rsidRDefault="00B05648" w:rsidP="00FC0454">
      <w:pPr>
        <w:pStyle w:val="Default"/>
        <w:numPr>
          <w:ilvl w:val="0"/>
          <w:numId w:val="98"/>
        </w:numPr>
        <w:spacing w:line="360" w:lineRule="auto"/>
        <w:ind w:left="0" w:firstLine="851"/>
        <w:jc w:val="both"/>
        <w:rPr>
          <w:rFonts w:eastAsia="Times New Roman"/>
          <w:lang w:eastAsia="pt-BR"/>
        </w:rPr>
      </w:pPr>
      <w:r w:rsidRPr="00FC0454">
        <w:t>contribuinte substituto, a pessoal jurídica, tomadora de serviços prestados, eventuais ou permanentes, contratados ou não, que no regime de substituição tributária relativo ao Imposto Sobre Serviços de Qualquer Natureza, fica responsável pela retenção na fonte e o recolhimento do imposto devido ao Município, dos serviços prestados no seu território, independentemente do prestador do serviço estar ou não inscrito no Cadastro de Atividade Econômicas na forma regulamentar.</w:t>
      </w:r>
    </w:p>
    <w:p w:rsidR="00C074D9" w:rsidRPr="00FC0454" w:rsidRDefault="00C074D9" w:rsidP="00FC0454">
      <w:pPr>
        <w:pStyle w:val="NormalWeb"/>
        <w:spacing w:before="0" w:beforeAutospacing="0" w:after="0" w:afterAutospacing="0" w:line="360" w:lineRule="auto"/>
        <w:jc w:val="center"/>
        <w:rPr>
          <w:rFonts w:ascii="Arial" w:hAnsi="Arial" w:cs="Arial"/>
          <w:i/>
        </w:rPr>
      </w:pPr>
    </w:p>
    <w:p w:rsidR="00B05648" w:rsidRPr="00FC0454" w:rsidRDefault="00B05648" w:rsidP="00FC0454">
      <w:pPr>
        <w:pStyle w:val="NormalWeb"/>
        <w:spacing w:before="0" w:beforeAutospacing="0" w:after="0" w:afterAutospacing="0" w:line="360" w:lineRule="auto"/>
        <w:jc w:val="center"/>
        <w:rPr>
          <w:rFonts w:ascii="Arial" w:hAnsi="Arial" w:cs="Arial"/>
          <w:b/>
        </w:rPr>
      </w:pPr>
      <w:r w:rsidRPr="00FC0454">
        <w:rPr>
          <w:rFonts w:ascii="Arial" w:hAnsi="Arial" w:cs="Arial"/>
          <w:b/>
        </w:rPr>
        <w:t>Seção III</w:t>
      </w:r>
    </w:p>
    <w:p w:rsidR="00B05648" w:rsidRPr="00FC0454" w:rsidRDefault="00B05648" w:rsidP="00FC0454">
      <w:pPr>
        <w:pStyle w:val="NormalWeb"/>
        <w:spacing w:before="0" w:beforeAutospacing="0" w:after="0" w:afterAutospacing="0" w:line="360" w:lineRule="auto"/>
        <w:jc w:val="center"/>
        <w:rPr>
          <w:rFonts w:ascii="Arial" w:hAnsi="Arial" w:cs="Arial"/>
          <w:b/>
        </w:rPr>
      </w:pPr>
      <w:r w:rsidRPr="00FC0454">
        <w:rPr>
          <w:rFonts w:ascii="Arial" w:hAnsi="Arial" w:cs="Arial"/>
          <w:b/>
        </w:rPr>
        <w:t>Não Incidência</w:t>
      </w:r>
    </w:p>
    <w:p w:rsidR="00B05648" w:rsidRPr="00FC0454" w:rsidRDefault="00B05648" w:rsidP="00FC0454">
      <w:pPr>
        <w:pStyle w:val="NormalWeb"/>
        <w:spacing w:before="0" w:beforeAutospacing="0" w:after="0" w:afterAutospacing="0" w:line="360" w:lineRule="auto"/>
        <w:jc w:val="center"/>
        <w:rPr>
          <w:rFonts w:ascii="Arial" w:hAnsi="Arial" w:cs="Arial"/>
          <w:b/>
        </w:rPr>
      </w:pPr>
    </w:p>
    <w:p w:rsidR="00B05648" w:rsidRPr="00FC0454" w:rsidRDefault="00B05648" w:rsidP="00FC0454">
      <w:pPr>
        <w:pStyle w:val="NormalWeb"/>
        <w:tabs>
          <w:tab w:val="left" w:pos="1418"/>
        </w:tabs>
        <w:spacing w:before="0" w:beforeAutospacing="0" w:after="0" w:afterAutospacing="0" w:line="360" w:lineRule="auto"/>
        <w:ind w:firstLine="851"/>
        <w:jc w:val="both"/>
        <w:rPr>
          <w:rFonts w:ascii="Arial" w:hAnsi="Arial" w:cs="Arial"/>
        </w:rPr>
      </w:pPr>
      <w:r w:rsidRPr="00FC0454">
        <w:rPr>
          <w:rFonts w:ascii="Arial" w:hAnsi="Arial" w:cs="Arial"/>
          <w:b/>
        </w:rPr>
        <w:t>Art.</w:t>
      </w:r>
      <w:r w:rsidR="00D42174">
        <w:rPr>
          <w:rFonts w:ascii="Arial" w:hAnsi="Arial" w:cs="Arial"/>
          <w:b/>
        </w:rPr>
        <w:t xml:space="preserve"> </w:t>
      </w:r>
      <w:r w:rsidR="00544C09" w:rsidRPr="00FC0454">
        <w:rPr>
          <w:rFonts w:ascii="Arial" w:hAnsi="Arial" w:cs="Arial"/>
          <w:b/>
        </w:rPr>
        <w:t>241</w:t>
      </w:r>
      <w:r w:rsidRPr="00FC0454">
        <w:rPr>
          <w:rFonts w:ascii="Arial" w:hAnsi="Arial" w:cs="Arial"/>
          <w:b/>
        </w:rPr>
        <w:t>.</w:t>
      </w:r>
      <w:r w:rsidRPr="00FC0454">
        <w:rPr>
          <w:rFonts w:ascii="Arial" w:hAnsi="Arial" w:cs="Arial"/>
        </w:rPr>
        <w:t xml:space="preserve"> Imposto Sobre Serviços de Qualquer Natureza não incide:</w:t>
      </w:r>
    </w:p>
    <w:p w:rsidR="00B05648" w:rsidRPr="00FC0454" w:rsidRDefault="00B05648" w:rsidP="00FC0454">
      <w:pPr>
        <w:pStyle w:val="NormalWeb"/>
        <w:numPr>
          <w:ilvl w:val="0"/>
          <w:numId w:val="99"/>
        </w:numPr>
        <w:tabs>
          <w:tab w:val="left" w:pos="1418"/>
        </w:tabs>
        <w:spacing w:before="0" w:beforeAutospacing="0" w:after="0" w:afterAutospacing="0" w:line="360" w:lineRule="auto"/>
        <w:ind w:left="0" w:firstLine="851"/>
        <w:jc w:val="both"/>
        <w:rPr>
          <w:rFonts w:ascii="Arial" w:hAnsi="Arial" w:cs="Arial"/>
        </w:rPr>
      </w:pPr>
      <w:r w:rsidRPr="00FC0454">
        <w:rPr>
          <w:rFonts w:ascii="Arial" w:hAnsi="Arial" w:cs="Arial"/>
        </w:rPr>
        <w:t>nas hipóteses de imunidades previstas nesta Lei;</w:t>
      </w:r>
    </w:p>
    <w:p w:rsidR="00B05648" w:rsidRPr="00FC0454" w:rsidRDefault="00B05648" w:rsidP="00FC0454">
      <w:pPr>
        <w:pStyle w:val="NormalWeb"/>
        <w:numPr>
          <w:ilvl w:val="0"/>
          <w:numId w:val="99"/>
        </w:numPr>
        <w:tabs>
          <w:tab w:val="left" w:pos="1418"/>
        </w:tabs>
        <w:spacing w:before="0" w:beforeAutospacing="0" w:after="0" w:afterAutospacing="0" w:line="360" w:lineRule="auto"/>
        <w:ind w:left="0" w:firstLine="851"/>
        <w:jc w:val="both"/>
        <w:rPr>
          <w:rFonts w:ascii="Arial" w:hAnsi="Arial" w:cs="Arial"/>
        </w:rPr>
      </w:pPr>
      <w:r w:rsidRPr="00FC0454">
        <w:rPr>
          <w:rFonts w:ascii="Arial" w:hAnsi="Arial" w:cs="Arial"/>
        </w:rPr>
        <w:t>nas prestações de serviços para o exterior do País;</w:t>
      </w:r>
    </w:p>
    <w:p w:rsidR="00B05648" w:rsidRPr="00FC0454" w:rsidRDefault="00B05648" w:rsidP="00FC0454">
      <w:pPr>
        <w:pStyle w:val="NormalWeb"/>
        <w:numPr>
          <w:ilvl w:val="0"/>
          <w:numId w:val="99"/>
        </w:numPr>
        <w:tabs>
          <w:tab w:val="left" w:pos="1418"/>
        </w:tabs>
        <w:spacing w:before="0" w:beforeAutospacing="0" w:after="0" w:afterAutospacing="0" w:line="360" w:lineRule="auto"/>
        <w:ind w:left="0" w:firstLine="851"/>
        <w:jc w:val="both"/>
        <w:rPr>
          <w:rFonts w:ascii="Arial" w:hAnsi="Arial" w:cs="Arial"/>
        </w:rPr>
      </w:pPr>
      <w:r w:rsidRPr="00FC0454">
        <w:rPr>
          <w:rFonts w:ascii="Arial" w:hAnsi="Arial" w:cs="Arial"/>
        </w:rPr>
        <w:t>na prestação de serviços em relação de emprego dos trabalhadores avulsos, dos diretores e membros de Conselho Consultivo ou de Conselho Fiscal de sociedades e fundações, bem como dos sócios-gerentes e dos gerentes-delegados;</w:t>
      </w:r>
    </w:p>
    <w:p w:rsidR="00B05648" w:rsidRPr="00FC0454" w:rsidRDefault="00B05648" w:rsidP="00FC0454">
      <w:pPr>
        <w:pStyle w:val="NormalWeb"/>
        <w:numPr>
          <w:ilvl w:val="0"/>
          <w:numId w:val="99"/>
        </w:numPr>
        <w:tabs>
          <w:tab w:val="left" w:pos="1418"/>
        </w:tabs>
        <w:spacing w:before="0" w:beforeAutospacing="0" w:after="0" w:afterAutospacing="0" w:line="360" w:lineRule="auto"/>
        <w:ind w:left="0" w:firstLine="851"/>
        <w:jc w:val="both"/>
        <w:rPr>
          <w:rFonts w:ascii="Arial" w:hAnsi="Arial" w:cs="Arial"/>
        </w:rPr>
      </w:pPr>
      <w:r w:rsidRPr="00FC0454">
        <w:rPr>
          <w:rFonts w:ascii="Arial" w:hAnsi="Arial" w:cs="Arial"/>
        </w:rPr>
        <w:lastRenderedPageBreak/>
        <w:t xml:space="preserve">sobre o valor intermediado no mercado de títulos e valores mobiliários, o valor dos depósitos bancários, o principal, juros e acréscimos moratórios relativos a operações de </w:t>
      </w:r>
      <w:r w:rsidR="003A241A" w:rsidRPr="00FC0454">
        <w:rPr>
          <w:rFonts w:ascii="Arial" w:hAnsi="Arial" w:cs="Arial"/>
        </w:rPr>
        <w:t>crédito;</w:t>
      </w:r>
    </w:p>
    <w:p w:rsidR="003A241A" w:rsidRPr="00FC0454" w:rsidRDefault="003A241A" w:rsidP="00FC0454">
      <w:pPr>
        <w:pStyle w:val="NormalWeb"/>
        <w:numPr>
          <w:ilvl w:val="0"/>
          <w:numId w:val="99"/>
        </w:numPr>
        <w:tabs>
          <w:tab w:val="left" w:pos="1418"/>
        </w:tabs>
        <w:spacing w:before="0" w:beforeAutospacing="0" w:after="0" w:afterAutospacing="0" w:line="360" w:lineRule="auto"/>
        <w:ind w:left="0" w:firstLine="851"/>
        <w:jc w:val="both"/>
        <w:rPr>
          <w:rFonts w:ascii="Arial" w:hAnsi="Arial" w:cs="Arial"/>
        </w:rPr>
      </w:pPr>
      <w:r w:rsidRPr="00FC0454">
        <w:rPr>
          <w:rFonts w:ascii="Arial" w:hAnsi="Arial" w:cs="Arial"/>
        </w:rPr>
        <w:t>os atos cooperativos típicos praticados por cooperativas de trabalho;</w:t>
      </w:r>
    </w:p>
    <w:p w:rsidR="003A241A" w:rsidRPr="00FC0454" w:rsidRDefault="003A241A" w:rsidP="00FC0454">
      <w:pPr>
        <w:pStyle w:val="NormalWeb"/>
        <w:numPr>
          <w:ilvl w:val="0"/>
          <w:numId w:val="99"/>
        </w:numPr>
        <w:tabs>
          <w:tab w:val="left" w:pos="1418"/>
        </w:tabs>
        <w:spacing w:before="0" w:beforeAutospacing="0" w:after="0" w:afterAutospacing="0" w:line="360" w:lineRule="auto"/>
        <w:ind w:left="0" w:firstLine="851"/>
        <w:jc w:val="both"/>
        <w:rPr>
          <w:rFonts w:ascii="Arial" w:hAnsi="Arial" w:cs="Arial"/>
        </w:rPr>
      </w:pPr>
      <w:r w:rsidRPr="00FC0454">
        <w:rPr>
          <w:rFonts w:ascii="Arial" w:hAnsi="Arial" w:cs="Arial"/>
        </w:rPr>
        <w:t>serviços realizados sem fito de lucro.</w:t>
      </w:r>
    </w:p>
    <w:p w:rsidR="00D06B29" w:rsidRPr="005E183C" w:rsidRDefault="00B05648" w:rsidP="005E183C">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Parágrafo único.</w:t>
      </w:r>
      <w:r w:rsidRPr="00FC0454">
        <w:rPr>
          <w:rFonts w:ascii="Arial" w:hAnsi="Arial" w:cs="Arial"/>
        </w:rPr>
        <w:t xml:space="preserve"> Não se enquadra no disposto no inciso II os serviços desenvolvidos no Brasil, cujo resultado aqui se verifique, ainda que o pagamento seja feito por residente no exterior.</w:t>
      </w:r>
    </w:p>
    <w:p w:rsidR="00B05648" w:rsidRPr="00FC0454" w:rsidRDefault="00B05648" w:rsidP="00FC0454">
      <w:pPr>
        <w:pStyle w:val="NormalWeb"/>
        <w:spacing w:before="0" w:beforeAutospacing="0" w:after="0" w:afterAutospacing="0" w:line="360" w:lineRule="auto"/>
        <w:jc w:val="center"/>
        <w:rPr>
          <w:rFonts w:ascii="Arial" w:hAnsi="Arial" w:cs="Arial"/>
          <w:b/>
        </w:rPr>
      </w:pPr>
      <w:r w:rsidRPr="00FC0454">
        <w:rPr>
          <w:rFonts w:ascii="Arial" w:hAnsi="Arial" w:cs="Arial"/>
          <w:b/>
        </w:rPr>
        <w:t>Seção IV</w:t>
      </w:r>
    </w:p>
    <w:p w:rsidR="00B05648" w:rsidRPr="00FC0454" w:rsidRDefault="00B05648" w:rsidP="00FC0454">
      <w:pPr>
        <w:pStyle w:val="NormalWeb"/>
        <w:spacing w:before="0" w:beforeAutospacing="0" w:after="0" w:afterAutospacing="0" w:line="360" w:lineRule="auto"/>
        <w:jc w:val="center"/>
        <w:rPr>
          <w:rFonts w:ascii="Arial" w:hAnsi="Arial" w:cs="Arial"/>
          <w:b/>
        </w:rPr>
      </w:pPr>
      <w:r w:rsidRPr="00FC0454">
        <w:rPr>
          <w:rFonts w:ascii="Arial" w:hAnsi="Arial" w:cs="Arial"/>
          <w:b/>
        </w:rPr>
        <w:t>Isenções</w:t>
      </w:r>
    </w:p>
    <w:p w:rsidR="005A409B" w:rsidRPr="00FC0454" w:rsidRDefault="005A409B" w:rsidP="00FC0454">
      <w:pPr>
        <w:pStyle w:val="NormalWeb"/>
        <w:spacing w:before="0" w:beforeAutospacing="0" w:after="0" w:afterAutospacing="0" w:line="360" w:lineRule="auto"/>
        <w:jc w:val="center"/>
        <w:rPr>
          <w:rFonts w:ascii="Arial" w:hAnsi="Arial" w:cs="Arial"/>
          <w:b/>
        </w:rPr>
      </w:pPr>
    </w:p>
    <w:p w:rsidR="00B05648" w:rsidRPr="00FC0454" w:rsidRDefault="00B05648" w:rsidP="00FC0454">
      <w:pPr>
        <w:pStyle w:val="NormalWeb"/>
        <w:tabs>
          <w:tab w:val="left" w:pos="1418"/>
        </w:tabs>
        <w:spacing w:before="0" w:beforeAutospacing="0" w:after="0" w:afterAutospacing="0" w:line="360" w:lineRule="auto"/>
        <w:ind w:firstLine="851"/>
        <w:jc w:val="both"/>
        <w:rPr>
          <w:rFonts w:ascii="Arial" w:hAnsi="Arial" w:cs="Arial"/>
        </w:rPr>
      </w:pPr>
      <w:r w:rsidRPr="00FC0454">
        <w:rPr>
          <w:rFonts w:ascii="Arial" w:hAnsi="Arial" w:cs="Arial"/>
          <w:b/>
        </w:rPr>
        <w:t>Art.</w:t>
      </w:r>
      <w:r w:rsidR="00D42174">
        <w:rPr>
          <w:rFonts w:ascii="Arial" w:hAnsi="Arial" w:cs="Arial"/>
          <w:b/>
        </w:rPr>
        <w:t xml:space="preserve"> </w:t>
      </w:r>
      <w:r w:rsidR="00544C09" w:rsidRPr="00FC0454">
        <w:rPr>
          <w:rFonts w:ascii="Arial" w:hAnsi="Arial" w:cs="Arial"/>
          <w:b/>
        </w:rPr>
        <w:t>242</w:t>
      </w:r>
      <w:r w:rsidRPr="00FC0454">
        <w:rPr>
          <w:rFonts w:ascii="Arial" w:hAnsi="Arial" w:cs="Arial"/>
          <w:b/>
        </w:rPr>
        <w:t xml:space="preserve">. </w:t>
      </w:r>
      <w:r w:rsidRPr="00FC0454">
        <w:rPr>
          <w:rFonts w:ascii="Arial" w:hAnsi="Arial" w:cs="Arial"/>
        </w:rPr>
        <w:t>São isentos do Imposto Sobre Serviços de Qualquer Natureza:</w:t>
      </w:r>
    </w:p>
    <w:p w:rsidR="00777410" w:rsidRPr="00FC0454" w:rsidRDefault="00B05648" w:rsidP="00FC0454">
      <w:pPr>
        <w:pStyle w:val="NormalWeb"/>
        <w:numPr>
          <w:ilvl w:val="0"/>
          <w:numId w:val="100"/>
        </w:numPr>
        <w:tabs>
          <w:tab w:val="left" w:pos="1418"/>
        </w:tabs>
        <w:spacing w:before="0" w:beforeAutospacing="0" w:after="0" w:afterAutospacing="0" w:line="360" w:lineRule="auto"/>
        <w:ind w:left="0" w:firstLine="851"/>
        <w:jc w:val="both"/>
        <w:rPr>
          <w:rFonts w:ascii="Arial" w:hAnsi="Arial" w:cs="Arial"/>
        </w:rPr>
      </w:pPr>
      <w:r w:rsidRPr="00FC0454">
        <w:rPr>
          <w:rFonts w:ascii="Arial" w:hAnsi="Arial" w:cs="Arial"/>
        </w:rPr>
        <w:t>os serviços prestados por órgãos de classes, desde que dentro de suas finalidades sociais;</w:t>
      </w:r>
    </w:p>
    <w:p w:rsidR="00B05648" w:rsidRPr="00FC0454" w:rsidRDefault="00B05648" w:rsidP="00FC0454">
      <w:pPr>
        <w:pStyle w:val="NormalWeb"/>
        <w:numPr>
          <w:ilvl w:val="0"/>
          <w:numId w:val="100"/>
        </w:numPr>
        <w:spacing w:before="0" w:beforeAutospacing="0" w:after="0" w:afterAutospacing="0" w:line="360" w:lineRule="auto"/>
        <w:ind w:left="0" w:firstLine="851"/>
        <w:jc w:val="both"/>
        <w:rPr>
          <w:rFonts w:ascii="Arial" w:hAnsi="Arial" w:cs="Arial"/>
        </w:rPr>
      </w:pPr>
      <w:r w:rsidRPr="00FC0454">
        <w:rPr>
          <w:rFonts w:ascii="Arial" w:hAnsi="Arial" w:cs="Arial"/>
        </w:rPr>
        <w:t>as promoções de concertos, recitais, shows, festividades, exposições, quermesses e espetáculos similares, cujas receitas se destinem a fins assistenciais ou filantrópicos, com comprovação mediante prestação de contas junto</w:t>
      </w:r>
      <w:r w:rsidR="00643A04" w:rsidRPr="00FC0454">
        <w:rPr>
          <w:rFonts w:ascii="Arial" w:hAnsi="Arial" w:cs="Arial"/>
        </w:rPr>
        <w:t xml:space="preserve"> a essas entidades beneficiadas.</w:t>
      </w:r>
    </w:p>
    <w:p w:rsidR="00B05648" w:rsidRPr="00FC0454" w:rsidRDefault="00B05648" w:rsidP="00D42174">
      <w:pPr>
        <w:pStyle w:val="NormalWeb"/>
        <w:tabs>
          <w:tab w:val="left" w:pos="1418"/>
        </w:tabs>
        <w:spacing w:before="0" w:beforeAutospacing="0" w:after="0" w:afterAutospacing="0" w:line="360" w:lineRule="auto"/>
        <w:ind w:firstLine="851"/>
        <w:jc w:val="both"/>
        <w:rPr>
          <w:rFonts w:ascii="Arial" w:hAnsi="Arial" w:cs="Arial"/>
        </w:rPr>
      </w:pPr>
      <w:r w:rsidRPr="00FC0454">
        <w:rPr>
          <w:rFonts w:ascii="Arial" w:hAnsi="Arial" w:cs="Arial"/>
          <w:b/>
        </w:rPr>
        <w:t>Parágrafo único.</w:t>
      </w:r>
      <w:r w:rsidRPr="00FC0454">
        <w:rPr>
          <w:rFonts w:ascii="Arial" w:hAnsi="Arial" w:cs="Arial"/>
        </w:rPr>
        <w:t xml:space="preserve"> As isenções do Imposto Sobre Serviços de Qualquer Natureza de que trata o </w:t>
      </w:r>
      <w:r w:rsidRPr="00FC0454">
        <w:rPr>
          <w:rFonts w:ascii="Arial" w:hAnsi="Arial" w:cs="Arial"/>
          <w:i/>
        </w:rPr>
        <w:t>caput</w:t>
      </w:r>
      <w:r w:rsidRPr="00FC0454">
        <w:rPr>
          <w:rFonts w:ascii="Arial" w:hAnsi="Arial" w:cs="Arial"/>
        </w:rPr>
        <w:t xml:space="preserve"> deste artigo, serão regulamentadas pelo Órgão Fazendário do Município, surtindo seus efeitos após a vigência dos respectivos atos normativos.</w:t>
      </w:r>
    </w:p>
    <w:p w:rsidR="00B05648" w:rsidRPr="00FC0454" w:rsidRDefault="00B05648" w:rsidP="00FC0454">
      <w:pPr>
        <w:pStyle w:val="NormalWeb"/>
        <w:spacing w:before="0" w:beforeAutospacing="0" w:after="0" w:afterAutospacing="0" w:line="360" w:lineRule="auto"/>
        <w:ind w:firstLine="851"/>
        <w:jc w:val="center"/>
        <w:rPr>
          <w:rFonts w:ascii="Arial" w:hAnsi="Arial" w:cs="Arial"/>
          <w:b/>
        </w:rPr>
      </w:pPr>
    </w:p>
    <w:p w:rsidR="00B05648" w:rsidRPr="00FC0454" w:rsidRDefault="00B05648" w:rsidP="00FC0454">
      <w:pPr>
        <w:pStyle w:val="NormalWeb"/>
        <w:spacing w:before="0" w:beforeAutospacing="0" w:after="0" w:afterAutospacing="0" w:line="360" w:lineRule="auto"/>
        <w:jc w:val="center"/>
        <w:rPr>
          <w:rFonts w:ascii="Arial" w:hAnsi="Arial" w:cs="Arial"/>
          <w:b/>
        </w:rPr>
      </w:pPr>
      <w:r w:rsidRPr="00FC0454">
        <w:rPr>
          <w:rFonts w:ascii="Arial" w:hAnsi="Arial" w:cs="Arial"/>
          <w:b/>
        </w:rPr>
        <w:t>Seção V</w:t>
      </w:r>
    </w:p>
    <w:p w:rsidR="00B05648" w:rsidRPr="00FC0454" w:rsidRDefault="00B05648" w:rsidP="00FC0454">
      <w:pPr>
        <w:pStyle w:val="NormalWeb"/>
        <w:spacing w:before="0" w:beforeAutospacing="0" w:after="0" w:afterAutospacing="0" w:line="360" w:lineRule="auto"/>
        <w:jc w:val="center"/>
        <w:rPr>
          <w:rFonts w:ascii="Arial" w:hAnsi="Arial" w:cs="Arial"/>
        </w:rPr>
      </w:pPr>
      <w:r w:rsidRPr="00FC0454">
        <w:rPr>
          <w:rFonts w:ascii="Arial" w:hAnsi="Arial" w:cs="Arial"/>
          <w:b/>
        </w:rPr>
        <w:t>Local da Prestação e da Incidência</w:t>
      </w:r>
    </w:p>
    <w:p w:rsidR="00B05648" w:rsidRPr="00FC0454" w:rsidRDefault="00B05648" w:rsidP="00FC0454">
      <w:pPr>
        <w:pStyle w:val="NormalWeb"/>
        <w:spacing w:before="0" w:beforeAutospacing="0" w:after="0" w:afterAutospacing="0" w:line="360" w:lineRule="auto"/>
        <w:ind w:firstLine="851"/>
        <w:jc w:val="center"/>
        <w:rPr>
          <w:rFonts w:ascii="Arial" w:hAnsi="Arial" w:cs="Arial"/>
          <w:b/>
        </w:rPr>
      </w:pPr>
    </w:p>
    <w:p w:rsidR="00B05648" w:rsidRPr="00FC0454" w:rsidRDefault="00B05648" w:rsidP="00FC0454">
      <w:pPr>
        <w:pStyle w:val="NormalWeb"/>
        <w:tabs>
          <w:tab w:val="left" w:pos="1418"/>
        </w:tabs>
        <w:spacing w:before="0" w:beforeAutospacing="0" w:after="0" w:afterAutospacing="0" w:line="360" w:lineRule="auto"/>
        <w:ind w:firstLine="851"/>
        <w:jc w:val="both"/>
        <w:rPr>
          <w:rFonts w:ascii="Arial" w:hAnsi="Arial" w:cs="Arial"/>
        </w:rPr>
      </w:pPr>
      <w:r w:rsidRPr="00FC0454">
        <w:rPr>
          <w:rFonts w:ascii="Arial" w:hAnsi="Arial" w:cs="Arial"/>
          <w:b/>
        </w:rPr>
        <w:t>Art.</w:t>
      </w:r>
      <w:r w:rsidR="00544C09" w:rsidRPr="00FC0454">
        <w:rPr>
          <w:rFonts w:ascii="Arial" w:hAnsi="Arial" w:cs="Arial"/>
          <w:b/>
        </w:rPr>
        <w:t>243</w:t>
      </w:r>
      <w:r w:rsidRPr="00FC0454">
        <w:rPr>
          <w:rFonts w:ascii="Arial" w:hAnsi="Arial" w:cs="Arial"/>
          <w:b/>
        </w:rPr>
        <w:t xml:space="preserve">. </w:t>
      </w:r>
      <w:r w:rsidRPr="00FC0454">
        <w:rPr>
          <w:rFonts w:ascii="Arial" w:hAnsi="Arial" w:cs="Arial"/>
        </w:rPr>
        <w:t>O serviço considera-se prestado e o Imposto devido no local do estabelecimento prestador ou, na falta do estabelecimento, no local do domicílio do prestador, exceto nas hipóteses previstas nos incisos I a XX, quando o Imposto será devido no local:</w:t>
      </w:r>
    </w:p>
    <w:p w:rsidR="0028049D" w:rsidRPr="00FC0454" w:rsidRDefault="0028049D" w:rsidP="00FC0454">
      <w:pPr>
        <w:pStyle w:val="NormalWeb"/>
        <w:numPr>
          <w:ilvl w:val="0"/>
          <w:numId w:val="187"/>
        </w:numPr>
        <w:tabs>
          <w:tab w:val="left" w:pos="1418"/>
        </w:tabs>
        <w:spacing w:before="0" w:beforeAutospacing="0" w:after="0" w:afterAutospacing="0" w:line="360" w:lineRule="auto"/>
        <w:ind w:left="0" w:firstLine="851"/>
        <w:jc w:val="both"/>
        <w:rPr>
          <w:rFonts w:ascii="Arial" w:hAnsi="Arial" w:cs="Arial"/>
        </w:rPr>
      </w:pPr>
      <w:r w:rsidRPr="00FC0454">
        <w:rPr>
          <w:rFonts w:ascii="Arial" w:hAnsi="Arial" w:cs="Arial"/>
        </w:rPr>
        <w:t>do estabelecimento do tomador ou intermediário do serviço ou, na falta de estabelecimento, onde ele estiver domiciliado, na hipótese do serviço proveniente do exterior do País ou cuja prestação se tenha iniciado no exterior do País;</w:t>
      </w:r>
    </w:p>
    <w:p w:rsidR="0028049D" w:rsidRPr="00FC0454" w:rsidRDefault="0028049D" w:rsidP="00FC0454">
      <w:pPr>
        <w:pStyle w:val="NormalWeb"/>
        <w:numPr>
          <w:ilvl w:val="0"/>
          <w:numId w:val="187"/>
        </w:numPr>
        <w:spacing w:before="0" w:beforeAutospacing="0" w:after="0" w:afterAutospacing="0" w:line="360" w:lineRule="auto"/>
        <w:ind w:left="0" w:firstLine="851"/>
        <w:jc w:val="both"/>
        <w:rPr>
          <w:rFonts w:ascii="Arial" w:hAnsi="Arial" w:cs="Arial"/>
        </w:rPr>
      </w:pPr>
      <w:r w:rsidRPr="00FC0454">
        <w:rPr>
          <w:rFonts w:ascii="Arial" w:hAnsi="Arial" w:cs="Arial"/>
        </w:rPr>
        <w:t>da instalação dos andaimes, palcos, coberturas e outras estruturas, no caso dos serviços descritos no subitem 3.05 da Lista de Serviços;</w:t>
      </w:r>
    </w:p>
    <w:p w:rsidR="0028049D" w:rsidRPr="00FC0454" w:rsidRDefault="0028049D" w:rsidP="00FC0454">
      <w:pPr>
        <w:pStyle w:val="NormalWeb"/>
        <w:numPr>
          <w:ilvl w:val="0"/>
          <w:numId w:val="187"/>
        </w:numPr>
        <w:tabs>
          <w:tab w:val="left" w:pos="1418"/>
        </w:tabs>
        <w:spacing w:before="0" w:beforeAutospacing="0" w:after="0" w:afterAutospacing="0" w:line="360" w:lineRule="auto"/>
        <w:ind w:left="0" w:firstLine="851"/>
        <w:jc w:val="both"/>
        <w:rPr>
          <w:rFonts w:ascii="Arial" w:hAnsi="Arial" w:cs="Arial"/>
        </w:rPr>
      </w:pPr>
      <w:r w:rsidRPr="00FC0454">
        <w:rPr>
          <w:rFonts w:ascii="Arial" w:hAnsi="Arial" w:cs="Arial"/>
        </w:rPr>
        <w:lastRenderedPageBreak/>
        <w:t>da execução da obra, no caso dos serviços descritos no subitem 7.02 e 7.19 da Lista de Serviços;</w:t>
      </w:r>
    </w:p>
    <w:p w:rsidR="0028049D" w:rsidRPr="00FC0454" w:rsidRDefault="0028049D" w:rsidP="00FC0454">
      <w:pPr>
        <w:pStyle w:val="NormalWeb"/>
        <w:numPr>
          <w:ilvl w:val="0"/>
          <w:numId w:val="187"/>
        </w:numPr>
        <w:spacing w:before="0" w:beforeAutospacing="0" w:after="0" w:afterAutospacing="0" w:line="360" w:lineRule="auto"/>
        <w:ind w:left="0" w:firstLine="851"/>
        <w:jc w:val="both"/>
        <w:rPr>
          <w:rFonts w:ascii="Arial" w:hAnsi="Arial" w:cs="Arial"/>
        </w:rPr>
      </w:pPr>
      <w:r w:rsidRPr="00FC0454">
        <w:rPr>
          <w:rFonts w:ascii="Arial" w:hAnsi="Arial" w:cs="Arial"/>
        </w:rPr>
        <w:t>da demolição, no caso dos serviços descritos no subitem 7.04 da Lista de Serviços;</w:t>
      </w:r>
    </w:p>
    <w:p w:rsidR="0028049D" w:rsidRPr="00FC0454" w:rsidRDefault="0028049D" w:rsidP="00FC0454">
      <w:pPr>
        <w:pStyle w:val="NormalWeb"/>
        <w:numPr>
          <w:ilvl w:val="0"/>
          <w:numId w:val="187"/>
        </w:numPr>
        <w:spacing w:before="0" w:beforeAutospacing="0" w:after="0" w:afterAutospacing="0" w:line="360" w:lineRule="auto"/>
        <w:ind w:left="0" w:firstLine="851"/>
        <w:jc w:val="both"/>
        <w:rPr>
          <w:rFonts w:ascii="Arial" w:hAnsi="Arial" w:cs="Arial"/>
        </w:rPr>
      </w:pPr>
      <w:r w:rsidRPr="00FC0454">
        <w:rPr>
          <w:rFonts w:ascii="Arial" w:hAnsi="Arial" w:cs="Arial"/>
        </w:rPr>
        <w:t>das edificações em geral, estradas, pontes, portos e congêneres, no caso dos serviços descritos no subitem 7.05 da Lista de Serviços;</w:t>
      </w:r>
    </w:p>
    <w:p w:rsidR="0028049D" w:rsidRPr="00FC0454" w:rsidRDefault="0028049D" w:rsidP="00FC0454">
      <w:pPr>
        <w:pStyle w:val="NormalWeb"/>
        <w:numPr>
          <w:ilvl w:val="0"/>
          <w:numId w:val="187"/>
        </w:numPr>
        <w:spacing w:before="0" w:beforeAutospacing="0" w:after="0" w:afterAutospacing="0" w:line="360" w:lineRule="auto"/>
        <w:ind w:left="0" w:firstLine="851"/>
        <w:jc w:val="both"/>
        <w:rPr>
          <w:rFonts w:ascii="Arial" w:hAnsi="Arial" w:cs="Arial"/>
        </w:rPr>
      </w:pPr>
      <w:r w:rsidRPr="00FC0454">
        <w:rPr>
          <w:rFonts w:ascii="Arial" w:hAnsi="Arial" w:cs="Arial"/>
        </w:rPr>
        <w:t>da execução da varrição, coleta, remoção, incineração, tratamento, reciclagem, separação e destinação final do lixo, rejeitos e outros resíduos quaisquer, no caso dos serviços descritos no subitem 7.09 da Lista de Serviços;</w:t>
      </w:r>
    </w:p>
    <w:p w:rsidR="0028049D" w:rsidRPr="00FC0454" w:rsidRDefault="0028049D" w:rsidP="00FC0454">
      <w:pPr>
        <w:pStyle w:val="NormalWeb"/>
        <w:numPr>
          <w:ilvl w:val="0"/>
          <w:numId w:val="187"/>
        </w:numPr>
        <w:spacing w:before="0" w:beforeAutospacing="0" w:after="0" w:afterAutospacing="0" w:line="360" w:lineRule="auto"/>
        <w:ind w:left="0" w:firstLine="851"/>
        <w:jc w:val="both"/>
        <w:rPr>
          <w:rFonts w:ascii="Arial" w:hAnsi="Arial" w:cs="Arial"/>
        </w:rPr>
      </w:pPr>
      <w:r w:rsidRPr="00FC0454">
        <w:rPr>
          <w:rFonts w:ascii="Arial" w:hAnsi="Arial" w:cs="Arial"/>
        </w:rPr>
        <w:t>da execução da limpeza, manutenção e conservação de vias e logradouros públicos, imóveis, chaminés, piscinas, parques, jardins e congêneres, no caso dos serviços descritos no subitem 7.10 da Lista de Serviços;</w:t>
      </w:r>
    </w:p>
    <w:p w:rsidR="0028049D" w:rsidRPr="00FC0454" w:rsidRDefault="0028049D" w:rsidP="00FC0454">
      <w:pPr>
        <w:pStyle w:val="NormalWeb"/>
        <w:numPr>
          <w:ilvl w:val="0"/>
          <w:numId w:val="187"/>
        </w:numPr>
        <w:tabs>
          <w:tab w:val="left" w:pos="1560"/>
        </w:tabs>
        <w:spacing w:before="0" w:beforeAutospacing="0" w:after="0" w:afterAutospacing="0" w:line="360" w:lineRule="auto"/>
        <w:ind w:left="0" w:firstLine="851"/>
        <w:jc w:val="both"/>
        <w:rPr>
          <w:rFonts w:ascii="Arial" w:hAnsi="Arial" w:cs="Arial"/>
        </w:rPr>
      </w:pPr>
      <w:r w:rsidRPr="00FC0454">
        <w:rPr>
          <w:rFonts w:ascii="Arial" w:hAnsi="Arial" w:cs="Arial"/>
        </w:rPr>
        <w:t>da execução da decoração e jardinagem, do corte e poda de árvores, no caso dos serviços descritos no subitem 7.11 da Lista de Serviços;</w:t>
      </w:r>
    </w:p>
    <w:p w:rsidR="0028049D" w:rsidRPr="00FC0454" w:rsidRDefault="0028049D" w:rsidP="00FC0454">
      <w:pPr>
        <w:pStyle w:val="NormalWeb"/>
        <w:numPr>
          <w:ilvl w:val="0"/>
          <w:numId w:val="187"/>
        </w:numPr>
        <w:spacing w:before="0" w:beforeAutospacing="0" w:after="0" w:afterAutospacing="0" w:line="360" w:lineRule="auto"/>
        <w:ind w:left="0" w:firstLine="851"/>
        <w:jc w:val="both"/>
        <w:rPr>
          <w:rFonts w:ascii="Arial" w:hAnsi="Arial" w:cs="Arial"/>
        </w:rPr>
      </w:pPr>
      <w:r w:rsidRPr="00FC0454">
        <w:rPr>
          <w:rFonts w:ascii="Arial" w:hAnsi="Arial" w:cs="Arial"/>
        </w:rPr>
        <w:t>do controle e tratamento do efluente de qualquer natureza e de agentes físicos, químicos e biológicos, no caso dos serviços descritos no subitem 7.12 da Lista de Serviços;</w:t>
      </w:r>
    </w:p>
    <w:p w:rsidR="0028049D" w:rsidRPr="00FC0454" w:rsidRDefault="0028049D" w:rsidP="00FC0454">
      <w:pPr>
        <w:pStyle w:val="NormalWeb"/>
        <w:numPr>
          <w:ilvl w:val="0"/>
          <w:numId w:val="187"/>
        </w:numPr>
        <w:spacing w:before="0" w:beforeAutospacing="0" w:after="0" w:afterAutospacing="0" w:line="360" w:lineRule="auto"/>
        <w:ind w:left="0" w:firstLine="851"/>
        <w:jc w:val="both"/>
        <w:rPr>
          <w:rFonts w:ascii="Arial" w:hAnsi="Arial" w:cs="Arial"/>
          <w:b/>
        </w:rPr>
      </w:pPr>
      <w:r w:rsidRPr="00FC0454">
        <w:rPr>
          <w:rFonts w:ascii="Arial" w:hAnsi="Arial" w:cs="Arial"/>
        </w:rPr>
        <w:t>(VETADO)</w:t>
      </w:r>
    </w:p>
    <w:p w:rsidR="0028049D" w:rsidRPr="00FC0454" w:rsidRDefault="0028049D" w:rsidP="00FC0454">
      <w:pPr>
        <w:pStyle w:val="NormalWeb"/>
        <w:numPr>
          <w:ilvl w:val="0"/>
          <w:numId w:val="187"/>
        </w:numPr>
        <w:spacing w:before="0" w:beforeAutospacing="0" w:after="0" w:afterAutospacing="0" w:line="360" w:lineRule="auto"/>
        <w:ind w:left="0" w:firstLine="851"/>
        <w:jc w:val="both"/>
        <w:rPr>
          <w:rFonts w:ascii="Arial" w:hAnsi="Arial" w:cs="Arial"/>
        </w:rPr>
      </w:pPr>
      <w:r w:rsidRPr="00FC0454">
        <w:rPr>
          <w:rFonts w:ascii="Arial" w:hAnsi="Arial" w:cs="Arial"/>
        </w:rPr>
        <w:t>(VETADO)</w:t>
      </w:r>
    </w:p>
    <w:p w:rsidR="0028049D" w:rsidRPr="00FC0454" w:rsidRDefault="00D42174" w:rsidP="00FC0454">
      <w:pPr>
        <w:pStyle w:val="NormalWeb"/>
        <w:numPr>
          <w:ilvl w:val="0"/>
          <w:numId w:val="187"/>
        </w:numPr>
        <w:tabs>
          <w:tab w:val="left" w:pos="1418"/>
        </w:tabs>
        <w:spacing w:before="0" w:beforeAutospacing="0" w:after="0" w:afterAutospacing="0" w:line="360" w:lineRule="auto"/>
        <w:ind w:left="0" w:firstLine="851"/>
        <w:jc w:val="both"/>
        <w:rPr>
          <w:rFonts w:ascii="Arial" w:hAnsi="Arial" w:cs="Arial"/>
        </w:rPr>
      </w:pPr>
      <w:r>
        <w:rPr>
          <w:rFonts w:ascii="Arial" w:hAnsi="Arial" w:cs="Arial"/>
        </w:rPr>
        <w:t xml:space="preserve"> </w:t>
      </w:r>
      <w:r w:rsidR="0028049D" w:rsidRPr="00FC0454">
        <w:rPr>
          <w:rFonts w:ascii="Arial" w:hAnsi="Arial" w:cs="Arial"/>
        </w:rPr>
        <w:t>do florestamento, reflorestamento, semeadura, adubação e congêneres, no caso dos serviços descritos no subitem 7.16 da Lista de Serviços;</w:t>
      </w:r>
    </w:p>
    <w:p w:rsidR="0028049D" w:rsidRPr="00FC0454" w:rsidRDefault="0028049D" w:rsidP="00FC0454">
      <w:pPr>
        <w:pStyle w:val="NormalWeb"/>
        <w:numPr>
          <w:ilvl w:val="0"/>
          <w:numId w:val="187"/>
        </w:numPr>
        <w:tabs>
          <w:tab w:val="left" w:pos="1701"/>
        </w:tabs>
        <w:spacing w:before="0" w:beforeAutospacing="0" w:after="0" w:afterAutospacing="0" w:line="360" w:lineRule="auto"/>
        <w:ind w:left="0" w:firstLine="851"/>
        <w:jc w:val="both"/>
        <w:rPr>
          <w:rFonts w:ascii="Arial" w:hAnsi="Arial" w:cs="Arial"/>
        </w:rPr>
      </w:pPr>
      <w:r w:rsidRPr="00FC0454">
        <w:rPr>
          <w:rFonts w:ascii="Arial" w:hAnsi="Arial" w:cs="Arial"/>
        </w:rPr>
        <w:t>da execução dos serviços de escoramento, construção de encostas e congêneres, no caso dos serviços descritos no subitem 7.17 da Lista de Serviços;</w:t>
      </w:r>
    </w:p>
    <w:p w:rsidR="0028049D" w:rsidRPr="00FC0454" w:rsidRDefault="0028049D" w:rsidP="00FC0454">
      <w:pPr>
        <w:pStyle w:val="NormalWeb"/>
        <w:numPr>
          <w:ilvl w:val="0"/>
          <w:numId w:val="187"/>
        </w:numPr>
        <w:tabs>
          <w:tab w:val="left" w:pos="1701"/>
        </w:tabs>
        <w:spacing w:before="0" w:beforeAutospacing="0" w:after="0" w:afterAutospacing="0" w:line="360" w:lineRule="auto"/>
        <w:ind w:left="0" w:firstLine="851"/>
        <w:jc w:val="both"/>
        <w:rPr>
          <w:rFonts w:ascii="Arial" w:hAnsi="Arial" w:cs="Arial"/>
        </w:rPr>
      </w:pPr>
      <w:r w:rsidRPr="00FC0454">
        <w:rPr>
          <w:rFonts w:ascii="Arial" w:hAnsi="Arial" w:cs="Arial"/>
        </w:rPr>
        <w:t>da limpeza e dragagem, no caso dos serviços descritos no subitem 7.18 da Lista de Serviços;</w:t>
      </w:r>
    </w:p>
    <w:p w:rsidR="0028049D" w:rsidRPr="00FC0454" w:rsidRDefault="00D42174" w:rsidP="00FC0454">
      <w:pPr>
        <w:pStyle w:val="NormalWeb"/>
        <w:numPr>
          <w:ilvl w:val="0"/>
          <w:numId w:val="187"/>
        </w:numPr>
        <w:spacing w:before="0" w:beforeAutospacing="0" w:after="0" w:afterAutospacing="0" w:line="360" w:lineRule="auto"/>
        <w:ind w:left="0" w:firstLine="851"/>
        <w:jc w:val="both"/>
        <w:rPr>
          <w:rFonts w:ascii="Arial" w:hAnsi="Arial" w:cs="Arial"/>
        </w:rPr>
      </w:pPr>
      <w:r>
        <w:rPr>
          <w:rFonts w:ascii="Arial" w:hAnsi="Arial" w:cs="Arial"/>
        </w:rPr>
        <w:t xml:space="preserve"> </w:t>
      </w:r>
      <w:r w:rsidR="0028049D" w:rsidRPr="00FC0454">
        <w:rPr>
          <w:rFonts w:ascii="Arial" w:hAnsi="Arial" w:cs="Arial"/>
        </w:rPr>
        <w:t>onde o bem estiver guardado ou estacionado, no caso dos serviços descritos no subitem 11.01 da Lista de Serviços;</w:t>
      </w:r>
    </w:p>
    <w:p w:rsidR="0028049D" w:rsidRPr="00FC0454" w:rsidRDefault="0028049D" w:rsidP="00FC0454">
      <w:pPr>
        <w:pStyle w:val="NormalWeb"/>
        <w:numPr>
          <w:ilvl w:val="0"/>
          <w:numId w:val="187"/>
        </w:numPr>
        <w:tabs>
          <w:tab w:val="left" w:pos="1701"/>
        </w:tabs>
        <w:spacing w:before="0" w:beforeAutospacing="0" w:after="0" w:afterAutospacing="0" w:line="360" w:lineRule="auto"/>
        <w:ind w:left="0" w:firstLine="851"/>
        <w:jc w:val="both"/>
        <w:rPr>
          <w:rFonts w:ascii="Arial" w:hAnsi="Arial" w:cs="Arial"/>
        </w:rPr>
      </w:pPr>
      <w:r w:rsidRPr="00FC0454">
        <w:rPr>
          <w:rFonts w:ascii="Arial" w:hAnsi="Arial" w:cs="Arial"/>
        </w:rPr>
        <w:t>dos bens ou do domicílio das pessoas vigiadas, seguradas ou monitoradas, no caso dos serviços descritos no subitem 11.02 da Lista de Serviços;</w:t>
      </w:r>
    </w:p>
    <w:p w:rsidR="007F377E" w:rsidRPr="00FC0454" w:rsidRDefault="0028049D" w:rsidP="00FC0454">
      <w:pPr>
        <w:pStyle w:val="NormalWeb"/>
        <w:numPr>
          <w:ilvl w:val="0"/>
          <w:numId w:val="187"/>
        </w:numPr>
        <w:tabs>
          <w:tab w:val="left" w:pos="1701"/>
        </w:tabs>
        <w:spacing w:before="0" w:beforeAutospacing="0" w:after="0" w:afterAutospacing="0" w:line="360" w:lineRule="auto"/>
        <w:ind w:left="0" w:firstLine="851"/>
        <w:jc w:val="both"/>
        <w:rPr>
          <w:rFonts w:ascii="Arial" w:hAnsi="Arial" w:cs="Arial"/>
        </w:rPr>
      </w:pPr>
      <w:r w:rsidRPr="00FC0454">
        <w:rPr>
          <w:rFonts w:ascii="Arial" w:hAnsi="Arial" w:cs="Arial"/>
        </w:rPr>
        <w:t>do armazenamento, depósito, carga, descarga, arrumação e guarda do bem, no caso dos serviços descritos no subitem 11.04 da Lista de Serviços;</w:t>
      </w:r>
    </w:p>
    <w:p w:rsidR="0028049D" w:rsidRPr="00FC0454" w:rsidRDefault="0028049D" w:rsidP="00FC0454">
      <w:pPr>
        <w:pStyle w:val="NormalWeb"/>
        <w:numPr>
          <w:ilvl w:val="0"/>
          <w:numId w:val="187"/>
        </w:numPr>
        <w:tabs>
          <w:tab w:val="left" w:pos="1843"/>
        </w:tabs>
        <w:spacing w:before="0" w:beforeAutospacing="0" w:after="0" w:afterAutospacing="0" w:line="360" w:lineRule="auto"/>
        <w:ind w:left="0" w:firstLine="851"/>
        <w:jc w:val="both"/>
        <w:rPr>
          <w:rFonts w:ascii="Arial" w:hAnsi="Arial" w:cs="Arial"/>
        </w:rPr>
      </w:pPr>
      <w:r w:rsidRPr="00FC0454">
        <w:rPr>
          <w:rFonts w:ascii="Arial" w:hAnsi="Arial" w:cs="Arial"/>
        </w:rPr>
        <w:t>da execução dos serviços de diversão, lazer, entretenimento e congêneres, no caso dos serviços descritos nos subitens do item 12, exceto o 12.13, da Lista de Serviços;</w:t>
      </w:r>
    </w:p>
    <w:p w:rsidR="0028049D" w:rsidRPr="00FC0454" w:rsidRDefault="0028049D" w:rsidP="00FC0454">
      <w:pPr>
        <w:pStyle w:val="NormalWeb"/>
        <w:numPr>
          <w:ilvl w:val="0"/>
          <w:numId w:val="187"/>
        </w:numPr>
        <w:tabs>
          <w:tab w:val="left" w:pos="1701"/>
        </w:tabs>
        <w:spacing w:before="0" w:beforeAutospacing="0" w:after="0" w:afterAutospacing="0" w:line="360" w:lineRule="auto"/>
        <w:ind w:left="0" w:firstLine="851"/>
        <w:jc w:val="both"/>
        <w:rPr>
          <w:rFonts w:ascii="Arial" w:hAnsi="Arial" w:cs="Arial"/>
        </w:rPr>
      </w:pPr>
      <w:r w:rsidRPr="00FC0454">
        <w:rPr>
          <w:rFonts w:ascii="Arial" w:hAnsi="Arial" w:cs="Arial"/>
        </w:rPr>
        <w:lastRenderedPageBreak/>
        <w:t>do Município onde está sendo executado o transporte, no caso dos serviços descritos pelo subitem 16.01 da Lista de Serviços;</w:t>
      </w:r>
    </w:p>
    <w:p w:rsidR="0028049D" w:rsidRPr="00FC0454" w:rsidRDefault="00D42174" w:rsidP="00FC0454">
      <w:pPr>
        <w:pStyle w:val="NormalWeb"/>
        <w:numPr>
          <w:ilvl w:val="0"/>
          <w:numId w:val="187"/>
        </w:numPr>
        <w:spacing w:before="0" w:beforeAutospacing="0" w:after="0" w:afterAutospacing="0" w:line="360" w:lineRule="auto"/>
        <w:ind w:left="0" w:firstLine="851"/>
        <w:jc w:val="both"/>
        <w:rPr>
          <w:rFonts w:ascii="Arial" w:hAnsi="Arial" w:cs="Arial"/>
        </w:rPr>
      </w:pPr>
      <w:r>
        <w:rPr>
          <w:rFonts w:ascii="Arial" w:hAnsi="Arial" w:cs="Arial"/>
        </w:rPr>
        <w:t xml:space="preserve"> </w:t>
      </w:r>
      <w:r w:rsidR="0028049D" w:rsidRPr="00FC0454">
        <w:rPr>
          <w:rFonts w:ascii="Arial" w:hAnsi="Arial" w:cs="Arial"/>
        </w:rPr>
        <w:t>do estabelecimento do tomador da mão-de-obra ou, na falta de estabelecimento, onde ele estiver domiciliado, no caso dos serviços descritos pelo subitem 17.05 da Lista de Serviços;</w:t>
      </w:r>
    </w:p>
    <w:p w:rsidR="0028049D" w:rsidRPr="00FC0454" w:rsidRDefault="0028049D" w:rsidP="00FC0454">
      <w:pPr>
        <w:pStyle w:val="NormalWeb"/>
        <w:numPr>
          <w:ilvl w:val="0"/>
          <w:numId w:val="187"/>
        </w:numPr>
        <w:tabs>
          <w:tab w:val="left" w:pos="1701"/>
        </w:tabs>
        <w:spacing w:before="0" w:beforeAutospacing="0" w:after="0" w:afterAutospacing="0" w:line="360" w:lineRule="auto"/>
        <w:ind w:left="0" w:firstLine="851"/>
        <w:jc w:val="both"/>
        <w:rPr>
          <w:rFonts w:ascii="Arial" w:hAnsi="Arial" w:cs="Arial"/>
        </w:rPr>
      </w:pPr>
      <w:r w:rsidRPr="00FC0454">
        <w:rPr>
          <w:rFonts w:ascii="Arial" w:hAnsi="Arial" w:cs="Arial"/>
        </w:rPr>
        <w:t>da feira, exposição, congresso ou congêneres a que se referir o planejamento, organização e administração, no caso dos serviços descritos pelo subitem 17.09 da Lista de Serviços;</w:t>
      </w:r>
    </w:p>
    <w:p w:rsidR="0028049D" w:rsidRPr="00FC0454" w:rsidRDefault="0028049D" w:rsidP="00FC0454">
      <w:pPr>
        <w:pStyle w:val="NormalWeb"/>
        <w:numPr>
          <w:ilvl w:val="0"/>
          <w:numId w:val="187"/>
        </w:numPr>
        <w:tabs>
          <w:tab w:val="left" w:pos="1701"/>
        </w:tabs>
        <w:spacing w:before="0" w:beforeAutospacing="0" w:after="0" w:afterAutospacing="0" w:line="360" w:lineRule="auto"/>
        <w:ind w:left="0" w:firstLine="851"/>
        <w:jc w:val="both"/>
        <w:rPr>
          <w:rFonts w:ascii="Arial" w:hAnsi="Arial" w:cs="Arial"/>
        </w:rPr>
      </w:pPr>
      <w:r w:rsidRPr="00FC0454">
        <w:rPr>
          <w:rFonts w:ascii="Arial" w:hAnsi="Arial" w:cs="Arial"/>
        </w:rPr>
        <w:t>do porto, aeroporto, ferroporto, terminal rodoviário, ferroviário ou metroviário, no caso dos serviços descritos pelo item 20 da Lista de Serviços.</w:t>
      </w:r>
    </w:p>
    <w:p w:rsidR="00EC6686" w:rsidRPr="00FC0454" w:rsidRDefault="00EC6686"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§1º</w:t>
      </w:r>
      <w:r w:rsidRPr="00FC0454">
        <w:rPr>
          <w:rFonts w:ascii="Arial" w:hAnsi="Arial" w:cs="Arial"/>
          <w:sz w:val="24"/>
          <w:szCs w:val="24"/>
        </w:rPr>
        <w:t>. No caso dos serviços a que se refere o subitem 3.0</w:t>
      </w:r>
      <w:r w:rsidR="00BB4DF6" w:rsidRPr="00FC0454">
        <w:rPr>
          <w:rFonts w:ascii="Arial" w:hAnsi="Arial" w:cs="Arial"/>
          <w:sz w:val="24"/>
          <w:szCs w:val="24"/>
        </w:rPr>
        <w:t>4</w:t>
      </w:r>
      <w:r w:rsidRPr="00FC0454">
        <w:rPr>
          <w:rFonts w:ascii="Arial" w:hAnsi="Arial" w:cs="Arial"/>
          <w:sz w:val="24"/>
          <w:szCs w:val="24"/>
        </w:rPr>
        <w:t xml:space="preserve"> da lista anexa,</w:t>
      </w:r>
      <w:r w:rsidR="00D42174">
        <w:rPr>
          <w:rFonts w:ascii="Arial" w:hAnsi="Arial" w:cs="Arial"/>
          <w:sz w:val="24"/>
          <w:szCs w:val="24"/>
        </w:rPr>
        <w:t xml:space="preserve"> </w:t>
      </w:r>
      <w:r w:rsidRPr="00FC0454">
        <w:rPr>
          <w:rFonts w:ascii="Arial" w:hAnsi="Arial" w:cs="Arial"/>
          <w:sz w:val="24"/>
          <w:szCs w:val="24"/>
        </w:rPr>
        <w:t>considera-se ocorrido o fato gerador e devido o imposto em cada Município em cujo território haja extensão de ferrovia, rodovia, postes, cabos, dutos e condutos de qualquer natureza, objetos de locação, sublocação, arrendamento, direito de passagem ou permissão de uso, compartilhado ou não.</w:t>
      </w:r>
    </w:p>
    <w:p w:rsidR="00EC6686" w:rsidRPr="00FC0454" w:rsidRDefault="00EC6686"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§2º</w:t>
      </w:r>
      <w:r w:rsidRPr="00FC0454">
        <w:rPr>
          <w:rFonts w:ascii="Arial" w:hAnsi="Arial" w:cs="Arial"/>
          <w:sz w:val="24"/>
          <w:szCs w:val="24"/>
        </w:rPr>
        <w:t>. No caso dos serviços a que se refere o subitem 22.01 da lista anexa, considera-se ocorrido o fato gerador e devido o imposto em cada Município em cujo território haja extensão de rodovia explorada.</w:t>
      </w:r>
    </w:p>
    <w:p w:rsidR="00EC6686" w:rsidRPr="00FC0454" w:rsidRDefault="00EC6686"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§3º</w:t>
      </w:r>
      <w:r w:rsidRPr="00FC0454">
        <w:rPr>
          <w:rFonts w:ascii="Arial" w:hAnsi="Arial" w:cs="Arial"/>
          <w:sz w:val="24"/>
          <w:szCs w:val="24"/>
        </w:rPr>
        <w:t>. Considera-se ocorrido o fato gerador do imposto no local do estabelecimento prestador, nos serviços executados em águas marítimas, excetuados os serviços descritos no subitem 20.01.</w:t>
      </w:r>
    </w:p>
    <w:p w:rsidR="00EC6686" w:rsidRPr="00FC0454" w:rsidRDefault="00EC6686" w:rsidP="00FC0454">
      <w:pPr>
        <w:autoSpaceDE w:val="0"/>
        <w:autoSpaceDN w:val="0"/>
        <w:adjustRightInd w:val="0"/>
        <w:spacing w:line="360" w:lineRule="auto"/>
        <w:ind w:firstLine="851"/>
        <w:jc w:val="both"/>
        <w:rPr>
          <w:rFonts w:ascii="Arial" w:hAnsi="Arial" w:cs="Arial"/>
          <w:sz w:val="24"/>
          <w:szCs w:val="24"/>
        </w:rPr>
      </w:pPr>
    </w:p>
    <w:p w:rsidR="00B05648" w:rsidRPr="00FC0454" w:rsidRDefault="00105AC5" w:rsidP="00FC0454">
      <w:pPr>
        <w:pStyle w:val="NormalWeb"/>
        <w:spacing w:before="0" w:beforeAutospacing="0" w:after="0" w:afterAutospacing="0" w:line="360" w:lineRule="auto"/>
        <w:ind w:firstLine="851"/>
        <w:jc w:val="both"/>
        <w:rPr>
          <w:rFonts w:ascii="Arial" w:hAnsi="Arial" w:cs="Arial"/>
        </w:rPr>
      </w:pPr>
      <w:r w:rsidRPr="00FC0454">
        <w:rPr>
          <w:rFonts w:ascii="Arial" w:hAnsi="Arial" w:cs="Arial"/>
          <w:b/>
        </w:rPr>
        <w:t xml:space="preserve">Art. </w:t>
      </w:r>
      <w:r w:rsidR="00544C09" w:rsidRPr="00FC0454">
        <w:rPr>
          <w:rFonts w:ascii="Arial" w:hAnsi="Arial" w:cs="Arial"/>
          <w:b/>
        </w:rPr>
        <w:t>244</w:t>
      </w:r>
      <w:r w:rsidR="00B05648" w:rsidRPr="00FC0454">
        <w:rPr>
          <w:rFonts w:ascii="Arial" w:hAnsi="Arial" w:cs="Arial"/>
          <w:b/>
        </w:rPr>
        <w:t>.</w:t>
      </w:r>
      <w:r w:rsidR="00B05648" w:rsidRPr="00FC0454">
        <w:rPr>
          <w:rFonts w:ascii="Arial" w:hAnsi="Arial" w:cs="Arial"/>
        </w:rPr>
        <w:t xml:space="preserve"> Considera-se estabelecimento prestador o local onde o contribuinte desenvolver a atividade de prestar serviços, de modo permanente ou temporário, e que configure unidade econômica ou profissional, sendo irrelevantes para caracterizá-lo as denominações, de sede, filial, agência, posto de atendimento, sucursal, escritório de representação ou contatos ou quaisquer outras que venham a ser utilizadas.</w:t>
      </w:r>
    </w:p>
    <w:p w:rsidR="00B05648" w:rsidRPr="00FC0454" w:rsidRDefault="00B05648" w:rsidP="00FC0454">
      <w:pPr>
        <w:pStyle w:val="NormalWeb"/>
        <w:tabs>
          <w:tab w:val="left" w:pos="1418"/>
        </w:tabs>
        <w:spacing w:before="0" w:beforeAutospacing="0" w:after="0" w:afterAutospacing="0" w:line="360" w:lineRule="auto"/>
        <w:ind w:firstLine="851"/>
        <w:jc w:val="both"/>
        <w:rPr>
          <w:rFonts w:ascii="Arial" w:hAnsi="Arial" w:cs="Arial"/>
        </w:rPr>
      </w:pPr>
      <w:r w:rsidRPr="00FC0454">
        <w:rPr>
          <w:rFonts w:ascii="Arial" w:hAnsi="Arial" w:cs="Arial"/>
          <w:b/>
        </w:rPr>
        <w:t>§ 1°</w:t>
      </w:r>
      <w:r w:rsidR="00AC63EC" w:rsidRPr="00FC0454">
        <w:rPr>
          <w:rFonts w:ascii="Arial" w:hAnsi="Arial" w:cs="Arial"/>
          <w:b/>
        </w:rPr>
        <w:t>.</w:t>
      </w:r>
      <w:r w:rsidRPr="00FC0454">
        <w:rPr>
          <w:rFonts w:ascii="Arial" w:hAnsi="Arial" w:cs="Arial"/>
        </w:rPr>
        <w:t xml:space="preserve"> A existência de estabelecimento prestador é indicada pela conjugação, parcial ou total, dos seguintes elementos:</w:t>
      </w:r>
    </w:p>
    <w:p w:rsidR="00B05648" w:rsidRPr="00FC0454" w:rsidRDefault="00B05648" w:rsidP="00FC0454">
      <w:pPr>
        <w:pStyle w:val="NormalWeb"/>
        <w:numPr>
          <w:ilvl w:val="0"/>
          <w:numId w:val="101"/>
        </w:numPr>
        <w:tabs>
          <w:tab w:val="left" w:pos="1418"/>
        </w:tabs>
        <w:spacing w:before="0" w:beforeAutospacing="0" w:after="0" w:afterAutospacing="0" w:line="360" w:lineRule="auto"/>
        <w:ind w:left="0" w:firstLine="851"/>
        <w:jc w:val="both"/>
        <w:rPr>
          <w:rFonts w:ascii="Arial" w:hAnsi="Arial" w:cs="Arial"/>
        </w:rPr>
      </w:pPr>
      <w:r w:rsidRPr="00FC0454">
        <w:rPr>
          <w:rFonts w:ascii="Arial" w:hAnsi="Arial" w:cs="Arial"/>
        </w:rPr>
        <w:t>manutenção de pessoal, material, máquinas, instrumentos e equipamentos necessários à execução dos serviços;</w:t>
      </w:r>
    </w:p>
    <w:p w:rsidR="00B05648" w:rsidRPr="00FC0454" w:rsidRDefault="00B05648" w:rsidP="00FC0454">
      <w:pPr>
        <w:pStyle w:val="NormalWeb"/>
        <w:numPr>
          <w:ilvl w:val="0"/>
          <w:numId w:val="101"/>
        </w:numPr>
        <w:tabs>
          <w:tab w:val="left" w:pos="1418"/>
        </w:tabs>
        <w:spacing w:before="0" w:beforeAutospacing="0" w:after="0" w:afterAutospacing="0" w:line="360" w:lineRule="auto"/>
        <w:ind w:left="0" w:firstLine="851"/>
        <w:jc w:val="both"/>
        <w:rPr>
          <w:rFonts w:ascii="Arial" w:hAnsi="Arial" w:cs="Arial"/>
        </w:rPr>
      </w:pPr>
      <w:r w:rsidRPr="00FC0454">
        <w:rPr>
          <w:rFonts w:ascii="Arial" w:hAnsi="Arial" w:cs="Arial"/>
        </w:rPr>
        <w:t>estrutura organizacional ou administrativa;</w:t>
      </w:r>
    </w:p>
    <w:p w:rsidR="00B05648" w:rsidRPr="00FC0454" w:rsidRDefault="00B05648" w:rsidP="00FC0454">
      <w:pPr>
        <w:pStyle w:val="NormalWeb"/>
        <w:numPr>
          <w:ilvl w:val="0"/>
          <w:numId w:val="101"/>
        </w:numPr>
        <w:tabs>
          <w:tab w:val="left" w:pos="1418"/>
        </w:tabs>
        <w:spacing w:before="0" w:beforeAutospacing="0" w:after="0" w:afterAutospacing="0" w:line="360" w:lineRule="auto"/>
        <w:ind w:left="0" w:firstLine="851"/>
        <w:jc w:val="both"/>
        <w:rPr>
          <w:rFonts w:ascii="Arial" w:hAnsi="Arial" w:cs="Arial"/>
        </w:rPr>
      </w:pPr>
      <w:r w:rsidRPr="00FC0454">
        <w:rPr>
          <w:rFonts w:ascii="Arial" w:hAnsi="Arial" w:cs="Arial"/>
        </w:rPr>
        <w:t>inscrição nos órgãos previdenciários;</w:t>
      </w:r>
    </w:p>
    <w:p w:rsidR="00B05648" w:rsidRPr="00FC0454" w:rsidRDefault="00B05648" w:rsidP="00FC0454">
      <w:pPr>
        <w:pStyle w:val="NormalWeb"/>
        <w:numPr>
          <w:ilvl w:val="0"/>
          <w:numId w:val="101"/>
        </w:numPr>
        <w:tabs>
          <w:tab w:val="left" w:pos="1418"/>
        </w:tabs>
        <w:spacing w:before="0" w:beforeAutospacing="0" w:after="0" w:afterAutospacing="0" w:line="360" w:lineRule="auto"/>
        <w:ind w:left="0" w:firstLine="851"/>
        <w:jc w:val="both"/>
        <w:rPr>
          <w:rFonts w:ascii="Arial" w:hAnsi="Arial" w:cs="Arial"/>
        </w:rPr>
      </w:pPr>
      <w:r w:rsidRPr="00FC0454">
        <w:rPr>
          <w:rFonts w:ascii="Arial" w:hAnsi="Arial" w:cs="Arial"/>
        </w:rPr>
        <w:t>indicação como domicílio fiscal para efeito de outros tributos;</w:t>
      </w:r>
    </w:p>
    <w:p w:rsidR="00B05648" w:rsidRPr="00FC0454" w:rsidRDefault="00B05648" w:rsidP="00FC0454">
      <w:pPr>
        <w:pStyle w:val="NormalWeb"/>
        <w:numPr>
          <w:ilvl w:val="0"/>
          <w:numId w:val="101"/>
        </w:numPr>
        <w:tabs>
          <w:tab w:val="left" w:pos="1418"/>
        </w:tabs>
        <w:spacing w:before="0" w:beforeAutospacing="0" w:after="0" w:afterAutospacing="0" w:line="360" w:lineRule="auto"/>
        <w:ind w:left="0" w:firstLine="851"/>
        <w:jc w:val="both"/>
        <w:rPr>
          <w:rFonts w:ascii="Arial" w:hAnsi="Arial" w:cs="Arial"/>
        </w:rPr>
      </w:pPr>
      <w:r w:rsidRPr="00FC0454">
        <w:rPr>
          <w:rFonts w:ascii="Arial" w:hAnsi="Arial" w:cs="Arial"/>
        </w:rPr>
        <w:lastRenderedPageBreak/>
        <w:t>permanência ou ânimo de permanecer no local, para a exploração econômica de atividade de prestação de serviços, exteriorizada através da indicação do endereço em impressos, formulários ou correspondência, contrato de locação do imóvel, propaganda ou publicidade, ou em contas de telefone, de fornecimento de energia elétrica, água, em nome do prestador, seu representante ou preposto.</w:t>
      </w:r>
    </w:p>
    <w:p w:rsidR="00B05648" w:rsidRPr="00FC0454" w:rsidRDefault="00B05648" w:rsidP="00FC0454">
      <w:pPr>
        <w:pStyle w:val="NormalWeb"/>
        <w:tabs>
          <w:tab w:val="left" w:pos="1418"/>
        </w:tabs>
        <w:spacing w:before="0" w:beforeAutospacing="0" w:after="0" w:afterAutospacing="0" w:line="360" w:lineRule="auto"/>
        <w:ind w:firstLine="851"/>
        <w:jc w:val="both"/>
        <w:rPr>
          <w:rFonts w:ascii="Arial" w:hAnsi="Arial" w:cs="Arial"/>
        </w:rPr>
      </w:pPr>
      <w:r w:rsidRPr="00FC0454">
        <w:rPr>
          <w:rFonts w:ascii="Arial" w:hAnsi="Arial" w:cs="Arial"/>
          <w:b/>
        </w:rPr>
        <w:t>§2°</w:t>
      </w:r>
      <w:r w:rsidR="00AC63EC" w:rsidRPr="00FC0454">
        <w:rPr>
          <w:rFonts w:ascii="Arial" w:hAnsi="Arial" w:cs="Arial"/>
          <w:b/>
        </w:rPr>
        <w:t>.</w:t>
      </w:r>
      <w:r w:rsidRPr="00FC0454">
        <w:rPr>
          <w:rFonts w:ascii="Arial" w:hAnsi="Arial" w:cs="Arial"/>
        </w:rPr>
        <w:t xml:space="preserve"> A circunstância de o serviço, por sua natureza, ser executado habitual ou eventualmente fora do estabelecimento não o descaracteriza como estabelecimento prestador para os efeitos deste artigo.</w:t>
      </w:r>
    </w:p>
    <w:p w:rsidR="00B05648" w:rsidRPr="00FC0454" w:rsidRDefault="00B05648" w:rsidP="00FC0454">
      <w:pPr>
        <w:pStyle w:val="NormalWeb"/>
        <w:tabs>
          <w:tab w:val="left" w:pos="1418"/>
        </w:tabs>
        <w:spacing w:before="0" w:beforeAutospacing="0" w:after="0" w:afterAutospacing="0" w:line="360" w:lineRule="auto"/>
        <w:ind w:firstLine="851"/>
        <w:jc w:val="both"/>
        <w:rPr>
          <w:rFonts w:ascii="Arial" w:hAnsi="Arial" w:cs="Arial"/>
          <w:color w:val="000000"/>
        </w:rPr>
      </w:pPr>
      <w:r w:rsidRPr="00FC0454">
        <w:rPr>
          <w:rFonts w:ascii="Arial" w:hAnsi="Arial" w:cs="Arial"/>
          <w:b/>
          <w:color w:val="000000"/>
        </w:rPr>
        <w:t>§3°</w:t>
      </w:r>
      <w:r w:rsidR="00AC63EC" w:rsidRPr="00FC0454">
        <w:rPr>
          <w:rFonts w:ascii="Arial" w:hAnsi="Arial" w:cs="Arial"/>
          <w:b/>
          <w:color w:val="000000"/>
        </w:rPr>
        <w:t>.</w:t>
      </w:r>
      <w:r w:rsidRPr="00FC0454">
        <w:rPr>
          <w:rFonts w:ascii="Arial" w:hAnsi="Arial" w:cs="Arial"/>
          <w:color w:val="000000"/>
        </w:rPr>
        <w:t xml:space="preserve"> São também considerados estabelecimentos prestadores os locais onde forem exercidas atividades de prestação de serviços de diversões públicas de natureza itinerante.</w:t>
      </w:r>
    </w:p>
    <w:p w:rsidR="00EC6686" w:rsidRPr="00FC0454" w:rsidRDefault="00EC6686"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§4º</w:t>
      </w:r>
      <w:r w:rsidRPr="00FC0454">
        <w:rPr>
          <w:rFonts w:ascii="Arial" w:hAnsi="Arial" w:cs="Arial"/>
          <w:sz w:val="24"/>
          <w:szCs w:val="24"/>
        </w:rPr>
        <w:t>. Quando a atividade tributável for exercida em estabelecimentos distintos, o imposto será lançado por estabelecimento.</w:t>
      </w:r>
    </w:p>
    <w:p w:rsidR="00EC6686" w:rsidRPr="00FC0454" w:rsidRDefault="00EC6686"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§5º</w:t>
      </w:r>
      <w:r w:rsidRPr="00FC0454">
        <w:rPr>
          <w:rFonts w:ascii="Arial" w:hAnsi="Arial" w:cs="Arial"/>
          <w:sz w:val="24"/>
          <w:szCs w:val="24"/>
        </w:rPr>
        <w:t>. Consideram-se estabelecimentos distintos:</w:t>
      </w:r>
    </w:p>
    <w:p w:rsidR="00EC6686" w:rsidRPr="00FC0454" w:rsidRDefault="00EC6686" w:rsidP="00FC0454">
      <w:pPr>
        <w:pStyle w:val="PargrafodaLista"/>
        <w:numPr>
          <w:ilvl w:val="0"/>
          <w:numId w:val="102"/>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os que, embora no mesmo local, pertençam a diferentes pessoas, físicas ou jurídicas;</w:t>
      </w:r>
    </w:p>
    <w:p w:rsidR="00EC6686" w:rsidRPr="00FC0454" w:rsidRDefault="00EC6686" w:rsidP="00FC0454">
      <w:pPr>
        <w:pStyle w:val="PargrafodaLista"/>
        <w:numPr>
          <w:ilvl w:val="0"/>
          <w:numId w:val="102"/>
        </w:numPr>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sz w:val="24"/>
          <w:szCs w:val="24"/>
        </w:rPr>
        <w:t>os que, embora pertencentes à mesma pessoa, física ou jurídica, estejam situados em locais diversos.</w:t>
      </w:r>
    </w:p>
    <w:p w:rsidR="00891EA8" w:rsidRPr="00FC0454" w:rsidRDefault="00891EA8" w:rsidP="00FC0454">
      <w:pPr>
        <w:widowControl w:val="0"/>
        <w:tabs>
          <w:tab w:val="left" w:pos="1008"/>
        </w:tabs>
        <w:spacing w:line="360" w:lineRule="auto"/>
        <w:jc w:val="center"/>
        <w:rPr>
          <w:rFonts w:ascii="Arial" w:hAnsi="Arial" w:cs="Arial"/>
          <w:i/>
          <w:color w:val="000000"/>
          <w:sz w:val="24"/>
          <w:szCs w:val="24"/>
        </w:rPr>
      </w:pPr>
    </w:p>
    <w:p w:rsidR="00B05648" w:rsidRPr="00FC0454" w:rsidRDefault="00B05648"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Seção VI</w:t>
      </w:r>
    </w:p>
    <w:p w:rsidR="00B05648" w:rsidRPr="00FC0454" w:rsidRDefault="00B05648" w:rsidP="00FC0454">
      <w:pPr>
        <w:widowControl w:val="0"/>
        <w:tabs>
          <w:tab w:val="left" w:pos="1008"/>
        </w:tabs>
        <w:spacing w:line="360" w:lineRule="auto"/>
        <w:jc w:val="center"/>
        <w:rPr>
          <w:rFonts w:ascii="Arial" w:hAnsi="Arial" w:cs="Arial"/>
          <w:b/>
          <w:sz w:val="24"/>
          <w:szCs w:val="24"/>
        </w:rPr>
      </w:pPr>
      <w:r w:rsidRPr="00FC0454">
        <w:rPr>
          <w:rFonts w:ascii="Arial" w:hAnsi="Arial" w:cs="Arial"/>
          <w:b/>
          <w:sz w:val="24"/>
          <w:szCs w:val="24"/>
        </w:rPr>
        <w:t>Contribuintes e Responsáveis</w:t>
      </w:r>
    </w:p>
    <w:p w:rsidR="00271343" w:rsidRPr="00FC0454" w:rsidRDefault="00271343" w:rsidP="00FC0454">
      <w:pPr>
        <w:widowControl w:val="0"/>
        <w:tabs>
          <w:tab w:val="left" w:pos="1008"/>
        </w:tabs>
        <w:spacing w:line="360" w:lineRule="auto"/>
        <w:jc w:val="center"/>
        <w:rPr>
          <w:rFonts w:ascii="Arial" w:hAnsi="Arial" w:cs="Arial"/>
          <w:sz w:val="24"/>
          <w:szCs w:val="24"/>
        </w:rPr>
      </w:pPr>
    </w:p>
    <w:p w:rsidR="00B05648" w:rsidRPr="00FC0454" w:rsidRDefault="00B05648" w:rsidP="00FC0454">
      <w:pPr>
        <w:widowControl w:val="0"/>
        <w:tabs>
          <w:tab w:val="left" w:pos="1008"/>
          <w:tab w:val="left" w:pos="1418"/>
        </w:tabs>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544C09" w:rsidRPr="00FC0454">
        <w:rPr>
          <w:rFonts w:ascii="Arial" w:hAnsi="Arial" w:cs="Arial"/>
          <w:b/>
          <w:sz w:val="24"/>
          <w:szCs w:val="24"/>
        </w:rPr>
        <w:t>245</w:t>
      </w:r>
      <w:r w:rsidRPr="00FC0454">
        <w:rPr>
          <w:rFonts w:ascii="Arial" w:hAnsi="Arial" w:cs="Arial"/>
          <w:sz w:val="24"/>
          <w:szCs w:val="24"/>
        </w:rPr>
        <w:t>. Contribuinte do Imposto é o prestador do serviço.</w:t>
      </w:r>
    </w:p>
    <w:p w:rsidR="00B05648" w:rsidRPr="00FC0454" w:rsidRDefault="00B05648" w:rsidP="00FC0454">
      <w:pPr>
        <w:widowControl w:val="0"/>
        <w:tabs>
          <w:tab w:val="left" w:pos="1008"/>
        </w:tabs>
        <w:spacing w:line="360" w:lineRule="auto"/>
        <w:ind w:firstLine="851"/>
        <w:jc w:val="both"/>
        <w:rPr>
          <w:rFonts w:ascii="Arial" w:hAnsi="Arial" w:cs="Arial"/>
          <w:sz w:val="24"/>
          <w:szCs w:val="24"/>
        </w:rPr>
      </w:pPr>
    </w:p>
    <w:p w:rsidR="00B05648" w:rsidRPr="00FC0454" w:rsidRDefault="00B05648" w:rsidP="00FC0454">
      <w:pPr>
        <w:widowControl w:val="0"/>
        <w:tabs>
          <w:tab w:val="left" w:pos="1008"/>
          <w:tab w:val="left" w:pos="1418"/>
        </w:tabs>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544C09" w:rsidRPr="00FC0454">
        <w:rPr>
          <w:rFonts w:ascii="Arial" w:hAnsi="Arial" w:cs="Arial"/>
          <w:b/>
          <w:sz w:val="24"/>
          <w:szCs w:val="24"/>
        </w:rPr>
        <w:t>246</w:t>
      </w:r>
      <w:r w:rsidRPr="00FC0454">
        <w:rPr>
          <w:rFonts w:ascii="Arial" w:hAnsi="Arial" w:cs="Arial"/>
          <w:sz w:val="24"/>
          <w:szCs w:val="24"/>
        </w:rPr>
        <w:t>. F</w:t>
      </w:r>
      <w:r w:rsidR="00D56BA9" w:rsidRPr="00FC0454">
        <w:rPr>
          <w:rFonts w:ascii="Arial" w:hAnsi="Arial" w:cs="Arial"/>
          <w:sz w:val="24"/>
          <w:szCs w:val="24"/>
        </w:rPr>
        <w:t>ica atribuído de modo expresso</w:t>
      </w:r>
      <w:r w:rsidR="00D42174">
        <w:rPr>
          <w:rFonts w:ascii="Arial" w:hAnsi="Arial" w:cs="Arial"/>
          <w:sz w:val="24"/>
          <w:szCs w:val="24"/>
        </w:rPr>
        <w:t xml:space="preserve"> </w:t>
      </w:r>
      <w:r w:rsidRPr="00FC0454">
        <w:rPr>
          <w:rFonts w:ascii="Arial" w:hAnsi="Arial" w:cs="Arial"/>
          <w:sz w:val="24"/>
          <w:szCs w:val="24"/>
        </w:rPr>
        <w:t>a responsabilidade pelo crédito tributário vinculada ao fato gerador da respectiva obrigação, inclusive no que se refere à multa e aos acréscimos legais aos seguintes tomadores ou intermediários:</w:t>
      </w:r>
    </w:p>
    <w:p w:rsidR="00B05648" w:rsidRPr="00FC0454" w:rsidRDefault="00B05648" w:rsidP="00FC0454">
      <w:pPr>
        <w:widowControl w:val="0"/>
        <w:tabs>
          <w:tab w:val="left" w:pos="1008"/>
        </w:tabs>
        <w:spacing w:line="360" w:lineRule="auto"/>
        <w:ind w:firstLine="851"/>
        <w:jc w:val="both"/>
        <w:rPr>
          <w:rFonts w:ascii="Arial" w:hAnsi="Arial" w:cs="Arial"/>
          <w:sz w:val="24"/>
          <w:szCs w:val="24"/>
        </w:rPr>
      </w:pPr>
    </w:p>
    <w:p w:rsidR="00271343" w:rsidRPr="00FC0454" w:rsidRDefault="00271343" w:rsidP="00FC0454">
      <w:pPr>
        <w:pStyle w:val="PargrafodaLista"/>
        <w:widowControl w:val="0"/>
        <w:numPr>
          <w:ilvl w:val="0"/>
          <w:numId w:val="103"/>
        </w:numPr>
        <w:tabs>
          <w:tab w:val="left" w:pos="1418"/>
          <w:tab w:val="left" w:pos="1560"/>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as operadoras de turismo, as agências de viagens, as empresas de transporte, pelo Imposto incidente sobre os serviços realizados no território do município dos quais resultam remunerações ou comissões, por elas pagas a seus agentes, corretores ou intermediários, pelas vendas de programas de turismo, passeios, excursões e congêneres;</w:t>
      </w:r>
    </w:p>
    <w:p w:rsidR="00271343" w:rsidRPr="00FC0454" w:rsidRDefault="00271343" w:rsidP="00FC0454">
      <w:pPr>
        <w:pStyle w:val="PargrafodaLista"/>
        <w:widowControl w:val="0"/>
        <w:numPr>
          <w:ilvl w:val="0"/>
          <w:numId w:val="103"/>
        </w:numPr>
        <w:tabs>
          <w:tab w:val="left" w:pos="1418"/>
          <w:tab w:val="left" w:pos="1560"/>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 xml:space="preserve">as sociedades seguradoras, pelo Imposto incidente sobre os serviços </w:t>
      </w:r>
      <w:r w:rsidRPr="00FC0454">
        <w:rPr>
          <w:rFonts w:ascii="Arial" w:hAnsi="Arial" w:cs="Arial"/>
          <w:color w:val="000000"/>
          <w:sz w:val="24"/>
          <w:szCs w:val="24"/>
        </w:rPr>
        <w:lastRenderedPageBreak/>
        <w:t>realizados no território do município:</w:t>
      </w:r>
    </w:p>
    <w:p w:rsidR="00271343" w:rsidRPr="00FC0454" w:rsidRDefault="00271343" w:rsidP="00FC0454">
      <w:pPr>
        <w:pStyle w:val="PargrafodaLista"/>
        <w:widowControl w:val="0"/>
        <w:numPr>
          <w:ilvl w:val="0"/>
          <w:numId w:val="17"/>
        </w:numPr>
        <w:tabs>
          <w:tab w:val="left" w:pos="1008"/>
        </w:tabs>
        <w:spacing w:line="360" w:lineRule="auto"/>
        <w:ind w:left="0" w:firstLine="851"/>
        <w:jc w:val="both"/>
        <w:rPr>
          <w:rFonts w:ascii="Arial" w:hAnsi="Arial" w:cs="Arial"/>
          <w:sz w:val="24"/>
          <w:szCs w:val="24"/>
        </w:rPr>
      </w:pPr>
      <w:r w:rsidRPr="00FC0454">
        <w:rPr>
          <w:rFonts w:ascii="Arial" w:hAnsi="Arial" w:cs="Arial"/>
          <w:sz w:val="24"/>
          <w:szCs w:val="24"/>
        </w:rPr>
        <w:t>que resultem remunerações ou comissões por elas pagas a seus agentes, corretores ou intermediários, pelos agenciamentos, corretagens ou intermediações de seguro;</w:t>
      </w:r>
    </w:p>
    <w:p w:rsidR="00271343" w:rsidRPr="00FC0454" w:rsidRDefault="00271343" w:rsidP="00FC0454">
      <w:pPr>
        <w:pStyle w:val="PargrafodaLista"/>
        <w:widowControl w:val="0"/>
        <w:numPr>
          <w:ilvl w:val="0"/>
          <w:numId w:val="17"/>
        </w:numPr>
        <w:tabs>
          <w:tab w:val="left" w:pos="284"/>
        </w:tabs>
        <w:spacing w:line="360" w:lineRule="auto"/>
        <w:ind w:left="0" w:firstLine="851"/>
        <w:jc w:val="both"/>
        <w:rPr>
          <w:rFonts w:ascii="Arial" w:hAnsi="Arial" w:cs="Arial"/>
          <w:sz w:val="24"/>
          <w:szCs w:val="24"/>
        </w:rPr>
      </w:pPr>
      <w:r w:rsidRPr="00FC0454">
        <w:rPr>
          <w:rFonts w:ascii="Arial" w:hAnsi="Arial" w:cs="Arial"/>
          <w:sz w:val="24"/>
          <w:szCs w:val="24"/>
        </w:rPr>
        <w:t>de conserto e restauração de bens sinistrados por elas segurados, realizadas por prestadores de serviços;</w:t>
      </w:r>
    </w:p>
    <w:p w:rsidR="00271343" w:rsidRPr="00FC0454" w:rsidRDefault="00271343" w:rsidP="00FC0454">
      <w:pPr>
        <w:pStyle w:val="PargrafodaLista"/>
        <w:widowControl w:val="0"/>
        <w:numPr>
          <w:ilvl w:val="0"/>
          <w:numId w:val="17"/>
        </w:numPr>
        <w:spacing w:line="360" w:lineRule="auto"/>
        <w:ind w:left="0" w:firstLine="851"/>
        <w:jc w:val="both"/>
        <w:rPr>
          <w:rFonts w:ascii="Arial" w:hAnsi="Arial" w:cs="Arial"/>
          <w:sz w:val="24"/>
          <w:szCs w:val="24"/>
        </w:rPr>
      </w:pPr>
      <w:r w:rsidRPr="00FC0454">
        <w:rPr>
          <w:rFonts w:ascii="Arial" w:hAnsi="Arial" w:cs="Arial"/>
          <w:sz w:val="24"/>
          <w:szCs w:val="24"/>
        </w:rPr>
        <w:t>de regulação de sinistros cobertos por contratos de seguros, de inspeção e avaliação de riscos para cobertura de contratos de seguros de prevenção e gerência de riscos seguráveis, realizados por prestadores de serviços.</w:t>
      </w:r>
    </w:p>
    <w:p w:rsidR="00271343" w:rsidRPr="00FC0454" w:rsidRDefault="00271343" w:rsidP="00FC0454">
      <w:pPr>
        <w:pStyle w:val="PargrafodaLista"/>
        <w:widowControl w:val="0"/>
        <w:numPr>
          <w:ilvl w:val="0"/>
          <w:numId w:val="103"/>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as sociedades de capitalização, pelo Imposto incidente sobre os serviços realizados no território do município dos quais resultem remunerações ou comissões por elas pagas a seus agentes, corretores ou intermediários, pelos agenciamentos, corretagens ou intermediações de planos e títulos de capitalização;</w:t>
      </w:r>
    </w:p>
    <w:p w:rsidR="00271343" w:rsidRPr="00FC0454" w:rsidRDefault="00271343" w:rsidP="00FC0454">
      <w:pPr>
        <w:pStyle w:val="PargrafodaLista"/>
        <w:widowControl w:val="0"/>
        <w:numPr>
          <w:ilvl w:val="0"/>
          <w:numId w:val="103"/>
        </w:numPr>
        <w:tabs>
          <w:tab w:val="left" w:pos="1134"/>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 Caixa Econômica Federal, pelo Imposto incidente sobre os serviços dos quais resultem remunerações ou comissões, por ela paga à rede de casas lotéricas e de vendas de bilhetes, estabelecidas no município, na:</w:t>
      </w:r>
    </w:p>
    <w:p w:rsidR="00271343" w:rsidRPr="00FC0454" w:rsidRDefault="00271343" w:rsidP="00FC0454">
      <w:pPr>
        <w:pStyle w:val="PargrafodaLista"/>
        <w:widowControl w:val="0"/>
        <w:numPr>
          <w:ilvl w:val="0"/>
          <w:numId w:val="18"/>
        </w:numPr>
        <w:spacing w:line="360" w:lineRule="auto"/>
        <w:ind w:left="0" w:firstLine="851"/>
        <w:jc w:val="both"/>
        <w:rPr>
          <w:rFonts w:ascii="Arial" w:hAnsi="Arial" w:cs="Arial"/>
          <w:sz w:val="24"/>
          <w:szCs w:val="24"/>
        </w:rPr>
      </w:pPr>
      <w:r w:rsidRPr="00FC0454">
        <w:rPr>
          <w:rFonts w:ascii="Arial" w:hAnsi="Arial" w:cs="Arial"/>
          <w:sz w:val="24"/>
          <w:szCs w:val="24"/>
        </w:rPr>
        <w:t>distribuição e venda de bilhetes de loteria, cartões, cupons de apostas, sorteios ou prêmios;</w:t>
      </w:r>
    </w:p>
    <w:p w:rsidR="00271343" w:rsidRPr="00FC0454" w:rsidRDefault="00271343" w:rsidP="00FC0454">
      <w:pPr>
        <w:pStyle w:val="PargrafodaLista"/>
        <w:widowControl w:val="0"/>
        <w:numPr>
          <w:ilvl w:val="0"/>
          <w:numId w:val="18"/>
        </w:numPr>
        <w:spacing w:line="360" w:lineRule="auto"/>
        <w:ind w:left="0" w:firstLine="851"/>
        <w:jc w:val="both"/>
        <w:rPr>
          <w:rFonts w:ascii="Arial" w:hAnsi="Arial" w:cs="Arial"/>
          <w:sz w:val="24"/>
          <w:szCs w:val="24"/>
        </w:rPr>
      </w:pPr>
      <w:r w:rsidRPr="00FC0454">
        <w:rPr>
          <w:rFonts w:ascii="Arial" w:hAnsi="Arial" w:cs="Arial"/>
          <w:sz w:val="24"/>
          <w:szCs w:val="24"/>
        </w:rPr>
        <w:t>cobrança, recebimento ou pagamento em geral, de títulos quaisquer de contas ou carnês, de tributos e por conta de terceiros, inclusive os serviços correlatos à cobrança, recebimento ou pagamento</w:t>
      </w:r>
      <w:r w:rsidR="00B10ABC" w:rsidRPr="00FC0454">
        <w:rPr>
          <w:rFonts w:ascii="Arial" w:hAnsi="Arial" w:cs="Arial"/>
          <w:sz w:val="24"/>
          <w:szCs w:val="24"/>
        </w:rPr>
        <w:t>.</w:t>
      </w:r>
    </w:p>
    <w:p w:rsidR="00271343" w:rsidRPr="00FC0454" w:rsidRDefault="00271343" w:rsidP="00FC0454">
      <w:pPr>
        <w:pStyle w:val="PargrafodaLista"/>
        <w:widowControl w:val="0"/>
        <w:numPr>
          <w:ilvl w:val="0"/>
          <w:numId w:val="103"/>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as sociedades de agenciamento, corretagem ou intermediações de bens semoventes, móveis ou imóveis, pelo Imposto incidente sobre os serviços realizados dos quais resultem remunerações ou comissões por elas pagas a seus agentes, corretores ou intermediários, pelos agenciamentos, corretagens ou intermediações de bens semoventes, móveis e imóveis;</w:t>
      </w:r>
    </w:p>
    <w:p w:rsidR="00271343" w:rsidRPr="00FC0454" w:rsidRDefault="00271343" w:rsidP="00FC0454">
      <w:pPr>
        <w:pStyle w:val="PargrafodaLista"/>
        <w:widowControl w:val="0"/>
        <w:numPr>
          <w:ilvl w:val="0"/>
          <w:numId w:val="103"/>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os órgãos da administração pública direta da União e do Estado bem como suas autarquias, fundações, empresas públicas, sociedades de economia mista e demais entidades contratadas direta ou indiretamente pela União ou pelo Estado, pelo Imposto incidente sobre serviços a eles prestados no território do município de:</w:t>
      </w:r>
    </w:p>
    <w:p w:rsidR="00271343" w:rsidRPr="00FC0454" w:rsidRDefault="00271343" w:rsidP="00FC0454">
      <w:pPr>
        <w:pStyle w:val="PargrafodaLista"/>
        <w:widowControl w:val="0"/>
        <w:numPr>
          <w:ilvl w:val="0"/>
          <w:numId w:val="19"/>
        </w:numPr>
        <w:spacing w:line="360" w:lineRule="auto"/>
        <w:ind w:left="0" w:firstLine="851"/>
        <w:jc w:val="both"/>
        <w:rPr>
          <w:rFonts w:ascii="Arial" w:hAnsi="Arial" w:cs="Arial"/>
          <w:sz w:val="24"/>
          <w:szCs w:val="24"/>
        </w:rPr>
      </w:pPr>
      <w:r w:rsidRPr="00FC0454">
        <w:rPr>
          <w:rFonts w:ascii="Arial" w:hAnsi="Arial" w:cs="Arial"/>
          <w:sz w:val="24"/>
          <w:szCs w:val="24"/>
        </w:rPr>
        <w:t>limpeza e drenagem de rios e canais;</w:t>
      </w:r>
    </w:p>
    <w:p w:rsidR="00271343" w:rsidRPr="00FC0454" w:rsidRDefault="00271343" w:rsidP="00FC0454">
      <w:pPr>
        <w:pStyle w:val="PargrafodaLista"/>
        <w:widowControl w:val="0"/>
        <w:numPr>
          <w:ilvl w:val="0"/>
          <w:numId w:val="19"/>
        </w:numPr>
        <w:spacing w:line="360" w:lineRule="auto"/>
        <w:ind w:left="0" w:firstLine="851"/>
        <w:jc w:val="both"/>
        <w:rPr>
          <w:rFonts w:ascii="Arial" w:hAnsi="Arial" w:cs="Arial"/>
          <w:sz w:val="24"/>
          <w:szCs w:val="24"/>
        </w:rPr>
      </w:pPr>
      <w:r w:rsidRPr="00FC0454">
        <w:rPr>
          <w:rFonts w:ascii="Arial" w:hAnsi="Arial" w:cs="Arial"/>
          <w:sz w:val="24"/>
          <w:szCs w:val="24"/>
        </w:rPr>
        <w:t>controle e tratamento de afluentes de qualquer natureza, e de agentes físicos e biológicos;</w:t>
      </w:r>
    </w:p>
    <w:p w:rsidR="00271343" w:rsidRPr="00FC0454" w:rsidRDefault="00271343" w:rsidP="00FC0454">
      <w:pPr>
        <w:pStyle w:val="PargrafodaLista"/>
        <w:widowControl w:val="0"/>
        <w:numPr>
          <w:ilvl w:val="0"/>
          <w:numId w:val="19"/>
        </w:numPr>
        <w:tabs>
          <w:tab w:val="left" w:pos="1008"/>
        </w:tabs>
        <w:spacing w:line="360" w:lineRule="auto"/>
        <w:ind w:left="0" w:firstLine="851"/>
        <w:jc w:val="both"/>
        <w:rPr>
          <w:rFonts w:ascii="Arial" w:hAnsi="Arial" w:cs="Arial"/>
          <w:sz w:val="24"/>
          <w:szCs w:val="24"/>
        </w:rPr>
      </w:pPr>
      <w:r w:rsidRPr="00FC0454">
        <w:rPr>
          <w:rFonts w:ascii="Arial" w:hAnsi="Arial" w:cs="Arial"/>
          <w:sz w:val="24"/>
          <w:szCs w:val="24"/>
        </w:rPr>
        <w:t>de execução por administração, empreitada ou sub</w:t>
      </w:r>
      <w:r w:rsidR="00D42174">
        <w:rPr>
          <w:rFonts w:ascii="Arial" w:hAnsi="Arial" w:cs="Arial"/>
          <w:sz w:val="24"/>
          <w:szCs w:val="24"/>
        </w:rPr>
        <w:t xml:space="preserve"> </w:t>
      </w:r>
      <w:r w:rsidRPr="00FC0454">
        <w:rPr>
          <w:rFonts w:ascii="Arial" w:hAnsi="Arial" w:cs="Arial"/>
          <w:sz w:val="24"/>
          <w:szCs w:val="24"/>
        </w:rPr>
        <w:t xml:space="preserve">empreitada de </w:t>
      </w:r>
      <w:r w:rsidRPr="00FC0454">
        <w:rPr>
          <w:rFonts w:ascii="Arial" w:hAnsi="Arial" w:cs="Arial"/>
          <w:sz w:val="24"/>
          <w:szCs w:val="24"/>
        </w:rPr>
        <w:lastRenderedPageBreak/>
        <w:t>construção civil, de obras hidráulicas e outras semelhantes, inclusive serviços auxiliares ou complementares;</w:t>
      </w:r>
    </w:p>
    <w:p w:rsidR="00271343" w:rsidRPr="00FC0454" w:rsidRDefault="00271343" w:rsidP="00FC0454">
      <w:pPr>
        <w:pStyle w:val="PargrafodaLista"/>
        <w:widowControl w:val="0"/>
        <w:numPr>
          <w:ilvl w:val="0"/>
          <w:numId w:val="19"/>
        </w:numPr>
        <w:tabs>
          <w:tab w:val="left" w:pos="1008"/>
        </w:tabs>
        <w:spacing w:line="360" w:lineRule="auto"/>
        <w:ind w:left="0" w:firstLine="851"/>
        <w:jc w:val="both"/>
        <w:rPr>
          <w:rFonts w:ascii="Arial" w:hAnsi="Arial" w:cs="Arial"/>
          <w:sz w:val="24"/>
          <w:szCs w:val="24"/>
        </w:rPr>
      </w:pPr>
      <w:r w:rsidRPr="00FC0454">
        <w:rPr>
          <w:rFonts w:ascii="Arial" w:hAnsi="Arial" w:cs="Arial"/>
          <w:sz w:val="24"/>
          <w:szCs w:val="24"/>
        </w:rPr>
        <w:t>de demolições;</w:t>
      </w:r>
    </w:p>
    <w:p w:rsidR="00271343" w:rsidRPr="00FC0454" w:rsidRDefault="00271343" w:rsidP="00FC0454">
      <w:pPr>
        <w:pStyle w:val="PargrafodaLista"/>
        <w:widowControl w:val="0"/>
        <w:numPr>
          <w:ilvl w:val="0"/>
          <w:numId w:val="19"/>
        </w:numPr>
        <w:spacing w:line="360" w:lineRule="auto"/>
        <w:ind w:left="0" w:firstLine="851"/>
        <w:jc w:val="both"/>
        <w:rPr>
          <w:rFonts w:ascii="Arial" w:hAnsi="Arial" w:cs="Arial"/>
          <w:sz w:val="24"/>
          <w:szCs w:val="24"/>
        </w:rPr>
      </w:pPr>
      <w:r w:rsidRPr="00FC0454">
        <w:rPr>
          <w:rFonts w:ascii="Arial" w:hAnsi="Arial" w:cs="Arial"/>
          <w:sz w:val="24"/>
          <w:szCs w:val="24"/>
        </w:rPr>
        <w:t>de reparação, conservação e reforma de edifícios, estradas, pontes, portos e congêneres.</w:t>
      </w:r>
    </w:p>
    <w:p w:rsidR="00271343" w:rsidRPr="00FC0454" w:rsidRDefault="00271343" w:rsidP="00FC0454">
      <w:pPr>
        <w:pStyle w:val="PargrafodaLista"/>
        <w:widowControl w:val="0"/>
        <w:numPr>
          <w:ilvl w:val="0"/>
          <w:numId w:val="103"/>
        </w:numPr>
        <w:tabs>
          <w:tab w:val="left" w:pos="141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as empresas concessionárias, sub</w:t>
      </w:r>
      <w:r w:rsidR="00D42174">
        <w:rPr>
          <w:rFonts w:ascii="Arial" w:hAnsi="Arial" w:cs="Arial"/>
          <w:color w:val="000000"/>
          <w:sz w:val="24"/>
          <w:szCs w:val="24"/>
        </w:rPr>
        <w:t xml:space="preserve"> </w:t>
      </w:r>
      <w:r w:rsidRPr="00FC0454">
        <w:rPr>
          <w:rFonts w:ascii="Arial" w:hAnsi="Arial" w:cs="Arial"/>
          <w:color w:val="000000"/>
          <w:sz w:val="24"/>
          <w:szCs w:val="24"/>
        </w:rPr>
        <w:t xml:space="preserve">concessionárias e permissionárias de serviços públicos de energia elétrica, telecomunicações, saneamento básico, distribuição de água, pelo Imposto sobre os serviços a elas prestados no território do município: </w:t>
      </w:r>
    </w:p>
    <w:p w:rsidR="00271343" w:rsidRPr="00FC0454" w:rsidRDefault="00271343" w:rsidP="00FC0454">
      <w:pPr>
        <w:pStyle w:val="PargrafodaLista"/>
        <w:widowControl w:val="0"/>
        <w:numPr>
          <w:ilvl w:val="0"/>
          <w:numId w:val="20"/>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por terceiros, por elas contratados para o desenvolvimento de atividades inerentes, acessórias ou complementares ao serviço concedido, bem como a implementação de projetos associados;</w:t>
      </w:r>
    </w:p>
    <w:p w:rsidR="00271343" w:rsidRPr="00FC0454" w:rsidRDefault="00271343" w:rsidP="00FC0454">
      <w:pPr>
        <w:pStyle w:val="PargrafodaLista"/>
        <w:widowControl w:val="0"/>
        <w:numPr>
          <w:ilvl w:val="0"/>
          <w:numId w:val="20"/>
        </w:numPr>
        <w:tabs>
          <w:tab w:val="left" w:pos="100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de locação, sublocação, arrendamento, direito de passagem ou permissão de uso, compartilhado ou não, de postes, cabos, dutos e condutor de qualquer natureza;</w:t>
      </w:r>
    </w:p>
    <w:p w:rsidR="00271343" w:rsidRPr="00FC0454" w:rsidRDefault="00271343" w:rsidP="00FC0454">
      <w:pPr>
        <w:pStyle w:val="PargrafodaLista"/>
        <w:widowControl w:val="0"/>
        <w:numPr>
          <w:ilvl w:val="0"/>
          <w:numId w:val="20"/>
        </w:numPr>
        <w:tabs>
          <w:tab w:val="left" w:pos="100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execução por administração, empreitada ou sub empreitada de construção civil de obras hidráulicas e outras semelhantes, inclusive serviços auxiliares e complementares;</w:t>
      </w:r>
    </w:p>
    <w:p w:rsidR="00271343" w:rsidRPr="00FC0454" w:rsidRDefault="00271343" w:rsidP="00FC0454">
      <w:pPr>
        <w:pStyle w:val="PargrafodaLista"/>
        <w:widowControl w:val="0"/>
        <w:numPr>
          <w:ilvl w:val="0"/>
          <w:numId w:val="20"/>
        </w:numPr>
        <w:tabs>
          <w:tab w:val="left" w:pos="100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demolições;</w:t>
      </w:r>
    </w:p>
    <w:p w:rsidR="00271343" w:rsidRPr="00FC0454" w:rsidRDefault="00271343" w:rsidP="00FC0454">
      <w:pPr>
        <w:pStyle w:val="PargrafodaLista"/>
        <w:widowControl w:val="0"/>
        <w:numPr>
          <w:ilvl w:val="0"/>
          <w:numId w:val="20"/>
        </w:numPr>
        <w:tabs>
          <w:tab w:val="left" w:pos="100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reparos, conservação e reforma de edifícios, de redes de recepção, transmissão ou distribuição, dutos e condutos de qualquer natureza.</w:t>
      </w:r>
    </w:p>
    <w:p w:rsidR="00B10ABC" w:rsidRPr="00FC0454" w:rsidRDefault="00B10ABC" w:rsidP="00FC0454">
      <w:pPr>
        <w:pStyle w:val="PargrafodaLista"/>
        <w:widowControl w:val="0"/>
        <w:tabs>
          <w:tab w:val="left" w:pos="1008"/>
        </w:tabs>
        <w:spacing w:line="360" w:lineRule="auto"/>
        <w:jc w:val="both"/>
        <w:rPr>
          <w:rFonts w:ascii="Arial" w:hAnsi="Arial" w:cs="Arial"/>
          <w:color w:val="000000"/>
          <w:sz w:val="24"/>
          <w:szCs w:val="24"/>
        </w:rPr>
      </w:pPr>
    </w:p>
    <w:p w:rsidR="00271343" w:rsidRPr="00FC0454" w:rsidRDefault="00271343" w:rsidP="00FC0454">
      <w:pPr>
        <w:pStyle w:val="PargrafodaLista"/>
        <w:widowControl w:val="0"/>
        <w:numPr>
          <w:ilvl w:val="0"/>
          <w:numId w:val="103"/>
        </w:numPr>
        <w:tabs>
          <w:tab w:val="left" w:pos="1701"/>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as sociedades que explorem serviços de planos de saúde ou de assistência médica, hospitalar e congêneres ou de seguros através de medicina de grupo e convênios, pelo Imposto incidente sobre os serviços realizados no território do município dos quais resultem remunerações ou comissões, por elas pagas a seus agentes, corretores ou intermediários, pelos agenciamentos, corretagens ou intermediações de planos, seguros ou convênios.</w:t>
      </w:r>
    </w:p>
    <w:p w:rsidR="00271343" w:rsidRPr="00FC0454" w:rsidRDefault="00271343" w:rsidP="00FC0454">
      <w:pPr>
        <w:pStyle w:val="PargrafodaLista"/>
        <w:widowControl w:val="0"/>
        <w:numPr>
          <w:ilvl w:val="0"/>
          <w:numId w:val="103"/>
        </w:numPr>
        <w:tabs>
          <w:tab w:val="left" w:pos="141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os hospitais e pronto-socorro, pelo Imposto incidente sobre os serviços a elas prestados no território do município de tinturaria e lavanderia.</w:t>
      </w:r>
    </w:p>
    <w:p w:rsidR="00271343" w:rsidRPr="00FC0454" w:rsidRDefault="00271343" w:rsidP="00FC0454">
      <w:pPr>
        <w:pStyle w:val="PargrafodaLista"/>
        <w:widowControl w:val="0"/>
        <w:numPr>
          <w:ilvl w:val="0"/>
          <w:numId w:val="103"/>
        </w:numPr>
        <w:tabs>
          <w:tab w:val="left" w:pos="141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 Empresa Brasileira de Correios e Telégrafos, pelo Imposto incidente sobre os serviços prestados por suas agências franqueadas estabelecidas no município e dos quais resultem remunerações ou comissões por ela pagas.</w:t>
      </w:r>
    </w:p>
    <w:p w:rsidR="00271343" w:rsidRPr="00FC0454" w:rsidRDefault="00271343" w:rsidP="00FC0454">
      <w:pPr>
        <w:pStyle w:val="PargrafodaLista"/>
        <w:widowControl w:val="0"/>
        <w:numPr>
          <w:ilvl w:val="0"/>
          <w:numId w:val="103"/>
        </w:numPr>
        <w:tabs>
          <w:tab w:val="left" w:pos="141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 xml:space="preserve">as empresas de locação ou de cessão de uso de bens móveis, tais como máquinas, aparelhos e equipamentos de jogos eletrônicos ou não, pelo Imposto incidente sobre os serviços prestados pelos locatários ou cessionários de tais bens no </w:t>
      </w:r>
      <w:r w:rsidRPr="00FC0454">
        <w:rPr>
          <w:rFonts w:ascii="Arial" w:hAnsi="Arial" w:cs="Arial"/>
          <w:color w:val="000000"/>
          <w:sz w:val="24"/>
          <w:szCs w:val="24"/>
        </w:rPr>
        <w:lastRenderedPageBreak/>
        <w:t>território do município.</w:t>
      </w:r>
    </w:p>
    <w:p w:rsidR="00271343" w:rsidRPr="00FC0454" w:rsidRDefault="00271343" w:rsidP="00FC0454">
      <w:pPr>
        <w:pStyle w:val="PargrafodaLista"/>
        <w:widowControl w:val="0"/>
        <w:numPr>
          <w:ilvl w:val="0"/>
          <w:numId w:val="103"/>
        </w:numPr>
        <w:tabs>
          <w:tab w:val="left" w:pos="141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as empresas de beneficiamento de leite, pelo Imposto incidente sobre os serviços de transporte, dentro do território do município, prestados por fornecedores ou terceiros.</w:t>
      </w:r>
    </w:p>
    <w:p w:rsidR="00271343" w:rsidRPr="00FC0454" w:rsidRDefault="00271343" w:rsidP="00FC0454">
      <w:pPr>
        <w:pStyle w:val="PargrafodaLista"/>
        <w:widowControl w:val="0"/>
        <w:numPr>
          <w:ilvl w:val="0"/>
          <w:numId w:val="103"/>
        </w:numPr>
        <w:tabs>
          <w:tab w:val="left" w:pos="1701"/>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 xml:space="preserve">as empresas agrícolas e ou industriais, pelo Imposto incidente sobre os serviços a elas prestados no território do município: </w:t>
      </w:r>
    </w:p>
    <w:p w:rsidR="00271343" w:rsidRPr="00FC0454" w:rsidRDefault="00271343" w:rsidP="00FC0454">
      <w:pPr>
        <w:pStyle w:val="PargrafodaLista"/>
        <w:widowControl w:val="0"/>
        <w:numPr>
          <w:ilvl w:val="0"/>
          <w:numId w:val="21"/>
        </w:numPr>
        <w:tabs>
          <w:tab w:val="left" w:pos="141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de desmatamento, destocamento, enleiramento, preparação do terreno para implantação de plantio agrícola ou pastagem,</w:t>
      </w:r>
    </w:p>
    <w:p w:rsidR="00271343" w:rsidRPr="00FC0454" w:rsidRDefault="00271343" w:rsidP="00FC0454">
      <w:pPr>
        <w:pStyle w:val="PargrafodaLista"/>
        <w:widowControl w:val="0"/>
        <w:numPr>
          <w:ilvl w:val="0"/>
          <w:numId w:val="21"/>
        </w:numPr>
        <w:tabs>
          <w:tab w:val="left" w:pos="100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corte ou colheita e transporte de produtos agrícolas.</w:t>
      </w:r>
    </w:p>
    <w:p w:rsidR="00271343" w:rsidRPr="00FC0454" w:rsidRDefault="00271343" w:rsidP="00FC0454">
      <w:pPr>
        <w:pStyle w:val="PargrafodaLista"/>
        <w:widowControl w:val="0"/>
        <w:numPr>
          <w:ilvl w:val="0"/>
          <w:numId w:val="21"/>
        </w:numPr>
        <w:tabs>
          <w:tab w:val="left" w:pos="0"/>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de florestamento, reflorestamento, semeadura, adubação e congêneres.</w:t>
      </w:r>
    </w:p>
    <w:p w:rsidR="00271343" w:rsidRPr="00FC0454" w:rsidRDefault="00271343" w:rsidP="00FC0454">
      <w:pPr>
        <w:pStyle w:val="PargrafodaLista"/>
        <w:widowControl w:val="0"/>
        <w:numPr>
          <w:ilvl w:val="0"/>
          <w:numId w:val="21"/>
        </w:numPr>
        <w:tabs>
          <w:tab w:val="left" w:pos="0"/>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de locação empresarial de bens móveis, inclusive sistema de irrigação.</w:t>
      </w:r>
    </w:p>
    <w:p w:rsidR="00D07BE3" w:rsidRPr="00FC0454" w:rsidRDefault="00D07BE3" w:rsidP="00FC0454">
      <w:pPr>
        <w:pStyle w:val="PargrafodaLista"/>
        <w:widowControl w:val="0"/>
        <w:tabs>
          <w:tab w:val="left" w:pos="0"/>
        </w:tabs>
        <w:spacing w:line="360" w:lineRule="auto"/>
        <w:jc w:val="both"/>
        <w:rPr>
          <w:rFonts w:ascii="Arial" w:hAnsi="Arial" w:cs="Arial"/>
          <w:color w:val="000000"/>
          <w:sz w:val="24"/>
          <w:szCs w:val="24"/>
        </w:rPr>
      </w:pPr>
    </w:p>
    <w:p w:rsidR="00271343" w:rsidRPr="00FC0454" w:rsidRDefault="00271343" w:rsidP="00FC0454">
      <w:pPr>
        <w:pStyle w:val="PargrafodaLista"/>
        <w:widowControl w:val="0"/>
        <w:numPr>
          <w:ilvl w:val="0"/>
          <w:numId w:val="103"/>
        </w:numPr>
        <w:tabs>
          <w:tab w:val="left" w:pos="1701"/>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as associações e clubes com atividades recreativas, esportivas, culturais ou artísticas, pelo Imposto incidente sobre os serviços prestados e constantes dos subitens 3.03, 12.01, 12.02, 12.04, 12.05, 12.07, 12.08, 12.09, 12.10, 12.11, 12.12, 12.13, 12.14, 12.15, 12.16, 12.17 e 17.10 da Lista de Serviços do art. 23</w:t>
      </w:r>
      <w:r w:rsidR="00B4688A" w:rsidRPr="00FC0454">
        <w:rPr>
          <w:rFonts w:ascii="Arial" w:hAnsi="Arial" w:cs="Arial"/>
          <w:color w:val="000000"/>
          <w:sz w:val="24"/>
          <w:szCs w:val="24"/>
        </w:rPr>
        <w:t>8</w:t>
      </w:r>
      <w:r w:rsidRPr="00FC0454">
        <w:rPr>
          <w:rFonts w:ascii="Arial" w:hAnsi="Arial" w:cs="Arial"/>
          <w:color w:val="000000"/>
          <w:sz w:val="24"/>
          <w:szCs w:val="24"/>
        </w:rPr>
        <w:t xml:space="preserve"> desta Lei;</w:t>
      </w:r>
    </w:p>
    <w:p w:rsidR="00271343" w:rsidRPr="00FC0454" w:rsidRDefault="00D42174" w:rsidP="00FC0454">
      <w:pPr>
        <w:pStyle w:val="PargrafodaLista"/>
        <w:widowControl w:val="0"/>
        <w:numPr>
          <w:ilvl w:val="0"/>
          <w:numId w:val="103"/>
        </w:numPr>
        <w:tabs>
          <w:tab w:val="left" w:pos="1418"/>
        </w:tabs>
        <w:spacing w:line="360" w:lineRule="auto"/>
        <w:ind w:left="0" w:firstLine="851"/>
        <w:jc w:val="both"/>
        <w:rPr>
          <w:rFonts w:ascii="Arial" w:hAnsi="Arial" w:cs="Arial"/>
          <w:color w:val="000000"/>
          <w:sz w:val="24"/>
          <w:szCs w:val="24"/>
        </w:rPr>
      </w:pPr>
      <w:r>
        <w:rPr>
          <w:rFonts w:ascii="Arial" w:hAnsi="Arial" w:cs="Arial"/>
          <w:color w:val="000000"/>
          <w:sz w:val="24"/>
          <w:szCs w:val="24"/>
        </w:rPr>
        <w:t xml:space="preserve"> </w:t>
      </w:r>
      <w:r w:rsidR="00271343" w:rsidRPr="00FC0454">
        <w:rPr>
          <w:rFonts w:ascii="Arial" w:hAnsi="Arial" w:cs="Arial"/>
          <w:color w:val="000000"/>
          <w:sz w:val="24"/>
          <w:szCs w:val="24"/>
        </w:rPr>
        <w:t xml:space="preserve">as empresas comerciais, em geral, inclusive de prestação de serviços pelo Imposto incidente sobre os serviços prestados no território do município de: </w:t>
      </w:r>
    </w:p>
    <w:p w:rsidR="00271343" w:rsidRPr="00FC0454" w:rsidRDefault="00271343" w:rsidP="00FC0454">
      <w:pPr>
        <w:pStyle w:val="PargrafodaLista"/>
        <w:numPr>
          <w:ilvl w:val="0"/>
          <w:numId w:val="22"/>
        </w:numPr>
        <w:spacing w:line="360" w:lineRule="auto"/>
        <w:ind w:left="0" w:firstLine="851"/>
        <w:rPr>
          <w:rFonts w:ascii="Arial" w:hAnsi="Arial" w:cs="Arial"/>
          <w:sz w:val="24"/>
          <w:szCs w:val="24"/>
        </w:rPr>
      </w:pPr>
      <w:r w:rsidRPr="00FC0454">
        <w:rPr>
          <w:rFonts w:ascii="Arial" w:hAnsi="Arial" w:cs="Arial"/>
          <w:color w:val="000000"/>
          <w:sz w:val="24"/>
          <w:szCs w:val="24"/>
        </w:rPr>
        <w:t>limpeza, manutenção e conservação de imóveis;</w:t>
      </w:r>
    </w:p>
    <w:p w:rsidR="00271343" w:rsidRPr="00FC0454" w:rsidRDefault="00271343" w:rsidP="00FC0454">
      <w:pPr>
        <w:pStyle w:val="PargrafodaLista"/>
        <w:widowControl w:val="0"/>
        <w:numPr>
          <w:ilvl w:val="0"/>
          <w:numId w:val="22"/>
        </w:numPr>
        <w:tabs>
          <w:tab w:val="left" w:pos="100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vigilância ou segurança de pessoas e bens;</w:t>
      </w:r>
    </w:p>
    <w:p w:rsidR="00271343" w:rsidRPr="00FC0454" w:rsidRDefault="00271343" w:rsidP="00FC0454">
      <w:pPr>
        <w:pStyle w:val="PargrafodaLista"/>
        <w:widowControl w:val="0"/>
        <w:numPr>
          <w:ilvl w:val="0"/>
          <w:numId w:val="22"/>
        </w:numPr>
        <w:tabs>
          <w:tab w:val="left" w:pos="100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transporte, coleta, remessa ou entrega de bens e valores, dentro do território do município;</w:t>
      </w:r>
    </w:p>
    <w:p w:rsidR="00271343" w:rsidRPr="00FC0454" w:rsidRDefault="00271343" w:rsidP="00FC0454">
      <w:pPr>
        <w:pStyle w:val="PargrafodaLista"/>
        <w:widowControl w:val="0"/>
        <w:numPr>
          <w:ilvl w:val="0"/>
          <w:numId w:val="22"/>
        </w:numPr>
        <w:tabs>
          <w:tab w:val="left" w:pos="100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fornecimento de mão-de-obra, mesmo em caráter temporário, inclusive por empregados do prestador de serviços ou por trabalhadores avulsos por ele contratados;</w:t>
      </w:r>
    </w:p>
    <w:p w:rsidR="00271343" w:rsidRPr="00FC0454" w:rsidRDefault="00271343" w:rsidP="00FC0454">
      <w:pPr>
        <w:pStyle w:val="PargrafodaLista"/>
        <w:widowControl w:val="0"/>
        <w:numPr>
          <w:ilvl w:val="0"/>
          <w:numId w:val="22"/>
        </w:numPr>
        <w:tabs>
          <w:tab w:val="left" w:pos="100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profissionais autônomos;</w:t>
      </w:r>
    </w:p>
    <w:p w:rsidR="00271343" w:rsidRPr="00FC0454" w:rsidRDefault="00271343" w:rsidP="00FC0454">
      <w:pPr>
        <w:pStyle w:val="PargrafodaLista"/>
        <w:widowControl w:val="0"/>
        <w:numPr>
          <w:ilvl w:val="0"/>
          <w:numId w:val="22"/>
        </w:numPr>
        <w:tabs>
          <w:tab w:val="left" w:pos="100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representantes comerciais;</w:t>
      </w:r>
    </w:p>
    <w:p w:rsidR="00271343" w:rsidRPr="00FC0454" w:rsidRDefault="00271343" w:rsidP="00FC0454">
      <w:pPr>
        <w:pStyle w:val="PargrafodaLista"/>
        <w:widowControl w:val="0"/>
        <w:numPr>
          <w:ilvl w:val="0"/>
          <w:numId w:val="22"/>
        </w:numPr>
        <w:tabs>
          <w:tab w:val="left" w:pos="100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serviços terceirizados de qualquer natureza;</w:t>
      </w:r>
    </w:p>
    <w:p w:rsidR="00271343" w:rsidRPr="00FC0454" w:rsidRDefault="00271343" w:rsidP="00FC0454">
      <w:pPr>
        <w:pStyle w:val="PargrafodaLista"/>
        <w:widowControl w:val="0"/>
        <w:numPr>
          <w:ilvl w:val="0"/>
          <w:numId w:val="22"/>
        </w:numPr>
        <w:tabs>
          <w:tab w:val="left" w:pos="100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locação em geral, execução de obras por administração ou empreitada e reformas.</w:t>
      </w:r>
    </w:p>
    <w:p w:rsidR="00271343" w:rsidRPr="00FC0454" w:rsidRDefault="00271343" w:rsidP="00FC0454">
      <w:pPr>
        <w:pStyle w:val="PargrafodaLista"/>
        <w:widowControl w:val="0"/>
        <w:numPr>
          <w:ilvl w:val="0"/>
          <w:numId w:val="103"/>
        </w:numPr>
        <w:tabs>
          <w:tab w:val="left" w:pos="1008"/>
          <w:tab w:val="left" w:pos="1418"/>
          <w:tab w:val="left" w:pos="1843"/>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os órgãos de administração pública direta ou indireta, empresas públicas, sociedade de economia mista, ou empresas concessionárias, sub</w:t>
      </w:r>
      <w:r w:rsidR="00D42174">
        <w:rPr>
          <w:rFonts w:ascii="Arial" w:hAnsi="Arial" w:cs="Arial"/>
          <w:color w:val="000000"/>
          <w:sz w:val="24"/>
          <w:szCs w:val="24"/>
        </w:rPr>
        <w:t xml:space="preserve"> </w:t>
      </w:r>
      <w:r w:rsidRPr="00FC0454">
        <w:rPr>
          <w:rFonts w:ascii="Arial" w:hAnsi="Arial" w:cs="Arial"/>
          <w:color w:val="000000"/>
          <w:sz w:val="24"/>
          <w:szCs w:val="24"/>
        </w:rPr>
        <w:t xml:space="preserve">concessionárias e permissionárias de serviços públicos e congêneres: </w:t>
      </w:r>
    </w:p>
    <w:p w:rsidR="00271343" w:rsidRPr="00FC0454" w:rsidRDefault="00271343" w:rsidP="00FC0454">
      <w:pPr>
        <w:pStyle w:val="PargrafodaLista"/>
        <w:widowControl w:val="0"/>
        <w:numPr>
          <w:ilvl w:val="0"/>
          <w:numId w:val="23"/>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varrição, coleta, remoção e incineração de lixo;</w:t>
      </w:r>
    </w:p>
    <w:p w:rsidR="00271343" w:rsidRPr="00FC0454" w:rsidRDefault="00271343" w:rsidP="00FC0454">
      <w:pPr>
        <w:pStyle w:val="PargrafodaLista"/>
        <w:widowControl w:val="0"/>
        <w:numPr>
          <w:ilvl w:val="0"/>
          <w:numId w:val="23"/>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limpeza, manutenção e conservação de imóveis;</w:t>
      </w:r>
    </w:p>
    <w:p w:rsidR="00271343" w:rsidRPr="00FC0454" w:rsidRDefault="00271343" w:rsidP="00FC0454">
      <w:pPr>
        <w:pStyle w:val="PargrafodaLista"/>
        <w:widowControl w:val="0"/>
        <w:numPr>
          <w:ilvl w:val="0"/>
          <w:numId w:val="23"/>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lastRenderedPageBreak/>
        <w:t>vigilância ou segurança de pessoas e bens;</w:t>
      </w:r>
    </w:p>
    <w:p w:rsidR="00271343" w:rsidRPr="00FC0454" w:rsidRDefault="00271343" w:rsidP="00FC0454">
      <w:pPr>
        <w:pStyle w:val="PargrafodaLista"/>
        <w:widowControl w:val="0"/>
        <w:numPr>
          <w:ilvl w:val="0"/>
          <w:numId w:val="23"/>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transporte, coleta, remessa ou entrega de bens e valores, dentro do território do município;</w:t>
      </w:r>
    </w:p>
    <w:p w:rsidR="00271343" w:rsidRPr="00FC0454" w:rsidRDefault="00271343" w:rsidP="00FC0454">
      <w:pPr>
        <w:pStyle w:val="PargrafodaLista"/>
        <w:widowControl w:val="0"/>
        <w:numPr>
          <w:ilvl w:val="0"/>
          <w:numId w:val="23"/>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fornecimento de mão-de-obra, mesmo em caráter temporário, inclusive por empregados do prestador de serviços ou por trabalhadores avulsos por ele contratados;</w:t>
      </w:r>
    </w:p>
    <w:p w:rsidR="00271343" w:rsidRPr="00FC0454" w:rsidRDefault="00271343" w:rsidP="00FC0454">
      <w:pPr>
        <w:pStyle w:val="PargrafodaLista"/>
        <w:widowControl w:val="0"/>
        <w:numPr>
          <w:ilvl w:val="0"/>
          <w:numId w:val="23"/>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profissionais autônomos;</w:t>
      </w:r>
    </w:p>
    <w:p w:rsidR="00271343" w:rsidRPr="00FC0454" w:rsidRDefault="00271343" w:rsidP="00FC0454">
      <w:pPr>
        <w:pStyle w:val="PargrafodaLista"/>
        <w:widowControl w:val="0"/>
        <w:numPr>
          <w:ilvl w:val="0"/>
          <w:numId w:val="23"/>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representantes comerciais;</w:t>
      </w:r>
    </w:p>
    <w:p w:rsidR="00271343" w:rsidRPr="00FC0454" w:rsidRDefault="00271343" w:rsidP="00FC0454">
      <w:pPr>
        <w:pStyle w:val="PargrafodaLista"/>
        <w:widowControl w:val="0"/>
        <w:numPr>
          <w:ilvl w:val="0"/>
          <w:numId w:val="23"/>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serviços terceirizados de qualquer natureza;</w:t>
      </w:r>
    </w:p>
    <w:p w:rsidR="00271343" w:rsidRPr="00FC0454" w:rsidRDefault="00271343" w:rsidP="00FC0454">
      <w:pPr>
        <w:pStyle w:val="PargrafodaLista"/>
        <w:widowControl w:val="0"/>
        <w:numPr>
          <w:ilvl w:val="0"/>
          <w:numId w:val="23"/>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locação em geral; execução de obras por administração e ou empreitada e reformas;</w:t>
      </w:r>
    </w:p>
    <w:p w:rsidR="00271343" w:rsidRPr="00FC0454" w:rsidRDefault="00271343" w:rsidP="00FC0454">
      <w:pPr>
        <w:pStyle w:val="PargrafodaLista"/>
        <w:widowControl w:val="0"/>
        <w:numPr>
          <w:ilvl w:val="0"/>
          <w:numId w:val="23"/>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florestamento, reflorestamento, semeadura, adubação e congêneres.</w:t>
      </w:r>
    </w:p>
    <w:p w:rsidR="00271343" w:rsidRPr="00FC0454" w:rsidRDefault="00271343" w:rsidP="00FC0454">
      <w:pPr>
        <w:pStyle w:val="PargrafodaLista"/>
        <w:widowControl w:val="0"/>
        <w:numPr>
          <w:ilvl w:val="0"/>
          <w:numId w:val="103"/>
        </w:numPr>
        <w:tabs>
          <w:tab w:val="left" w:pos="1701"/>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as empresas agrícolas e ou industriais, em geral pelo Imposto incidente sobre os serviços prestado</w:t>
      </w:r>
      <w:r w:rsidR="007D1C0E" w:rsidRPr="00FC0454">
        <w:rPr>
          <w:rFonts w:ascii="Arial" w:hAnsi="Arial" w:cs="Arial"/>
          <w:color w:val="000000"/>
          <w:sz w:val="24"/>
          <w:szCs w:val="24"/>
        </w:rPr>
        <w:t>s no território do município de:</w:t>
      </w:r>
    </w:p>
    <w:p w:rsidR="00271343" w:rsidRPr="00FC0454" w:rsidRDefault="00271343" w:rsidP="00FC0454">
      <w:pPr>
        <w:pStyle w:val="PargrafodaLista"/>
        <w:widowControl w:val="0"/>
        <w:numPr>
          <w:ilvl w:val="0"/>
          <w:numId w:val="24"/>
        </w:numPr>
        <w:tabs>
          <w:tab w:val="left" w:pos="100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varrição, coleta, remoção e incineração de lixo;</w:t>
      </w:r>
    </w:p>
    <w:p w:rsidR="00271343" w:rsidRPr="00FC0454" w:rsidRDefault="00271343" w:rsidP="00FC0454">
      <w:pPr>
        <w:pStyle w:val="PargrafodaLista"/>
        <w:widowControl w:val="0"/>
        <w:numPr>
          <w:ilvl w:val="0"/>
          <w:numId w:val="24"/>
        </w:numPr>
        <w:tabs>
          <w:tab w:val="left" w:pos="100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limpeza, manutenção e conservação de imóveis;</w:t>
      </w:r>
    </w:p>
    <w:p w:rsidR="00271343" w:rsidRPr="00FC0454" w:rsidRDefault="00271343" w:rsidP="00FC0454">
      <w:pPr>
        <w:pStyle w:val="PargrafodaLista"/>
        <w:widowControl w:val="0"/>
        <w:numPr>
          <w:ilvl w:val="0"/>
          <w:numId w:val="24"/>
        </w:numPr>
        <w:tabs>
          <w:tab w:val="left" w:pos="100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vigilância ou segurança de pessoas e bens;</w:t>
      </w:r>
    </w:p>
    <w:p w:rsidR="00271343" w:rsidRPr="00FC0454" w:rsidRDefault="00271343" w:rsidP="00FC0454">
      <w:pPr>
        <w:pStyle w:val="PargrafodaLista"/>
        <w:widowControl w:val="0"/>
        <w:numPr>
          <w:ilvl w:val="0"/>
          <w:numId w:val="24"/>
        </w:numPr>
        <w:tabs>
          <w:tab w:val="left" w:pos="100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transporte, coleta, remessa ou entrega de bens e valores; fornecimento de mão-de-obra, mesmo em caráter temporário, inclusive por empregados do prestador de serviços ou por trabalhadores avulsos por ele contratados;</w:t>
      </w:r>
    </w:p>
    <w:p w:rsidR="00271343" w:rsidRPr="00FC0454" w:rsidRDefault="00271343" w:rsidP="00FC0454">
      <w:pPr>
        <w:pStyle w:val="PargrafodaLista"/>
        <w:widowControl w:val="0"/>
        <w:numPr>
          <w:ilvl w:val="0"/>
          <w:numId w:val="24"/>
        </w:numPr>
        <w:tabs>
          <w:tab w:val="left" w:pos="141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profissionais autônomos;</w:t>
      </w:r>
    </w:p>
    <w:p w:rsidR="00271343" w:rsidRPr="00FC0454" w:rsidRDefault="00271343" w:rsidP="00FC0454">
      <w:pPr>
        <w:pStyle w:val="PargrafodaLista"/>
        <w:widowControl w:val="0"/>
        <w:numPr>
          <w:ilvl w:val="0"/>
          <w:numId w:val="24"/>
        </w:numPr>
        <w:tabs>
          <w:tab w:val="left" w:pos="100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representantes comerciais;</w:t>
      </w:r>
    </w:p>
    <w:p w:rsidR="00271343" w:rsidRPr="00FC0454" w:rsidRDefault="00271343" w:rsidP="00FC0454">
      <w:pPr>
        <w:pStyle w:val="PargrafodaLista"/>
        <w:widowControl w:val="0"/>
        <w:numPr>
          <w:ilvl w:val="0"/>
          <w:numId w:val="24"/>
        </w:numPr>
        <w:tabs>
          <w:tab w:val="left" w:pos="100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serviços terceirizados de qualquer natureza.</w:t>
      </w:r>
    </w:p>
    <w:p w:rsidR="00271343" w:rsidRPr="00FC0454" w:rsidRDefault="00271343" w:rsidP="00FC0454">
      <w:pPr>
        <w:pStyle w:val="PargrafodaLista"/>
        <w:widowControl w:val="0"/>
        <w:numPr>
          <w:ilvl w:val="0"/>
          <w:numId w:val="24"/>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locação em geral; execução de obras por administração ou empreitada e reformas;</w:t>
      </w:r>
    </w:p>
    <w:p w:rsidR="00271343" w:rsidRPr="00FC0454" w:rsidRDefault="00271343" w:rsidP="00FC0454">
      <w:pPr>
        <w:pStyle w:val="PargrafodaLista"/>
        <w:widowControl w:val="0"/>
        <w:numPr>
          <w:ilvl w:val="0"/>
          <w:numId w:val="24"/>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florestamento, reflorestamento semeadura, adubação e congêneres.</w:t>
      </w:r>
    </w:p>
    <w:p w:rsidR="00B05648" w:rsidRPr="00FC0454" w:rsidRDefault="00B05648" w:rsidP="00FC0454">
      <w:pPr>
        <w:widowControl w:val="0"/>
        <w:tabs>
          <w:tab w:val="left" w:pos="1418"/>
        </w:tabs>
        <w:spacing w:line="360" w:lineRule="auto"/>
        <w:ind w:firstLine="851"/>
        <w:jc w:val="both"/>
        <w:rPr>
          <w:rFonts w:ascii="Arial" w:hAnsi="Arial" w:cs="Arial"/>
          <w:sz w:val="24"/>
          <w:szCs w:val="24"/>
        </w:rPr>
      </w:pPr>
      <w:r w:rsidRPr="00FC0454">
        <w:rPr>
          <w:rFonts w:ascii="Arial" w:hAnsi="Arial" w:cs="Arial"/>
          <w:b/>
          <w:sz w:val="24"/>
          <w:szCs w:val="24"/>
        </w:rPr>
        <w:t>§ 1°</w:t>
      </w:r>
      <w:r w:rsidR="00AC63EC" w:rsidRPr="00FC0454">
        <w:rPr>
          <w:rFonts w:ascii="Arial" w:hAnsi="Arial" w:cs="Arial"/>
          <w:b/>
          <w:sz w:val="24"/>
          <w:szCs w:val="24"/>
        </w:rPr>
        <w:t>.</w:t>
      </w:r>
      <w:r w:rsidRPr="00FC0454">
        <w:rPr>
          <w:rFonts w:ascii="Arial" w:hAnsi="Arial" w:cs="Arial"/>
          <w:sz w:val="24"/>
          <w:szCs w:val="24"/>
        </w:rPr>
        <w:t xml:space="preserve"> O Imposto a ser retido na fonte, para recolhimento no prazo legal ou regulamentar, deverá ser calculado mediante a aplicação da alíquota determinada cons</w:t>
      </w:r>
      <w:r w:rsidR="00F110F1" w:rsidRPr="00FC0454">
        <w:rPr>
          <w:rFonts w:ascii="Arial" w:hAnsi="Arial" w:cs="Arial"/>
          <w:sz w:val="24"/>
          <w:szCs w:val="24"/>
        </w:rPr>
        <w:t xml:space="preserve">tante do art. </w:t>
      </w:r>
      <w:r w:rsidR="009528EC" w:rsidRPr="00FC0454">
        <w:rPr>
          <w:rFonts w:ascii="Arial" w:hAnsi="Arial" w:cs="Arial"/>
          <w:sz w:val="24"/>
          <w:szCs w:val="24"/>
        </w:rPr>
        <w:t>284</w:t>
      </w:r>
      <w:r w:rsidRPr="00FC0454">
        <w:rPr>
          <w:rFonts w:ascii="Arial" w:hAnsi="Arial" w:cs="Arial"/>
          <w:sz w:val="24"/>
          <w:szCs w:val="24"/>
        </w:rPr>
        <w:t>desta Lei.</w:t>
      </w:r>
    </w:p>
    <w:p w:rsidR="005C39B5" w:rsidRPr="00FC0454" w:rsidRDefault="005C39B5"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 </w:t>
      </w:r>
      <w:r w:rsidR="00C3240A" w:rsidRPr="00FC0454">
        <w:rPr>
          <w:rFonts w:ascii="Arial" w:hAnsi="Arial" w:cs="Arial"/>
          <w:b/>
          <w:sz w:val="24"/>
          <w:szCs w:val="24"/>
        </w:rPr>
        <w:t>2</w:t>
      </w:r>
      <w:r w:rsidRPr="00FC0454">
        <w:rPr>
          <w:rFonts w:ascii="Arial" w:hAnsi="Arial" w:cs="Arial"/>
          <w:b/>
          <w:sz w:val="24"/>
          <w:szCs w:val="24"/>
        </w:rPr>
        <w:t>º</w:t>
      </w:r>
      <w:r w:rsidRPr="00FC0454">
        <w:rPr>
          <w:rFonts w:ascii="Arial" w:hAnsi="Arial" w:cs="Arial"/>
          <w:sz w:val="24"/>
          <w:szCs w:val="24"/>
        </w:rPr>
        <w:t>. A responsabilidade por substituição de que trata este artigo não abrange:</w:t>
      </w:r>
    </w:p>
    <w:p w:rsidR="005C39B5" w:rsidRPr="00FC0454" w:rsidRDefault="005C39B5" w:rsidP="00FC0454">
      <w:pPr>
        <w:pStyle w:val="PargrafodaLista"/>
        <w:numPr>
          <w:ilvl w:val="0"/>
          <w:numId w:val="104"/>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os serviços sujeitos à tributação fixa, na forma dos art</w:t>
      </w:r>
      <w:r w:rsidR="00F34518" w:rsidRPr="00FC0454">
        <w:rPr>
          <w:rFonts w:ascii="Arial" w:hAnsi="Arial" w:cs="Arial"/>
          <w:sz w:val="24"/>
          <w:szCs w:val="24"/>
        </w:rPr>
        <w:t>igos</w:t>
      </w:r>
      <w:r w:rsidR="008B6A92" w:rsidRPr="00FC0454">
        <w:rPr>
          <w:rFonts w:ascii="Arial" w:hAnsi="Arial" w:cs="Arial"/>
          <w:sz w:val="24"/>
          <w:szCs w:val="24"/>
        </w:rPr>
        <w:t xml:space="preserve">256 </w:t>
      </w:r>
      <w:r w:rsidR="00606DEE" w:rsidRPr="00FC0454">
        <w:rPr>
          <w:rFonts w:ascii="Arial" w:hAnsi="Arial" w:cs="Arial"/>
          <w:sz w:val="24"/>
          <w:szCs w:val="24"/>
        </w:rPr>
        <w:t xml:space="preserve">e </w:t>
      </w:r>
      <w:r w:rsidR="008B6A92" w:rsidRPr="00FC0454">
        <w:rPr>
          <w:rFonts w:ascii="Arial" w:hAnsi="Arial" w:cs="Arial"/>
          <w:sz w:val="24"/>
          <w:szCs w:val="24"/>
        </w:rPr>
        <w:t xml:space="preserve">257 </w:t>
      </w:r>
      <w:r w:rsidRPr="00FC0454">
        <w:rPr>
          <w:rFonts w:ascii="Arial" w:hAnsi="Arial" w:cs="Arial"/>
          <w:sz w:val="24"/>
          <w:szCs w:val="24"/>
        </w:rPr>
        <w:t>deste Código;</w:t>
      </w:r>
    </w:p>
    <w:p w:rsidR="005C39B5" w:rsidRPr="00FC0454" w:rsidRDefault="005C39B5" w:rsidP="00FC0454">
      <w:pPr>
        <w:pStyle w:val="PargrafodaLista"/>
        <w:numPr>
          <w:ilvl w:val="0"/>
          <w:numId w:val="104"/>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 xml:space="preserve">os serviços prestados por contribuintes sediados em outro Município, quando a incidência do imposto ocorrer naquele local, e não no Município </w:t>
      </w:r>
      <w:r w:rsidR="00102E0C" w:rsidRPr="00FC0454">
        <w:rPr>
          <w:rFonts w:ascii="Arial" w:hAnsi="Arial" w:cs="Arial"/>
          <w:sz w:val="24"/>
          <w:szCs w:val="24"/>
        </w:rPr>
        <w:t xml:space="preserve">de </w:t>
      </w:r>
      <w:r w:rsidR="006504FD" w:rsidRPr="00FC0454">
        <w:rPr>
          <w:rFonts w:ascii="Arial" w:hAnsi="Arial" w:cs="Arial"/>
          <w:sz w:val="24"/>
          <w:szCs w:val="24"/>
        </w:rPr>
        <w:t>Ipameri</w:t>
      </w:r>
      <w:r w:rsidR="001B1ECF" w:rsidRPr="00FC0454">
        <w:rPr>
          <w:rFonts w:ascii="Arial" w:hAnsi="Arial" w:cs="Arial"/>
          <w:sz w:val="24"/>
          <w:szCs w:val="24"/>
        </w:rPr>
        <w:t>, conforme dispõe o art.</w:t>
      </w:r>
      <w:r w:rsidR="00316093" w:rsidRPr="00FC0454">
        <w:rPr>
          <w:rFonts w:ascii="Arial" w:hAnsi="Arial" w:cs="Arial"/>
          <w:sz w:val="24"/>
          <w:szCs w:val="24"/>
        </w:rPr>
        <w:t xml:space="preserve">243 </w:t>
      </w:r>
      <w:r w:rsidRPr="00FC0454">
        <w:rPr>
          <w:rFonts w:ascii="Arial" w:hAnsi="Arial" w:cs="Arial"/>
          <w:sz w:val="24"/>
          <w:szCs w:val="24"/>
        </w:rPr>
        <w:t>deste Código.</w:t>
      </w:r>
    </w:p>
    <w:p w:rsidR="005C39B5" w:rsidRPr="00FC0454" w:rsidRDefault="005C39B5"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lastRenderedPageBreak/>
        <w:t xml:space="preserve">§ </w:t>
      </w:r>
      <w:r w:rsidR="00C3240A" w:rsidRPr="00FC0454">
        <w:rPr>
          <w:rFonts w:ascii="Arial" w:hAnsi="Arial" w:cs="Arial"/>
          <w:b/>
          <w:sz w:val="24"/>
          <w:szCs w:val="24"/>
        </w:rPr>
        <w:t>3</w:t>
      </w:r>
      <w:r w:rsidRPr="00FC0454">
        <w:rPr>
          <w:rFonts w:ascii="Arial" w:hAnsi="Arial" w:cs="Arial"/>
          <w:b/>
          <w:sz w:val="24"/>
          <w:szCs w:val="24"/>
        </w:rPr>
        <w:t>º</w:t>
      </w:r>
      <w:r w:rsidRPr="00FC0454">
        <w:rPr>
          <w:rFonts w:ascii="Arial" w:hAnsi="Arial" w:cs="Arial"/>
          <w:sz w:val="24"/>
          <w:szCs w:val="24"/>
        </w:rPr>
        <w:t xml:space="preserve">. A responsabilidade prevista neste artigo somente subsistirá nos casos em que o tomador do serviço for estabelecido no Município </w:t>
      </w:r>
      <w:r w:rsidR="00102E0C" w:rsidRPr="00FC0454">
        <w:rPr>
          <w:rFonts w:ascii="Arial" w:hAnsi="Arial" w:cs="Arial"/>
          <w:sz w:val="24"/>
          <w:szCs w:val="24"/>
        </w:rPr>
        <w:t xml:space="preserve">de </w:t>
      </w:r>
      <w:r w:rsidR="006504FD" w:rsidRPr="00FC0454">
        <w:rPr>
          <w:rFonts w:ascii="Arial" w:hAnsi="Arial" w:cs="Arial"/>
          <w:sz w:val="24"/>
          <w:szCs w:val="24"/>
        </w:rPr>
        <w:t>Ipameri</w:t>
      </w:r>
      <w:r w:rsidR="00411645" w:rsidRPr="00FC0454">
        <w:rPr>
          <w:rFonts w:ascii="Arial" w:hAnsi="Arial" w:cs="Arial"/>
          <w:sz w:val="24"/>
          <w:szCs w:val="24"/>
        </w:rPr>
        <w:t>.</w:t>
      </w:r>
    </w:p>
    <w:p w:rsidR="005C39B5" w:rsidRPr="00FC0454" w:rsidRDefault="005C39B5"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w:t>
      </w:r>
      <w:r w:rsidR="00C3240A" w:rsidRPr="00FC0454">
        <w:rPr>
          <w:rFonts w:ascii="Arial" w:hAnsi="Arial" w:cs="Arial"/>
          <w:b/>
          <w:sz w:val="24"/>
          <w:szCs w:val="24"/>
        </w:rPr>
        <w:t>4</w:t>
      </w:r>
      <w:r w:rsidRPr="00FC0454">
        <w:rPr>
          <w:rFonts w:ascii="Arial" w:hAnsi="Arial" w:cs="Arial"/>
          <w:b/>
          <w:sz w:val="24"/>
          <w:szCs w:val="24"/>
        </w:rPr>
        <w:t>º.</w:t>
      </w:r>
      <w:r w:rsidRPr="00FC0454">
        <w:rPr>
          <w:rFonts w:ascii="Arial" w:hAnsi="Arial" w:cs="Arial"/>
          <w:sz w:val="24"/>
          <w:szCs w:val="24"/>
        </w:rPr>
        <w:t xml:space="preserve"> Enquadrando-se a situação concreta em uma das hipóteses previstas neste artigo, e havendo a retenção por parte do substituto tributário, a responsabilidade do contribuinte estará excluída, cabendo ao tomador do serviço </w:t>
      </w:r>
      <w:r w:rsidR="00184E94" w:rsidRPr="00FC0454">
        <w:rPr>
          <w:rFonts w:ascii="Arial" w:hAnsi="Arial" w:cs="Arial"/>
          <w:sz w:val="24"/>
          <w:szCs w:val="24"/>
        </w:rPr>
        <w:t>à</w:t>
      </w:r>
      <w:r w:rsidRPr="00FC0454">
        <w:rPr>
          <w:rFonts w:ascii="Arial" w:hAnsi="Arial" w:cs="Arial"/>
          <w:sz w:val="24"/>
          <w:szCs w:val="24"/>
        </w:rPr>
        <w:t xml:space="preserve"> obrigação de recolher o imposto devido e seus acréscimos legais.</w:t>
      </w:r>
    </w:p>
    <w:p w:rsidR="005C39B5" w:rsidRPr="00FC0454" w:rsidRDefault="005C39B5"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w:t>
      </w:r>
      <w:r w:rsidR="00C3240A" w:rsidRPr="00FC0454">
        <w:rPr>
          <w:rFonts w:ascii="Arial" w:hAnsi="Arial" w:cs="Arial"/>
          <w:b/>
          <w:sz w:val="24"/>
          <w:szCs w:val="24"/>
        </w:rPr>
        <w:t>5</w:t>
      </w:r>
      <w:r w:rsidRPr="00FC0454">
        <w:rPr>
          <w:rFonts w:ascii="Arial" w:hAnsi="Arial" w:cs="Arial"/>
          <w:b/>
          <w:sz w:val="24"/>
          <w:szCs w:val="24"/>
        </w:rPr>
        <w:t>º</w:t>
      </w:r>
      <w:r w:rsidRPr="00FC0454">
        <w:rPr>
          <w:rFonts w:ascii="Arial" w:hAnsi="Arial" w:cs="Arial"/>
          <w:sz w:val="24"/>
          <w:szCs w:val="24"/>
        </w:rPr>
        <w:t>. Não havendo a devida retenção do imposto, o contribuinte e o substituto tributário responderão solidariamente pelo imposto devido, com seus respectivos acréscimos legais.</w:t>
      </w:r>
    </w:p>
    <w:p w:rsidR="005C39B5" w:rsidRPr="00FC0454" w:rsidRDefault="005C39B5" w:rsidP="00FC0454">
      <w:pPr>
        <w:autoSpaceDE w:val="0"/>
        <w:autoSpaceDN w:val="0"/>
        <w:adjustRightInd w:val="0"/>
        <w:spacing w:line="360" w:lineRule="auto"/>
        <w:ind w:firstLine="851"/>
        <w:jc w:val="both"/>
        <w:rPr>
          <w:rFonts w:ascii="Arial" w:hAnsi="Arial" w:cs="Arial"/>
          <w:sz w:val="24"/>
          <w:szCs w:val="24"/>
        </w:rPr>
      </w:pPr>
    </w:p>
    <w:p w:rsidR="005C39B5" w:rsidRPr="00FC0454" w:rsidRDefault="005C39B5"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544C09" w:rsidRPr="00FC0454">
        <w:rPr>
          <w:rFonts w:ascii="Arial" w:hAnsi="Arial" w:cs="Arial"/>
          <w:b/>
          <w:sz w:val="24"/>
          <w:szCs w:val="24"/>
        </w:rPr>
        <w:t>247</w:t>
      </w:r>
      <w:r w:rsidRPr="00FC0454">
        <w:rPr>
          <w:rFonts w:ascii="Arial" w:hAnsi="Arial" w:cs="Arial"/>
          <w:b/>
          <w:sz w:val="24"/>
          <w:szCs w:val="24"/>
        </w:rPr>
        <w:t>.</w:t>
      </w:r>
      <w:r w:rsidRPr="00FC0454">
        <w:rPr>
          <w:rFonts w:ascii="Arial" w:hAnsi="Arial" w:cs="Arial"/>
          <w:sz w:val="24"/>
          <w:szCs w:val="24"/>
        </w:rPr>
        <w:t xml:space="preserve"> O substituto tributário, nos termos do artigo anterior, recolherá o ISSQN aos cofres da Fazenda Pública Municipal até o dia 15 (quinze) do mês seguinte ao da emissão da nota fiscal de serviço.</w:t>
      </w:r>
    </w:p>
    <w:p w:rsidR="005C39B5" w:rsidRPr="00FC0454" w:rsidRDefault="005C39B5"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Parágrafo único</w:t>
      </w:r>
      <w:r w:rsidRPr="00FC0454">
        <w:rPr>
          <w:rFonts w:ascii="Arial" w:hAnsi="Arial" w:cs="Arial"/>
          <w:sz w:val="24"/>
          <w:szCs w:val="24"/>
        </w:rPr>
        <w:t xml:space="preserve">. Para o cálculo do imposto, multiplicar-se-á o valor do preço do serviço pela alíquota correspondente à atividade praticada, conforme </w:t>
      </w:r>
      <w:r w:rsidR="001B1ECF" w:rsidRPr="00FC0454">
        <w:rPr>
          <w:rFonts w:ascii="Arial" w:hAnsi="Arial" w:cs="Arial"/>
          <w:sz w:val="24"/>
          <w:szCs w:val="24"/>
        </w:rPr>
        <w:t>art.</w:t>
      </w:r>
      <w:r w:rsidR="00191B04" w:rsidRPr="00FC0454">
        <w:rPr>
          <w:rFonts w:ascii="Arial" w:hAnsi="Arial" w:cs="Arial"/>
          <w:sz w:val="24"/>
          <w:szCs w:val="24"/>
        </w:rPr>
        <w:t>284</w:t>
      </w:r>
      <w:r w:rsidR="00CF4DA7" w:rsidRPr="00FC0454">
        <w:rPr>
          <w:rFonts w:ascii="Arial" w:hAnsi="Arial" w:cs="Arial"/>
          <w:sz w:val="24"/>
          <w:szCs w:val="24"/>
        </w:rPr>
        <w:t>desta</w:t>
      </w:r>
      <w:r w:rsidR="005B11D4" w:rsidRPr="00FC0454">
        <w:rPr>
          <w:rFonts w:ascii="Arial" w:hAnsi="Arial" w:cs="Arial"/>
          <w:sz w:val="24"/>
          <w:szCs w:val="24"/>
        </w:rPr>
        <w:t xml:space="preserve"> Lei.</w:t>
      </w:r>
    </w:p>
    <w:p w:rsidR="005B11D4" w:rsidRPr="00FC0454" w:rsidRDefault="005B11D4" w:rsidP="00FC0454">
      <w:pPr>
        <w:autoSpaceDE w:val="0"/>
        <w:autoSpaceDN w:val="0"/>
        <w:adjustRightInd w:val="0"/>
        <w:spacing w:line="360" w:lineRule="auto"/>
        <w:ind w:firstLine="851"/>
        <w:jc w:val="both"/>
        <w:rPr>
          <w:rFonts w:ascii="Arial" w:hAnsi="Arial" w:cs="Arial"/>
          <w:sz w:val="24"/>
          <w:szCs w:val="24"/>
        </w:rPr>
      </w:pPr>
    </w:p>
    <w:p w:rsidR="007A0767" w:rsidRPr="00FC0454" w:rsidRDefault="005C39B5"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4E2B28" w:rsidRPr="00FC0454">
        <w:rPr>
          <w:rFonts w:ascii="Arial" w:hAnsi="Arial" w:cs="Arial"/>
          <w:b/>
          <w:sz w:val="24"/>
          <w:szCs w:val="24"/>
        </w:rPr>
        <w:t>248</w:t>
      </w:r>
      <w:r w:rsidRPr="00FC0454">
        <w:rPr>
          <w:rFonts w:ascii="Arial" w:hAnsi="Arial" w:cs="Arial"/>
          <w:b/>
          <w:sz w:val="24"/>
          <w:szCs w:val="24"/>
        </w:rPr>
        <w:t>.</w:t>
      </w:r>
      <w:r w:rsidRPr="00FC0454">
        <w:rPr>
          <w:rFonts w:ascii="Arial" w:hAnsi="Arial" w:cs="Arial"/>
          <w:sz w:val="24"/>
          <w:szCs w:val="24"/>
        </w:rPr>
        <w:t xml:space="preserve"> No interesse da arrecadação e da administração fazendária, o Poder Executivo poderá suspender, no todo ou em parte, a aplicação do regime de substituição tributária ora instituído, bem como baixar atos necessários à sua regulamentação.</w:t>
      </w:r>
    </w:p>
    <w:p w:rsidR="00B05648" w:rsidRPr="00FC0454" w:rsidRDefault="00B05648" w:rsidP="00FC0454">
      <w:pPr>
        <w:widowControl w:val="0"/>
        <w:tabs>
          <w:tab w:val="left" w:pos="1008"/>
        </w:tabs>
        <w:spacing w:line="360" w:lineRule="auto"/>
        <w:ind w:firstLine="851"/>
        <w:jc w:val="both"/>
        <w:rPr>
          <w:rFonts w:ascii="Arial" w:hAnsi="Arial" w:cs="Arial"/>
          <w:sz w:val="24"/>
          <w:szCs w:val="24"/>
        </w:rPr>
      </w:pPr>
    </w:p>
    <w:p w:rsidR="00B05648" w:rsidRPr="00FC0454" w:rsidRDefault="00B05648" w:rsidP="00FC0454">
      <w:pPr>
        <w:widowControl w:val="0"/>
        <w:tabs>
          <w:tab w:val="left" w:pos="1418"/>
        </w:tabs>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4E2B28" w:rsidRPr="00FC0454">
        <w:rPr>
          <w:rFonts w:ascii="Arial" w:hAnsi="Arial" w:cs="Arial"/>
          <w:b/>
          <w:sz w:val="24"/>
          <w:szCs w:val="24"/>
        </w:rPr>
        <w:t>249</w:t>
      </w:r>
      <w:r w:rsidRPr="00FC0454">
        <w:rPr>
          <w:rFonts w:ascii="Arial" w:hAnsi="Arial" w:cs="Arial"/>
          <w:sz w:val="24"/>
          <w:szCs w:val="24"/>
        </w:rPr>
        <w:t>. Todo aquele que utilizar serviços prestados por empresas ou profissionais autônomos, sujeitos à incidência do Imposto, deverá exigir nota fiscal, nota fiscal-fatura ou outro documento, cuja utilização esteja prevista nesta Lei.</w:t>
      </w:r>
      <w:r w:rsidRPr="00FC0454">
        <w:rPr>
          <w:rFonts w:ascii="Arial" w:hAnsi="Arial" w:cs="Arial"/>
          <w:sz w:val="24"/>
          <w:szCs w:val="24"/>
        </w:rPr>
        <w:tab/>
      </w:r>
    </w:p>
    <w:p w:rsidR="00FC64F4" w:rsidRPr="00FC0454" w:rsidRDefault="00FC64F4" w:rsidP="00FC0454">
      <w:pPr>
        <w:widowControl w:val="0"/>
        <w:tabs>
          <w:tab w:val="left" w:pos="1418"/>
        </w:tabs>
        <w:spacing w:line="360" w:lineRule="auto"/>
        <w:ind w:firstLine="851"/>
        <w:jc w:val="both"/>
        <w:rPr>
          <w:rFonts w:ascii="Arial" w:hAnsi="Arial" w:cs="Arial"/>
          <w:sz w:val="24"/>
          <w:szCs w:val="24"/>
        </w:rPr>
      </w:pPr>
    </w:p>
    <w:p w:rsidR="00B05648" w:rsidRPr="00FC0454" w:rsidRDefault="00B05648" w:rsidP="00FC0454">
      <w:pPr>
        <w:widowControl w:val="0"/>
        <w:tabs>
          <w:tab w:val="left" w:pos="1418"/>
        </w:tabs>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52079B" w:rsidRPr="00FC0454">
        <w:rPr>
          <w:rFonts w:ascii="Arial" w:hAnsi="Arial" w:cs="Arial"/>
          <w:b/>
          <w:sz w:val="24"/>
          <w:szCs w:val="24"/>
        </w:rPr>
        <w:t xml:space="preserve">250. </w:t>
      </w:r>
      <w:r w:rsidR="005C7317" w:rsidRPr="00FC0454">
        <w:rPr>
          <w:rFonts w:ascii="Arial" w:hAnsi="Arial" w:cs="Arial"/>
          <w:sz w:val="24"/>
          <w:szCs w:val="24"/>
        </w:rPr>
        <w:t xml:space="preserve">Fica atribuída a qualquer pessoa física ou jurídica de direito público ou privado, ainda que isenta ou imune, na responsabilidade do cumprimento total da obrigação tributária, na condição de tomadora de serviços, pela retenção na fonte e pelo recolhimento do imposto dos seus prestadores, sobre serviço de qualquer natureza, quando devido no município de </w:t>
      </w:r>
      <w:r w:rsidR="006504FD" w:rsidRPr="00FC0454">
        <w:rPr>
          <w:rFonts w:ascii="Arial" w:hAnsi="Arial" w:cs="Arial"/>
          <w:sz w:val="24"/>
          <w:szCs w:val="24"/>
        </w:rPr>
        <w:t>Ipameri</w:t>
      </w:r>
      <w:r w:rsidR="005C7317" w:rsidRPr="00FC0454">
        <w:rPr>
          <w:rFonts w:ascii="Arial" w:hAnsi="Arial" w:cs="Arial"/>
          <w:sz w:val="24"/>
          <w:szCs w:val="24"/>
        </w:rPr>
        <w:t xml:space="preserve">. </w:t>
      </w:r>
    </w:p>
    <w:p w:rsidR="00B05648" w:rsidRPr="00FC0454" w:rsidRDefault="00B05648" w:rsidP="00FC0454">
      <w:pPr>
        <w:widowControl w:val="0"/>
        <w:tabs>
          <w:tab w:val="left" w:pos="1418"/>
        </w:tabs>
        <w:spacing w:line="360" w:lineRule="auto"/>
        <w:ind w:firstLine="851"/>
        <w:jc w:val="both"/>
        <w:rPr>
          <w:rFonts w:ascii="Arial" w:hAnsi="Arial" w:cs="Arial"/>
          <w:sz w:val="24"/>
          <w:szCs w:val="24"/>
        </w:rPr>
      </w:pPr>
      <w:r w:rsidRPr="00FC0454">
        <w:rPr>
          <w:rFonts w:ascii="Arial" w:hAnsi="Arial" w:cs="Arial"/>
          <w:b/>
          <w:sz w:val="24"/>
          <w:szCs w:val="24"/>
        </w:rPr>
        <w:t>§</w:t>
      </w:r>
      <w:r w:rsidR="0052079B" w:rsidRPr="00FC0454">
        <w:rPr>
          <w:rFonts w:ascii="Arial" w:hAnsi="Arial" w:cs="Arial"/>
          <w:b/>
          <w:sz w:val="24"/>
          <w:szCs w:val="24"/>
        </w:rPr>
        <w:t xml:space="preserve">1º. </w:t>
      </w:r>
      <w:r w:rsidR="00090327" w:rsidRPr="00FC0454">
        <w:rPr>
          <w:rFonts w:ascii="Arial" w:hAnsi="Arial" w:cs="Arial"/>
          <w:sz w:val="24"/>
          <w:szCs w:val="24"/>
        </w:rPr>
        <w:t>A</w:t>
      </w:r>
      <w:r w:rsidR="005C7317" w:rsidRPr="00FC0454">
        <w:rPr>
          <w:rFonts w:ascii="Arial" w:hAnsi="Arial" w:cs="Arial"/>
          <w:sz w:val="24"/>
          <w:szCs w:val="24"/>
        </w:rPr>
        <w:t xml:space="preserve"> responsabilidade atribuída aos tomadores de que se trará o artigo anterior, independe do prestador estar ou não cadastrado no CAE</w:t>
      </w:r>
      <w:r w:rsidR="00D42174">
        <w:rPr>
          <w:rFonts w:ascii="Arial" w:hAnsi="Arial" w:cs="Arial"/>
          <w:sz w:val="24"/>
          <w:szCs w:val="24"/>
        </w:rPr>
        <w:t xml:space="preserve"> </w:t>
      </w:r>
      <w:r w:rsidR="00090327" w:rsidRPr="00FC0454">
        <w:rPr>
          <w:rFonts w:ascii="Arial" w:hAnsi="Arial" w:cs="Arial"/>
          <w:sz w:val="24"/>
          <w:szCs w:val="24"/>
        </w:rPr>
        <w:t>ou</w:t>
      </w:r>
      <w:r w:rsidR="00D42174">
        <w:rPr>
          <w:rFonts w:ascii="Arial" w:hAnsi="Arial" w:cs="Arial"/>
          <w:sz w:val="24"/>
          <w:szCs w:val="24"/>
        </w:rPr>
        <w:t xml:space="preserve"> </w:t>
      </w:r>
      <w:r w:rsidR="005C7317" w:rsidRPr="00FC0454">
        <w:rPr>
          <w:rFonts w:ascii="Arial" w:hAnsi="Arial" w:cs="Arial"/>
          <w:sz w:val="24"/>
          <w:szCs w:val="24"/>
        </w:rPr>
        <w:t>de estar emitindo nota fiscal de serviço ou não.</w:t>
      </w:r>
    </w:p>
    <w:p w:rsidR="00B05648" w:rsidRPr="00FC0454" w:rsidRDefault="00B05648" w:rsidP="00FC0454">
      <w:pPr>
        <w:widowControl w:val="0"/>
        <w:tabs>
          <w:tab w:val="left" w:pos="1418"/>
        </w:tabs>
        <w:spacing w:line="360" w:lineRule="auto"/>
        <w:ind w:firstLine="851"/>
        <w:jc w:val="both"/>
        <w:rPr>
          <w:rFonts w:ascii="Arial" w:hAnsi="Arial" w:cs="Arial"/>
          <w:sz w:val="24"/>
          <w:szCs w:val="24"/>
        </w:rPr>
      </w:pPr>
      <w:r w:rsidRPr="00FC0454">
        <w:rPr>
          <w:rFonts w:ascii="Arial" w:hAnsi="Arial" w:cs="Arial"/>
          <w:b/>
          <w:sz w:val="24"/>
          <w:szCs w:val="24"/>
        </w:rPr>
        <w:t>§</w:t>
      </w:r>
      <w:r w:rsidR="0052079B" w:rsidRPr="00FC0454">
        <w:rPr>
          <w:rFonts w:ascii="Arial" w:hAnsi="Arial" w:cs="Arial"/>
          <w:b/>
          <w:sz w:val="24"/>
          <w:szCs w:val="24"/>
        </w:rPr>
        <w:t xml:space="preserve">2º. </w:t>
      </w:r>
      <w:r w:rsidR="005C7317" w:rsidRPr="00FC0454">
        <w:rPr>
          <w:rFonts w:ascii="Arial" w:hAnsi="Arial" w:cs="Arial"/>
          <w:sz w:val="24"/>
          <w:szCs w:val="24"/>
        </w:rPr>
        <w:t xml:space="preserve">A responsabilidade total do </w:t>
      </w:r>
      <w:r w:rsidR="008E1A2C" w:rsidRPr="00FC0454">
        <w:rPr>
          <w:rFonts w:ascii="Arial" w:hAnsi="Arial" w:cs="Arial"/>
          <w:sz w:val="24"/>
          <w:szCs w:val="24"/>
        </w:rPr>
        <w:t>tomador</w:t>
      </w:r>
      <w:r w:rsidR="005C7317" w:rsidRPr="00FC0454">
        <w:rPr>
          <w:rFonts w:ascii="Arial" w:hAnsi="Arial" w:cs="Arial"/>
          <w:sz w:val="24"/>
          <w:szCs w:val="24"/>
        </w:rPr>
        <w:t xml:space="preserve"> de serviço pela retenção e pelo recolhimento do ISS, não exclui totalmente a responsabilidade do prestador. Podendo a </w:t>
      </w:r>
      <w:r w:rsidR="005C7317" w:rsidRPr="00FC0454">
        <w:rPr>
          <w:rFonts w:ascii="Arial" w:hAnsi="Arial" w:cs="Arial"/>
          <w:sz w:val="24"/>
          <w:szCs w:val="24"/>
        </w:rPr>
        <w:lastRenderedPageBreak/>
        <w:t>fiscalização tributária levantar e apurar débitos, notificar e autuar na forma da lei.</w:t>
      </w:r>
    </w:p>
    <w:p w:rsidR="00B05648" w:rsidRPr="00FC0454" w:rsidRDefault="00B05648" w:rsidP="00FC0454">
      <w:pPr>
        <w:widowControl w:val="0"/>
        <w:tabs>
          <w:tab w:val="left" w:pos="1008"/>
        </w:tabs>
        <w:spacing w:line="360" w:lineRule="auto"/>
        <w:ind w:firstLine="851"/>
        <w:jc w:val="both"/>
        <w:rPr>
          <w:rFonts w:ascii="Arial" w:hAnsi="Arial" w:cs="Arial"/>
          <w:sz w:val="24"/>
          <w:szCs w:val="24"/>
        </w:rPr>
      </w:pPr>
    </w:p>
    <w:p w:rsidR="00B05648" w:rsidRPr="00FC0454" w:rsidRDefault="00B05648" w:rsidP="00FC0454">
      <w:pPr>
        <w:widowControl w:val="0"/>
        <w:tabs>
          <w:tab w:val="left" w:pos="1418"/>
        </w:tabs>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4E2B28" w:rsidRPr="00FC0454">
        <w:rPr>
          <w:rFonts w:ascii="Arial" w:hAnsi="Arial" w:cs="Arial"/>
          <w:b/>
          <w:sz w:val="24"/>
          <w:szCs w:val="24"/>
        </w:rPr>
        <w:t>251</w:t>
      </w:r>
      <w:r w:rsidRPr="00FC0454">
        <w:rPr>
          <w:rFonts w:ascii="Arial" w:hAnsi="Arial" w:cs="Arial"/>
          <w:b/>
          <w:sz w:val="24"/>
          <w:szCs w:val="24"/>
        </w:rPr>
        <w:t>.</w:t>
      </w:r>
      <w:r w:rsidRPr="00FC0454">
        <w:rPr>
          <w:rFonts w:ascii="Arial" w:hAnsi="Arial" w:cs="Arial"/>
          <w:sz w:val="24"/>
          <w:szCs w:val="24"/>
        </w:rPr>
        <w:t xml:space="preserve"> O Imposto é devido, a critério ao Órgão Fazendário do Município:</w:t>
      </w:r>
    </w:p>
    <w:p w:rsidR="00B05648" w:rsidRPr="00FC0454" w:rsidRDefault="00B05648" w:rsidP="00FC0454">
      <w:pPr>
        <w:pStyle w:val="PargrafodaLista"/>
        <w:widowControl w:val="0"/>
        <w:numPr>
          <w:ilvl w:val="0"/>
          <w:numId w:val="105"/>
        </w:numPr>
        <w:tabs>
          <w:tab w:val="left" w:pos="1418"/>
        </w:tabs>
        <w:spacing w:line="360" w:lineRule="auto"/>
        <w:ind w:left="0" w:firstLine="851"/>
        <w:jc w:val="both"/>
        <w:rPr>
          <w:rFonts w:ascii="Arial" w:hAnsi="Arial" w:cs="Arial"/>
          <w:color w:val="000000"/>
          <w:sz w:val="24"/>
          <w:szCs w:val="24"/>
        </w:rPr>
      </w:pPr>
      <w:r w:rsidRPr="00FC0454">
        <w:rPr>
          <w:rFonts w:ascii="Arial" w:hAnsi="Arial" w:cs="Arial"/>
          <w:sz w:val="24"/>
          <w:szCs w:val="24"/>
        </w:rPr>
        <w:t xml:space="preserve">pelo proprietário do estabelecimento ou do veículo de aluguel, a frete, ou de transporte coletivo, no território do </w:t>
      </w:r>
      <w:r w:rsidRPr="00FC0454">
        <w:rPr>
          <w:rFonts w:ascii="Arial" w:hAnsi="Arial" w:cs="Arial"/>
          <w:color w:val="000000"/>
          <w:sz w:val="24"/>
          <w:szCs w:val="24"/>
        </w:rPr>
        <w:t>município:</w:t>
      </w:r>
    </w:p>
    <w:p w:rsidR="00B05648" w:rsidRPr="00FC0454" w:rsidRDefault="00B05648" w:rsidP="00FC0454">
      <w:pPr>
        <w:pStyle w:val="PargrafodaLista"/>
        <w:widowControl w:val="0"/>
        <w:numPr>
          <w:ilvl w:val="0"/>
          <w:numId w:val="105"/>
        </w:numPr>
        <w:tabs>
          <w:tab w:val="left" w:pos="141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pelo locador ou cedente do uso de bens móveis e imóveis;</w:t>
      </w:r>
    </w:p>
    <w:p w:rsidR="00B05648" w:rsidRPr="00FC0454" w:rsidRDefault="00B05648" w:rsidP="00FC0454">
      <w:pPr>
        <w:pStyle w:val="PargrafodaLista"/>
        <w:widowControl w:val="0"/>
        <w:numPr>
          <w:ilvl w:val="0"/>
          <w:numId w:val="105"/>
        </w:numPr>
        <w:tabs>
          <w:tab w:val="left" w:pos="141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 xml:space="preserve">por quem seja responsável pela execução de obras ou serviços referidos nos subitens 7.02 e 7.05 do item 7 da Lista de Serviços do art. </w:t>
      </w:r>
      <w:r w:rsidR="00316093" w:rsidRPr="00FC0454">
        <w:rPr>
          <w:rFonts w:ascii="Arial" w:hAnsi="Arial" w:cs="Arial"/>
          <w:color w:val="000000"/>
          <w:sz w:val="24"/>
          <w:szCs w:val="24"/>
        </w:rPr>
        <w:t>238</w:t>
      </w:r>
      <w:r w:rsidRPr="00FC0454">
        <w:rPr>
          <w:rFonts w:ascii="Arial" w:hAnsi="Arial" w:cs="Arial"/>
          <w:color w:val="000000"/>
          <w:sz w:val="24"/>
          <w:szCs w:val="24"/>
        </w:rPr>
        <w:t>, incluídas nessa responsabilidade, os serviços auxiliares e complementares;</w:t>
      </w:r>
    </w:p>
    <w:p w:rsidR="00B05648" w:rsidRPr="00FC0454" w:rsidRDefault="00B05648" w:rsidP="00FC0454">
      <w:pPr>
        <w:pStyle w:val="PargrafodaLista"/>
        <w:widowControl w:val="0"/>
        <w:numPr>
          <w:ilvl w:val="0"/>
          <w:numId w:val="105"/>
        </w:numPr>
        <w:tabs>
          <w:tab w:val="left" w:pos="141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pelo prestador de serviços auxiliares e complementares, tais como os de encanador, eletricista, carpinteiro, azulejista, marmorista, serralheiro e outros.</w:t>
      </w:r>
    </w:p>
    <w:p w:rsidR="00B05648" w:rsidRPr="00FC0454" w:rsidRDefault="00B05648" w:rsidP="00FC0454">
      <w:pPr>
        <w:widowControl w:val="0"/>
        <w:tabs>
          <w:tab w:val="left" w:pos="0"/>
          <w:tab w:val="left" w:pos="1418"/>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Parágrafo único</w:t>
      </w:r>
      <w:r w:rsidRPr="00FC0454">
        <w:rPr>
          <w:rFonts w:ascii="Arial" w:hAnsi="Arial" w:cs="Arial"/>
          <w:color w:val="000000"/>
          <w:sz w:val="24"/>
          <w:szCs w:val="24"/>
        </w:rPr>
        <w:t xml:space="preserve">. É responsável solidariamente com o devedor, o proprietário da obra em relação aos serviços de construção civil, referidos nos subitens 7.02 e 7.05 do item 7 da lista de serviços do </w:t>
      </w:r>
      <w:r w:rsidR="003D2F2B" w:rsidRPr="00FC0454">
        <w:rPr>
          <w:rFonts w:ascii="Arial" w:hAnsi="Arial" w:cs="Arial"/>
          <w:color w:val="000000"/>
          <w:sz w:val="24"/>
          <w:szCs w:val="24"/>
        </w:rPr>
        <w:t xml:space="preserve">art. </w:t>
      </w:r>
      <w:r w:rsidR="00316093" w:rsidRPr="00FC0454">
        <w:rPr>
          <w:rFonts w:ascii="Arial" w:hAnsi="Arial" w:cs="Arial"/>
          <w:color w:val="000000"/>
          <w:sz w:val="24"/>
          <w:szCs w:val="24"/>
        </w:rPr>
        <w:t>238</w:t>
      </w:r>
      <w:r w:rsidRPr="00FC0454">
        <w:rPr>
          <w:rFonts w:ascii="Arial" w:hAnsi="Arial" w:cs="Arial"/>
          <w:color w:val="000000"/>
          <w:sz w:val="24"/>
          <w:szCs w:val="24"/>
        </w:rPr>
        <w:t>, que lhe forem prestados sem a documentação fiscal correspondente ou sem a prova do pagamento do Imposto pelo prestador dos serviços.</w:t>
      </w:r>
    </w:p>
    <w:p w:rsidR="00B05648" w:rsidRPr="00FC0454" w:rsidRDefault="00B05648" w:rsidP="00FC0454">
      <w:pPr>
        <w:widowControl w:val="0"/>
        <w:tabs>
          <w:tab w:val="left" w:pos="1008"/>
        </w:tabs>
        <w:spacing w:line="360" w:lineRule="auto"/>
        <w:ind w:firstLine="851"/>
        <w:jc w:val="both"/>
        <w:rPr>
          <w:rFonts w:ascii="Arial" w:hAnsi="Arial" w:cs="Arial"/>
          <w:color w:val="000000"/>
          <w:sz w:val="24"/>
          <w:szCs w:val="24"/>
        </w:rPr>
      </w:pPr>
    </w:p>
    <w:p w:rsidR="00B05648" w:rsidRPr="00FC0454" w:rsidRDefault="00B05648" w:rsidP="00FC0454">
      <w:pPr>
        <w:widowControl w:val="0"/>
        <w:tabs>
          <w:tab w:val="left" w:pos="1418"/>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4E2B28" w:rsidRPr="00FC0454">
        <w:rPr>
          <w:rFonts w:ascii="Arial" w:hAnsi="Arial" w:cs="Arial"/>
          <w:b/>
          <w:color w:val="000000"/>
          <w:sz w:val="24"/>
          <w:szCs w:val="24"/>
        </w:rPr>
        <w:t>252</w:t>
      </w:r>
      <w:r w:rsidRPr="00FC0454">
        <w:rPr>
          <w:rFonts w:ascii="Arial" w:hAnsi="Arial" w:cs="Arial"/>
          <w:b/>
          <w:color w:val="000000"/>
          <w:sz w:val="24"/>
          <w:szCs w:val="24"/>
        </w:rPr>
        <w:t>.</w:t>
      </w:r>
      <w:r w:rsidRPr="00FC0454">
        <w:rPr>
          <w:rFonts w:ascii="Arial" w:hAnsi="Arial" w:cs="Arial"/>
          <w:color w:val="000000"/>
          <w:sz w:val="24"/>
          <w:szCs w:val="24"/>
        </w:rPr>
        <w:t xml:space="preserve"> Os titulares, sócios ou diretores do estabelecimento são responsáveis pelo cumprimento de todas as obrigações, principal e acessória que esta Lei atribui ao estabelecimento.</w:t>
      </w:r>
    </w:p>
    <w:p w:rsidR="00B05648" w:rsidRPr="00FC0454" w:rsidRDefault="00B05648" w:rsidP="00FC0454">
      <w:pPr>
        <w:widowControl w:val="0"/>
        <w:tabs>
          <w:tab w:val="left" w:pos="1008"/>
        </w:tabs>
        <w:spacing w:line="360" w:lineRule="auto"/>
        <w:ind w:firstLine="851"/>
        <w:jc w:val="both"/>
        <w:rPr>
          <w:rFonts w:ascii="Arial" w:hAnsi="Arial" w:cs="Arial"/>
          <w:color w:val="000000"/>
          <w:sz w:val="24"/>
          <w:szCs w:val="24"/>
        </w:rPr>
      </w:pPr>
    </w:p>
    <w:p w:rsidR="00B05648" w:rsidRPr="00FC0454" w:rsidRDefault="00B05648" w:rsidP="00FC0454">
      <w:pPr>
        <w:widowControl w:val="0"/>
        <w:tabs>
          <w:tab w:val="left" w:pos="1418"/>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4E2B28" w:rsidRPr="00FC0454">
        <w:rPr>
          <w:rFonts w:ascii="Arial" w:hAnsi="Arial" w:cs="Arial"/>
          <w:b/>
          <w:color w:val="000000"/>
          <w:sz w:val="24"/>
          <w:szCs w:val="24"/>
        </w:rPr>
        <w:t>253</w:t>
      </w:r>
      <w:r w:rsidRPr="00FC0454">
        <w:rPr>
          <w:rFonts w:ascii="Arial" w:hAnsi="Arial" w:cs="Arial"/>
          <w:b/>
          <w:color w:val="000000"/>
          <w:sz w:val="24"/>
          <w:szCs w:val="24"/>
        </w:rPr>
        <w:t>.</w:t>
      </w:r>
      <w:r w:rsidRPr="00FC0454">
        <w:rPr>
          <w:rFonts w:ascii="Arial" w:hAnsi="Arial" w:cs="Arial"/>
          <w:color w:val="000000"/>
          <w:sz w:val="24"/>
          <w:szCs w:val="24"/>
        </w:rPr>
        <w:t xml:space="preserve"> A legitimidade para requerer a restituição do indébito, na hipótese de retenção indevida ou maior que a devida do Imposto na fonte recolhido à Fazenda Municipal, pertence ao responsável tributário.</w:t>
      </w:r>
    </w:p>
    <w:p w:rsidR="00B05648" w:rsidRPr="00FC0454" w:rsidRDefault="00B05648" w:rsidP="00FC0454">
      <w:pPr>
        <w:widowControl w:val="0"/>
        <w:tabs>
          <w:tab w:val="left" w:pos="1008"/>
        </w:tabs>
        <w:spacing w:line="360" w:lineRule="auto"/>
        <w:ind w:firstLine="851"/>
        <w:jc w:val="both"/>
        <w:rPr>
          <w:rFonts w:ascii="Arial" w:hAnsi="Arial" w:cs="Arial"/>
          <w:color w:val="000000"/>
          <w:sz w:val="24"/>
          <w:szCs w:val="24"/>
        </w:rPr>
      </w:pPr>
    </w:p>
    <w:p w:rsidR="00B05648" w:rsidRPr="00FC0454" w:rsidRDefault="00B05648" w:rsidP="00FC0454">
      <w:pPr>
        <w:widowControl w:val="0"/>
        <w:tabs>
          <w:tab w:val="left" w:pos="1008"/>
          <w:tab w:val="left" w:pos="1418"/>
        </w:tabs>
        <w:spacing w:line="360" w:lineRule="auto"/>
        <w:jc w:val="center"/>
        <w:rPr>
          <w:rFonts w:ascii="Arial" w:hAnsi="Arial" w:cs="Arial"/>
          <w:b/>
          <w:color w:val="000000"/>
          <w:sz w:val="24"/>
          <w:szCs w:val="24"/>
        </w:rPr>
      </w:pPr>
      <w:r w:rsidRPr="00FC0454">
        <w:rPr>
          <w:rFonts w:ascii="Arial" w:hAnsi="Arial" w:cs="Arial"/>
          <w:b/>
          <w:color w:val="000000"/>
          <w:sz w:val="24"/>
          <w:szCs w:val="24"/>
        </w:rPr>
        <w:t>Seção VII</w:t>
      </w:r>
    </w:p>
    <w:p w:rsidR="00B05648" w:rsidRPr="00FC0454" w:rsidRDefault="00B05648"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Base de Cálculo</w:t>
      </w:r>
    </w:p>
    <w:p w:rsidR="00271343" w:rsidRPr="00FC0454" w:rsidRDefault="00271343" w:rsidP="00FC0454">
      <w:pPr>
        <w:widowControl w:val="0"/>
        <w:tabs>
          <w:tab w:val="left" w:pos="1008"/>
        </w:tabs>
        <w:spacing w:line="360" w:lineRule="auto"/>
        <w:jc w:val="center"/>
        <w:rPr>
          <w:rFonts w:ascii="Arial" w:hAnsi="Arial" w:cs="Arial"/>
          <w:color w:val="000000"/>
          <w:sz w:val="24"/>
          <w:szCs w:val="24"/>
        </w:rPr>
      </w:pPr>
    </w:p>
    <w:p w:rsidR="00DD105F" w:rsidRPr="00FC0454" w:rsidRDefault="00DD105F" w:rsidP="00FC0454">
      <w:pPr>
        <w:widowControl w:val="0"/>
        <w:tabs>
          <w:tab w:val="left" w:pos="1418"/>
          <w:tab w:val="right" w:pos="2410"/>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Art. 254.</w:t>
      </w:r>
      <w:r w:rsidRPr="00FC0454">
        <w:rPr>
          <w:rFonts w:ascii="Arial" w:hAnsi="Arial" w:cs="Arial"/>
          <w:color w:val="000000"/>
          <w:sz w:val="24"/>
          <w:szCs w:val="24"/>
        </w:rPr>
        <w:t xml:space="preserve"> A base de cálculo do Imposto é o preço do serviço.</w:t>
      </w:r>
    </w:p>
    <w:p w:rsidR="00DD105F" w:rsidRPr="00FC0454" w:rsidRDefault="00DD105F" w:rsidP="00FC0454">
      <w:pPr>
        <w:autoSpaceDE w:val="0"/>
        <w:autoSpaceDN w:val="0"/>
        <w:adjustRightInd w:val="0"/>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§1º</w:t>
      </w:r>
      <w:r w:rsidRPr="00FC0454">
        <w:rPr>
          <w:rFonts w:ascii="Arial" w:hAnsi="Arial" w:cs="Arial"/>
          <w:color w:val="000000"/>
          <w:sz w:val="24"/>
          <w:szCs w:val="24"/>
        </w:rPr>
        <w:t>. Preço do serviço é a expressão monetária do valor auferido, mediata ou diferida, pela remuneração dos serviços prestados, compreendendo os custos, as despesas operacionais e não operacionais e o lucro.</w:t>
      </w:r>
    </w:p>
    <w:p w:rsidR="00DD105F" w:rsidRPr="00FC0454" w:rsidRDefault="00DD105F" w:rsidP="00FC0454">
      <w:pPr>
        <w:autoSpaceDE w:val="0"/>
        <w:autoSpaceDN w:val="0"/>
        <w:adjustRightInd w:val="0"/>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§2º.</w:t>
      </w:r>
      <w:r w:rsidRPr="00FC0454">
        <w:rPr>
          <w:rFonts w:ascii="Arial" w:hAnsi="Arial" w:cs="Arial"/>
          <w:color w:val="000000"/>
          <w:sz w:val="24"/>
          <w:szCs w:val="24"/>
        </w:rPr>
        <w:t xml:space="preserve"> Quando os serviços descritos pelos subitens 3.03 e 22.01 da lista anexa forem prestados no território de mais de um Município, a base de cálculo será </w:t>
      </w:r>
      <w:r w:rsidRPr="00FC0454">
        <w:rPr>
          <w:rFonts w:ascii="Arial" w:hAnsi="Arial" w:cs="Arial"/>
          <w:color w:val="000000"/>
          <w:sz w:val="24"/>
          <w:szCs w:val="24"/>
        </w:rPr>
        <w:lastRenderedPageBreak/>
        <w:t>proporcional, conforme o caso, à extensão da ferrovia, rodovia, dutos e condutos de qualquer natureza, cabos de qualquer natureza, ou ao número de postes, existentes em cada Município.</w:t>
      </w:r>
    </w:p>
    <w:p w:rsidR="00DD105F" w:rsidRPr="00FC0454" w:rsidRDefault="00DD105F" w:rsidP="00FC0454">
      <w:pPr>
        <w:autoSpaceDE w:val="0"/>
        <w:autoSpaceDN w:val="0"/>
        <w:adjustRightInd w:val="0"/>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§3º.</w:t>
      </w:r>
      <w:r w:rsidRPr="00FC0454">
        <w:rPr>
          <w:rFonts w:ascii="Arial" w:hAnsi="Arial" w:cs="Arial"/>
          <w:color w:val="000000"/>
          <w:sz w:val="24"/>
          <w:szCs w:val="24"/>
        </w:rPr>
        <w:t xml:space="preserve"> No caso dos serviços previstos no subitem 17.05 da lista anexa, serão deduzidos da base de cálculo os salários e encargos sociais dos trabalhadores fornecidos pela empresa de mão de obra temporária.</w:t>
      </w:r>
    </w:p>
    <w:p w:rsidR="00DD105F" w:rsidRPr="00FC0454" w:rsidRDefault="00DD105F" w:rsidP="00FC0454">
      <w:pPr>
        <w:autoSpaceDE w:val="0"/>
        <w:autoSpaceDN w:val="0"/>
        <w:adjustRightInd w:val="0"/>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§4º</w:t>
      </w:r>
      <w:r w:rsidRPr="00FC0454">
        <w:rPr>
          <w:rFonts w:ascii="Arial" w:hAnsi="Arial" w:cs="Arial"/>
          <w:color w:val="000000"/>
          <w:sz w:val="24"/>
          <w:szCs w:val="24"/>
        </w:rPr>
        <w:t>. Para os serviços previstos no subitem 13.04 da lista anexa, quando a atividade envolver a confecção de livros, jornais e periódicos, a base de cálculo será composta excluindo-se os custos com o papel de impressão e os filmes fotográficos aplicados no serviço gráfico.</w:t>
      </w:r>
    </w:p>
    <w:p w:rsidR="00DD105F" w:rsidRPr="00FC0454" w:rsidRDefault="00DD105F" w:rsidP="00FC0454">
      <w:pPr>
        <w:autoSpaceDE w:val="0"/>
        <w:autoSpaceDN w:val="0"/>
        <w:adjustRightInd w:val="0"/>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§5º</w:t>
      </w:r>
      <w:r w:rsidRPr="00FC0454">
        <w:rPr>
          <w:rFonts w:ascii="Arial" w:hAnsi="Arial" w:cs="Arial"/>
          <w:color w:val="000000"/>
          <w:sz w:val="24"/>
          <w:szCs w:val="24"/>
        </w:rPr>
        <w:t xml:space="preserve">. O ISSQN previsto no subitem 21.01 do artigo 238, somente incidirá sobre os valores dos emolumentos recebidos a título de remuneração para si próprios pelos oficiais de registros públicos, cartorários e notariais. </w:t>
      </w:r>
    </w:p>
    <w:p w:rsidR="005A4DB3" w:rsidRPr="00FC0454" w:rsidRDefault="005A4DB3" w:rsidP="00FC0454">
      <w:pPr>
        <w:autoSpaceDE w:val="0"/>
        <w:autoSpaceDN w:val="0"/>
        <w:adjustRightInd w:val="0"/>
        <w:spacing w:line="360" w:lineRule="auto"/>
        <w:ind w:firstLine="851"/>
        <w:jc w:val="both"/>
        <w:rPr>
          <w:rFonts w:ascii="Arial" w:hAnsi="Arial" w:cs="Arial"/>
          <w:color w:val="000000"/>
          <w:sz w:val="24"/>
          <w:szCs w:val="24"/>
        </w:rPr>
      </w:pPr>
    </w:p>
    <w:p w:rsidR="00DD105F" w:rsidRPr="00FC0454" w:rsidRDefault="00DD105F" w:rsidP="00FC0454">
      <w:pPr>
        <w:autoSpaceDE w:val="0"/>
        <w:autoSpaceDN w:val="0"/>
        <w:adjustRightInd w:val="0"/>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Art. 255</w:t>
      </w:r>
      <w:r w:rsidRPr="00FC0454">
        <w:rPr>
          <w:rFonts w:ascii="Arial" w:hAnsi="Arial" w:cs="Arial"/>
          <w:color w:val="000000"/>
          <w:sz w:val="24"/>
          <w:szCs w:val="24"/>
        </w:rPr>
        <w:t xml:space="preserve">. Para efeito de cálculo do imposto no regime previsto pelo artigo anterior, serão aplicadas sobre o preço do serviço as respectivas alíquotas </w:t>
      </w:r>
      <w:r w:rsidRPr="00FC0454">
        <w:rPr>
          <w:rFonts w:ascii="Arial" w:hAnsi="Arial" w:cs="Arial"/>
          <w:i/>
          <w:iCs/>
          <w:color w:val="000000"/>
          <w:sz w:val="24"/>
          <w:szCs w:val="24"/>
        </w:rPr>
        <w:t xml:space="preserve">ad valorem </w:t>
      </w:r>
      <w:r w:rsidRPr="00FC0454">
        <w:rPr>
          <w:rFonts w:ascii="Arial" w:hAnsi="Arial" w:cs="Arial"/>
          <w:color w:val="000000"/>
          <w:sz w:val="24"/>
          <w:szCs w:val="24"/>
        </w:rPr>
        <w:t>previstas no artigo 28</w:t>
      </w:r>
      <w:r w:rsidR="009B5E41" w:rsidRPr="00FC0454">
        <w:rPr>
          <w:rFonts w:ascii="Arial" w:hAnsi="Arial" w:cs="Arial"/>
          <w:color w:val="000000"/>
          <w:sz w:val="24"/>
          <w:szCs w:val="24"/>
        </w:rPr>
        <w:t>4</w:t>
      </w:r>
      <w:r w:rsidRPr="00FC0454">
        <w:rPr>
          <w:rFonts w:ascii="Arial" w:hAnsi="Arial" w:cs="Arial"/>
          <w:color w:val="000000"/>
          <w:sz w:val="24"/>
          <w:szCs w:val="24"/>
        </w:rPr>
        <w:t xml:space="preserve"> que integra o presente Código.</w:t>
      </w:r>
    </w:p>
    <w:p w:rsidR="00DD105F" w:rsidRPr="00FC0454" w:rsidRDefault="00DD105F" w:rsidP="00FC0454">
      <w:pPr>
        <w:autoSpaceDE w:val="0"/>
        <w:autoSpaceDN w:val="0"/>
        <w:adjustRightInd w:val="0"/>
        <w:spacing w:line="360" w:lineRule="auto"/>
        <w:ind w:firstLine="851"/>
        <w:jc w:val="both"/>
        <w:rPr>
          <w:rFonts w:ascii="Arial" w:hAnsi="Arial" w:cs="Arial"/>
          <w:color w:val="000000"/>
          <w:sz w:val="24"/>
          <w:szCs w:val="24"/>
        </w:rPr>
      </w:pPr>
    </w:p>
    <w:p w:rsidR="00DD105F" w:rsidRPr="00FC0454" w:rsidRDefault="00DD105F" w:rsidP="00FC0454">
      <w:pPr>
        <w:autoSpaceDE w:val="0"/>
        <w:autoSpaceDN w:val="0"/>
        <w:adjustRightInd w:val="0"/>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Art. 256</w:t>
      </w:r>
      <w:r w:rsidRPr="00FC0454">
        <w:rPr>
          <w:rFonts w:ascii="Arial" w:hAnsi="Arial" w:cs="Arial"/>
          <w:color w:val="000000"/>
          <w:sz w:val="24"/>
          <w:szCs w:val="24"/>
        </w:rPr>
        <w:t>. Quando se tratar de prestação de serviços sob a forma de trabalho pessoal, o imposto será calculado com base em alíquotas específicas, em função da natureza do serviço, independentemente da quantia paga a título de remuneração do próprio trabalho profissional do prestador do serviço.</w:t>
      </w:r>
    </w:p>
    <w:p w:rsidR="00DD105F" w:rsidRPr="00FC0454" w:rsidRDefault="00DD105F" w:rsidP="00FC0454">
      <w:pPr>
        <w:autoSpaceDE w:val="0"/>
        <w:autoSpaceDN w:val="0"/>
        <w:adjustRightInd w:val="0"/>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1º.</w:t>
      </w:r>
      <w:r w:rsidRPr="00FC0454">
        <w:rPr>
          <w:rFonts w:ascii="Arial" w:hAnsi="Arial" w:cs="Arial"/>
          <w:color w:val="000000"/>
          <w:sz w:val="24"/>
          <w:szCs w:val="24"/>
        </w:rPr>
        <w:t xml:space="preserve"> Considera-se serviço sob a forma de trabalho pessoal, para fins de tributação, a atividade profissional desenvolvida de modo individual e exclusivo por pessoa física, sem a interferência e/ou a participação de outros profissionais na sua produção.</w:t>
      </w:r>
    </w:p>
    <w:p w:rsidR="00DD105F" w:rsidRPr="00FC0454" w:rsidRDefault="00DD105F" w:rsidP="00FC0454">
      <w:pPr>
        <w:autoSpaceDE w:val="0"/>
        <w:autoSpaceDN w:val="0"/>
        <w:adjustRightInd w:val="0"/>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2º.</w:t>
      </w:r>
      <w:r w:rsidRPr="00FC0454">
        <w:rPr>
          <w:rFonts w:ascii="Arial" w:hAnsi="Arial" w:cs="Arial"/>
          <w:color w:val="000000"/>
          <w:sz w:val="24"/>
          <w:szCs w:val="24"/>
        </w:rPr>
        <w:t xml:space="preserve"> Não desqualifica o serviço pessoal a contratação de profissionais para a execução de serviços não relacionados com o objeto da atividade do prestador.</w:t>
      </w:r>
    </w:p>
    <w:p w:rsidR="00DD105F" w:rsidRPr="00FC0454" w:rsidRDefault="00DD105F" w:rsidP="00FC0454">
      <w:pPr>
        <w:autoSpaceDE w:val="0"/>
        <w:autoSpaceDN w:val="0"/>
        <w:adjustRightInd w:val="0"/>
        <w:spacing w:line="360" w:lineRule="auto"/>
        <w:ind w:firstLine="851"/>
        <w:jc w:val="both"/>
        <w:rPr>
          <w:rFonts w:ascii="Arial" w:hAnsi="Arial" w:cs="Arial"/>
          <w:color w:val="000000"/>
          <w:sz w:val="24"/>
          <w:szCs w:val="24"/>
        </w:rPr>
      </w:pPr>
    </w:p>
    <w:p w:rsidR="00DD105F" w:rsidRPr="00FC0454" w:rsidRDefault="00DD105F" w:rsidP="00FC0454">
      <w:pPr>
        <w:autoSpaceDE w:val="0"/>
        <w:autoSpaceDN w:val="0"/>
        <w:adjustRightInd w:val="0"/>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Art. 257</w:t>
      </w:r>
      <w:r w:rsidRPr="00FC0454">
        <w:rPr>
          <w:rFonts w:ascii="Arial" w:hAnsi="Arial" w:cs="Arial"/>
          <w:color w:val="000000"/>
          <w:sz w:val="24"/>
          <w:szCs w:val="24"/>
        </w:rPr>
        <w:t>. As sociedades de profissionais recolherão o imposto em cota fixa, multiplicada pelo número de profissionais habilitados, sócios, empregados ou não, que prestem serviços em nome destas sociedades.</w:t>
      </w:r>
    </w:p>
    <w:p w:rsidR="00DD105F" w:rsidRPr="00FC0454" w:rsidRDefault="00DD105F" w:rsidP="00FC0454">
      <w:pPr>
        <w:autoSpaceDE w:val="0"/>
        <w:autoSpaceDN w:val="0"/>
        <w:adjustRightInd w:val="0"/>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lastRenderedPageBreak/>
        <w:t>§1º.</w:t>
      </w:r>
      <w:r w:rsidRPr="00FC0454">
        <w:rPr>
          <w:rFonts w:ascii="Arial" w:hAnsi="Arial" w:cs="Arial"/>
          <w:color w:val="000000"/>
          <w:sz w:val="24"/>
          <w:szCs w:val="24"/>
        </w:rPr>
        <w:t xml:space="preserve"> Considera-se sociedade de profissionais, para fins do disposto neste artigo, a agremiação de trabalho constituída de profissionais que prestem os seguintes serviços constantes da Lista de Serviços anexa à presente Lei Complementar:</w:t>
      </w:r>
    </w:p>
    <w:p w:rsidR="00DD105F" w:rsidRPr="00FC0454" w:rsidRDefault="00DD105F" w:rsidP="00FC0454">
      <w:pPr>
        <w:pStyle w:val="PargrafodaLista"/>
        <w:numPr>
          <w:ilvl w:val="0"/>
          <w:numId w:val="188"/>
        </w:numPr>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médicos, inclusive análises clínicas, eletricidade médica, radioterapia, ultrassonografia, radiologia, tomografia e congêneres;</w:t>
      </w:r>
    </w:p>
    <w:p w:rsidR="00DD105F" w:rsidRPr="00FC0454" w:rsidRDefault="00DD105F" w:rsidP="00FC0454">
      <w:pPr>
        <w:pStyle w:val="PargrafodaLista"/>
        <w:numPr>
          <w:ilvl w:val="0"/>
          <w:numId w:val="188"/>
        </w:numPr>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enfermeiros, obstetras, ortópticos, fonoaudiólogos, protéticos (prótese dentária);</w:t>
      </w:r>
    </w:p>
    <w:p w:rsidR="00DD105F" w:rsidRPr="00FC0454" w:rsidRDefault="00DD105F" w:rsidP="00FC0454">
      <w:pPr>
        <w:pStyle w:val="PargrafodaLista"/>
        <w:numPr>
          <w:ilvl w:val="0"/>
          <w:numId w:val="188"/>
        </w:numPr>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médicos veterinários;</w:t>
      </w:r>
    </w:p>
    <w:p w:rsidR="00DD105F" w:rsidRPr="00FC0454" w:rsidRDefault="00DD105F" w:rsidP="00FC0454">
      <w:pPr>
        <w:pStyle w:val="PargrafodaLista"/>
        <w:numPr>
          <w:ilvl w:val="0"/>
          <w:numId w:val="188"/>
        </w:numPr>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contabilidade, auditoria, técnicos em contabilidade e congêneres;</w:t>
      </w:r>
    </w:p>
    <w:p w:rsidR="00DD105F" w:rsidRPr="00FC0454" w:rsidRDefault="00DD105F" w:rsidP="00FC0454">
      <w:pPr>
        <w:pStyle w:val="PargrafodaLista"/>
        <w:numPr>
          <w:ilvl w:val="0"/>
          <w:numId w:val="188"/>
        </w:numPr>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agentes de propriedade industrial;</w:t>
      </w:r>
    </w:p>
    <w:p w:rsidR="00DD105F" w:rsidRPr="00FC0454" w:rsidRDefault="00DD105F" w:rsidP="00FC0454">
      <w:pPr>
        <w:pStyle w:val="PargrafodaLista"/>
        <w:numPr>
          <w:ilvl w:val="0"/>
          <w:numId w:val="188"/>
        </w:numPr>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 xml:space="preserve"> advogados;</w:t>
      </w:r>
    </w:p>
    <w:p w:rsidR="00DD105F" w:rsidRPr="00FC0454" w:rsidRDefault="00DD105F" w:rsidP="00FC0454">
      <w:pPr>
        <w:pStyle w:val="PargrafodaLista"/>
        <w:numPr>
          <w:ilvl w:val="0"/>
          <w:numId w:val="188"/>
        </w:numPr>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engenheiros, arquitetos, urbanistas e agrônomos;</w:t>
      </w:r>
    </w:p>
    <w:p w:rsidR="00DD105F" w:rsidRPr="00FC0454" w:rsidRDefault="00DD105F" w:rsidP="00FC0454">
      <w:pPr>
        <w:pStyle w:val="PargrafodaLista"/>
        <w:numPr>
          <w:ilvl w:val="0"/>
          <w:numId w:val="188"/>
        </w:numPr>
        <w:tabs>
          <w:tab w:val="left" w:pos="1560"/>
        </w:tabs>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dentistas;</w:t>
      </w:r>
    </w:p>
    <w:p w:rsidR="00DD105F" w:rsidRPr="00FC0454" w:rsidRDefault="00DD105F" w:rsidP="00FC0454">
      <w:pPr>
        <w:pStyle w:val="PargrafodaLista"/>
        <w:numPr>
          <w:ilvl w:val="0"/>
          <w:numId w:val="188"/>
        </w:numPr>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economistas;</w:t>
      </w:r>
    </w:p>
    <w:p w:rsidR="00DD105F" w:rsidRPr="00FC0454" w:rsidRDefault="00DD105F" w:rsidP="00FC0454">
      <w:pPr>
        <w:pStyle w:val="PargrafodaLista"/>
        <w:numPr>
          <w:ilvl w:val="0"/>
          <w:numId w:val="188"/>
        </w:numPr>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psicólogos.</w:t>
      </w:r>
    </w:p>
    <w:p w:rsidR="00DD105F" w:rsidRPr="00FC0454" w:rsidRDefault="00DD105F" w:rsidP="00FC0454">
      <w:pPr>
        <w:autoSpaceDE w:val="0"/>
        <w:autoSpaceDN w:val="0"/>
        <w:adjustRightInd w:val="0"/>
        <w:spacing w:line="360" w:lineRule="auto"/>
        <w:ind w:firstLine="851"/>
        <w:jc w:val="both"/>
        <w:rPr>
          <w:rFonts w:ascii="Arial" w:hAnsi="Arial" w:cs="Arial"/>
          <w:color w:val="000000"/>
          <w:sz w:val="24"/>
          <w:szCs w:val="24"/>
        </w:rPr>
      </w:pPr>
    </w:p>
    <w:p w:rsidR="00DD105F" w:rsidRPr="00FC0454" w:rsidRDefault="00DD105F" w:rsidP="00FC0454">
      <w:pPr>
        <w:autoSpaceDE w:val="0"/>
        <w:autoSpaceDN w:val="0"/>
        <w:adjustRightInd w:val="0"/>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2º</w:t>
      </w:r>
      <w:r w:rsidRPr="00FC0454">
        <w:rPr>
          <w:rFonts w:ascii="Arial" w:hAnsi="Arial" w:cs="Arial"/>
          <w:color w:val="000000"/>
          <w:sz w:val="24"/>
          <w:szCs w:val="24"/>
        </w:rPr>
        <w:t>. As sociedades de que trata o parágrafo anterior são aquelas cujos profissionais, sócios, empregados ou não, sejam habilitados ao exercício da mesma atividade e todos eles prestem serviços pessoalmente, em nome da sociedade, assumindo responsabilidade pessoal, nos termos da legislação específica.</w:t>
      </w:r>
    </w:p>
    <w:p w:rsidR="00DD105F" w:rsidRPr="00FC0454" w:rsidRDefault="00DD105F" w:rsidP="00FC0454">
      <w:pPr>
        <w:autoSpaceDE w:val="0"/>
        <w:autoSpaceDN w:val="0"/>
        <w:adjustRightInd w:val="0"/>
        <w:spacing w:line="360" w:lineRule="auto"/>
        <w:ind w:firstLine="851"/>
        <w:jc w:val="both"/>
        <w:rPr>
          <w:rFonts w:ascii="Arial" w:hAnsi="Arial" w:cs="Arial"/>
          <w:color w:val="000000"/>
          <w:sz w:val="24"/>
          <w:szCs w:val="24"/>
        </w:rPr>
      </w:pPr>
    </w:p>
    <w:p w:rsidR="00DD105F" w:rsidRPr="00FC0454" w:rsidRDefault="00DD105F" w:rsidP="00FC0454">
      <w:pPr>
        <w:autoSpaceDE w:val="0"/>
        <w:autoSpaceDN w:val="0"/>
        <w:adjustRightInd w:val="0"/>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3º.</w:t>
      </w:r>
      <w:r w:rsidRPr="00FC0454">
        <w:rPr>
          <w:rFonts w:ascii="Arial" w:hAnsi="Arial" w:cs="Arial"/>
          <w:color w:val="000000"/>
          <w:sz w:val="24"/>
          <w:szCs w:val="24"/>
        </w:rPr>
        <w:t xml:space="preserve"> Excluem-se do disposto no § 2º deste artigo as sociedades que:</w:t>
      </w:r>
    </w:p>
    <w:p w:rsidR="00DD105F" w:rsidRPr="00FC0454" w:rsidRDefault="00DD105F" w:rsidP="00FC0454">
      <w:pPr>
        <w:pStyle w:val="PargrafodaLista"/>
        <w:numPr>
          <w:ilvl w:val="0"/>
          <w:numId w:val="189"/>
        </w:numPr>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tenham como sócia uma outra pessoa jurídica;</w:t>
      </w:r>
    </w:p>
    <w:p w:rsidR="00DD105F" w:rsidRPr="00FC0454" w:rsidRDefault="00DD105F" w:rsidP="00FC0454">
      <w:pPr>
        <w:pStyle w:val="PargrafodaLista"/>
        <w:numPr>
          <w:ilvl w:val="0"/>
          <w:numId w:val="189"/>
        </w:numPr>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sejam sócias de outras sociedades;</w:t>
      </w:r>
    </w:p>
    <w:p w:rsidR="00DD105F" w:rsidRPr="00FC0454" w:rsidRDefault="00DD105F" w:rsidP="00FC0454">
      <w:pPr>
        <w:pStyle w:val="PargrafodaLista"/>
        <w:numPr>
          <w:ilvl w:val="0"/>
          <w:numId w:val="189"/>
        </w:numPr>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desenvolvam atividade diversa daquela a que estejam habilitados profissionalmente os sócios;</w:t>
      </w:r>
    </w:p>
    <w:p w:rsidR="00DD105F" w:rsidRPr="00FC0454" w:rsidRDefault="00DD105F" w:rsidP="00FC0454">
      <w:pPr>
        <w:pStyle w:val="PargrafodaLista"/>
        <w:numPr>
          <w:ilvl w:val="0"/>
          <w:numId w:val="189"/>
        </w:numPr>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tenham sócio que delas participe tão somente para aportar capital ou administrar;</w:t>
      </w:r>
    </w:p>
    <w:p w:rsidR="00DD105F" w:rsidRPr="00FC0454" w:rsidRDefault="00DD105F" w:rsidP="00FC0454">
      <w:pPr>
        <w:pStyle w:val="PargrafodaLista"/>
        <w:numPr>
          <w:ilvl w:val="0"/>
          <w:numId w:val="189"/>
        </w:numPr>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tenham sócio não habilitado para o exercício pleno do objeto social da sociedade;</w:t>
      </w:r>
    </w:p>
    <w:p w:rsidR="00DD105F" w:rsidRPr="00FC0454" w:rsidRDefault="00DD105F" w:rsidP="00FC0454">
      <w:pPr>
        <w:pStyle w:val="PargrafodaLista"/>
        <w:numPr>
          <w:ilvl w:val="0"/>
          <w:numId w:val="189"/>
        </w:numPr>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sejam formadas por sócios não exercentes da mesma profissão.</w:t>
      </w:r>
    </w:p>
    <w:p w:rsidR="00DD105F" w:rsidRPr="00FC0454" w:rsidRDefault="00DD105F" w:rsidP="00FC0454">
      <w:pPr>
        <w:autoSpaceDE w:val="0"/>
        <w:autoSpaceDN w:val="0"/>
        <w:adjustRightInd w:val="0"/>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§4º</w:t>
      </w:r>
      <w:r w:rsidRPr="00FC0454">
        <w:rPr>
          <w:rFonts w:ascii="Arial" w:hAnsi="Arial" w:cs="Arial"/>
          <w:color w:val="000000"/>
          <w:sz w:val="24"/>
          <w:szCs w:val="24"/>
        </w:rPr>
        <w:t>. Considera-se profissional habilitado, para fins de cálculo do ISSQN na modalidade fixa das sociedades profissionais, o profissional, empregado ou não, que preste serviços que constituam ou façam parte do objeto social do ente moral.</w:t>
      </w:r>
    </w:p>
    <w:p w:rsidR="00DD105F" w:rsidRPr="00FC0454" w:rsidRDefault="00DD105F" w:rsidP="00FC0454">
      <w:pPr>
        <w:autoSpaceDE w:val="0"/>
        <w:autoSpaceDN w:val="0"/>
        <w:adjustRightInd w:val="0"/>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lastRenderedPageBreak/>
        <w:t>§5º</w:t>
      </w:r>
      <w:r w:rsidRPr="00FC0454">
        <w:rPr>
          <w:rFonts w:ascii="Arial" w:hAnsi="Arial" w:cs="Arial"/>
          <w:color w:val="000000"/>
          <w:sz w:val="24"/>
          <w:szCs w:val="24"/>
        </w:rPr>
        <w:t>. A sociedade exercente de atividade laboratorial não tem direito ao enquadramento especial por alíquotas específicas, devendo ser tributada em função do faturamento, independentemente da condição de seus sócios.</w:t>
      </w:r>
    </w:p>
    <w:p w:rsidR="00AD629F" w:rsidRPr="00FC0454" w:rsidRDefault="00AD629F" w:rsidP="00FC0454">
      <w:pPr>
        <w:autoSpaceDE w:val="0"/>
        <w:autoSpaceDN w:val="0"/>
        <w:adjustRightInd w:val="0"/>
        <w:spacing w:line="360" w:lineRule="auto"/>
        <w:ind w:firstLine="851"/>
        <w:jc w:val="both"/>
        <w:rPr>
          <w:rFonts w:ascii="Arial" w:hAnsi="Arial" w:cs="Arial"/>
          <w:color w:val="000000"/>
          <w:sz w:val="24"/>
          <w:szCs w:val="24"/>
        </w:rPr>
      </w:pPr>
    </w:p>
    <w:p w:rsidR="00FB6429" w:rsidRPr="00FC0454" w:rsidRDefault="00FB6429" w:rsidP="00FC0454">
      <w:pPr>
        <w:autoSpaceDE w:val="0"/>
        <w:autoSpaceDN w:val="0"/>
        <w:adjustRightInd w:val="0"/>
        <w:spacing w:line="360" w:lineRule="auto"/>
        <w:jc w:val="center"/>
        <w:rPr>
          <w:rFonts w:ascii="Arial" w:hAnsi="Arial" w:cs="Arial"/>
          <w:b/>
          <w:bCs/>
          <w:iCs/>
          <w:sz w:val="24"/>
          <w:szCs w:val="24"/>
        </w:rPr>
      </w:pPr>
      <w:r w:rsidRPr="00FC0454">
        <w:rPr>
          <w:rFonts w:ascii="Arial" w:hAnsi="Arial" w:cs="Arial"/>
          <w:b/>
          <w:bCs/>
          <w:iCs/>
          <w:sz w:val="24"/>
          <w:szCs w:val="24"/>
        </w:rPr>
        <w:t>Subseção I</w:t>
      </w:r>
    </w:p>
    <w:p w:rsidR="00FB6429" w:rsidRPr="00FC0454" w:rsidRDefault="00FB6429" w:rsidP="00FC0454">
      <w:pPr>
        <w:autoSpaceDE w:val="0"/>
        <w:autoSpaceDN w:val="0"/>
        <w:adjustRightInd w:val="0"/>
        <w:spacing w:line="360" w:lineRule="auto"/>
        <w:jc w:val="center"/>
        <w:rPr>
          <w:rFonts w:ascii="Arial" w:hAnsi="Arial" w:cs="Arial"/>
          <w:bCs/>
          <w:sz w:val="24"/>
          <w:szCs w:val="24"/>
        </w:rPr>
      </w:pPr>
      <w:r w:rsidRPr="00FC0454">
        <w:rPr>
          <w:rFonts w:ascii="Arial" w:hAnsi="Arial" w:cs="Arial"/>
          <w:b/>
          <w:bCs/>
          <w:sz w:val="24"/>
          <w:szCs w:val="24"/>
        </w:rPr>
        <w:t>Da Estimativa</w:t>
      </w:r>
    </w:p>
    <w:p w:rsidR="00FB6429" w:rsidRPr="00FC0454" w:rsidRDefault="00FB6429" w:rsidP="00FC0454">
      <w:pPr>
        <w:autoSpaceDE w:val="0"/>
        <w:autoSpaceDN w:val="0"/>
        <w:adjustRightInd w:val="0"/>
        <w:spacing w:line="360" w:lineRule="auto"/>
        <w:jc w:val="center"/>
        <w:rPr>
          <w:rFonts w:ascii="Arial" w:hAnsi="Arial" w:cs="Arial"/>
          <w:b/>
          <w:bCs/>
          <w:sz w:val="24"/>
          <w:szCs w:val="24"/>
        </w:rPr>
      </w:pPr>
    </w:p>
    <w:p w:rsidR="00FB6429" w:rsidRPr="00FC0454" w:rsidRDefault="00FB6429"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25799B" w:rsidRPr="00FC0454">
        <w:rPr>
          <w:rFonts w:ascii="Arial" w:hAnsi="Arial" w:cs="Arial"/>
          <w:b/>
          <w:sz w:val="24"/>
          <w:szCs w:val="24"/>
        </w:rPr>
        <w:t>258</w:t>
      </w:r>
      <w:r w:rsidRPr="00FC0454">
        <w:rPr>
          <w:rFonts w:ascii="Arial" w:hAnsi="Arial" w:cs="Arial"/>
          <w:sz w:val="24"/>
          <w:szCs w:val="24"/>
        </w:rPr>
        <w:t>. Quando o volume ou a modalidade da prestação de serviços aconselhar, a critério da Administração, tratamento fiscal mais simples e adequado, o imposto poderá ser calculado por estimativa, com base em dados declarados pelo contribuinte ou em outros elementos informativos apurados pela Administração Tributária.</w:t>
      </w:r>
    </w:p>
    <w:p w:rsidR="00FB6429" w:rsidRPr="00FC0454" w:rsidRDefault="00FB6429"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§1º.</w:t>
      </w:r>
      <w:r w:rsidRPr="00FC0454">
        <w:rPr>
          <w:rFonts w:ascii="Arial" w:hAnsi="Arial" w:cs="Arial"/>
          <w:sz w:val="24"/>
          <w:szCs w:val="24"/>
        </w:rPr>
        <w:t xml:space="preserve"> O enquadramento do sujeito passivo no regime de estimativa poderá, a critério da Administração Municipal, ser feito individualmente, por categorias de contribuintes ou por grupos de atividades econômicas.</w:t>
      </w:r>
    </w:p>
    <w:p w:rsidR="00FB6429" w:rsidRPr="00FC0454" w:rsidRDefault="00FB6429"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§2º.</w:t>
      </w:r>
      <w:r w:rsidRPr="00FC0454">
        <w:rPr>
          <w:rFonts w:ascii="Arial" w:hAnsi="Arial" w:cs="Arial"/>
          <w:sz w:val="24"/>
          <w:szCs w:val="24"/>
        </w:rPr>
        <w:t xml:space="preserve"> A base de cálculo do Imposto Sobre Serviços de Qualquer Natureza poderá ser fixada por estimativa mediante iniciativa do Fisco Municipal ou requerimento do sujeito passivo, quando:</w:t>
      </w:r>
    </w:p>
    <w:p w:rsidR="00FB6429" w:rsidRPr="00FC0454" w:rsidRDefault="00FB6429" w:rsidP="00FC0454">
      <w:pPr>
        <w:pStyle w:val="PargrafodaLista"/>
        <w:numPr>
          <w:ilvl w:val="0"/>
          <w:numId w:val="106"/>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a atividade for exercida em caráter provisório;</w:t>
      </w:r>
    </w:p>
    <w:p w:rsidR="00FB6429" w:rsidRPr="00FC0454" w:rsidRDefault="00FB6429" w:rsidP="00FC0454">
      <w:pPr>
        <w:pStyle w:val="PargrafodaLista"/>
        <w:numPr>
          <w:ilvl w:val="0"/>
          <w:numId w:val="106"/>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o sujeito passivo for de rudimentar organização, conforme definido em regulamento;</w:t>
      </w:r>
    </w:p>
    <w:p w:rsidR="00FB6429" w:rsidRPr="00FC0454" w:rsidRDefault="00FB6429" w:rsidP="00FC0454">
      <w:pPr>
        <w:pStyle w:val="PargrafodaLista"/>
        <w:numPr>
          <w:ilvl w:val="0"/>
          <w:numId w:val="106"/>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a espécie, modalidade ou volume de negócios e de atividades do contribuinte aconselharem tratamento específico;</w:t>
      </w:r>
    </w:p>
    <w:p w:rsidR="00FB6429" w:rsidRPr="00FC0454" w:rsidRDefault="00FB6429" w:rsidP="00FC0454">
      <w:pPr>
        <w:pStyle w:val="PargrafodaLista"/>
        <w:numPr>
          <w:ilvl w:val="0"/>
          <w:numId w:val="106"/>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o sujeito passivo não tiver condições de emitir documentos fiscais ou deixar, sistematicamente, de cumprir obrigações e/ou deveres instrumentais tributários.</w:t>
      </w:r>
    </w:p>
    <w:p w:rsidR="00FB6429" w:rsidRPr="00FC0454" w:rsidRDefault="00FB6429"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§3º</w:t>
      </w:r>
      <w:r w:rsidRPr="00FC0454">
        <w:rPr>
          <w:rFonts w:ascii="Arial" w:hAnsi="Arial" w:cs="Arial"/>
          <w:sz w:val="24"/>
          <w:szCs w:val="24"/>
        </w:rPr>
        <w:t>. Entende-se por atividade exercida em caráter provisório aquela cujo exercício é de natureza temporária e se vincula a fatores ou acontecimentos ocasionais ou excepcionais.</w:t>
      </w:r>
    </w:p>
    <w:p w:rsidR="00FB6429" w:rsidRPr="00FC0454" w:rsidRDefault="00FB6429"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§4º</w:t>
      </w:r>
      <w:r w:rsidRPr="00FC0454">
        <w:rPr>
          <w:rFonts w:ascii="Arial" w:hAnsi="Arial" w:cs="Arial"/>
          <w:sz w:val="24"/>
          <w:szCs w:val="24"/>
        </w:rPr>
        <w:t xml:space="preserve">. Para a determinação da receita estimada e </w:t>
      </w:r>
      <w:r w:rsidR="00D42174" w:rsidRPr="00FC0454">
        <w:rPr>
          <w:rFonts w:ascii="Arial" w:hAnsi="Arial" w:cs="Arial"/>
          <w:sz w:val="24"/>
          <w:szCs w:val="24"/>
        </w:rPr>
        <w:t>consequente</w:t>
      </w:r>
      <w:r w:rsidRPr="00FC0454">
        <w:rPr>
          <w:rFonts w:ascii="Arial" w:hAnsi="Arial" w:cs="Arial"/>
          <w:sz w:val="24"/>
          <w:szCs w:val="24"/>
        </w:rPr>
        <w:t xml:space="preserve"> cálculo do imposto, serão consideradas as informações obtidas, especialmente:</w:t>
      </w:r>
    </w:p>
    <w:p w:rsidR="00FB6429" w:rsidRPr="00FC0454" w:rsidRDefault="00FB6429" w:rsidP="00FC0454">
      <w:pPr>
        <w:pStyle w:val="PargrafodaLista"/>
        <w:numPr>
          <w:ilvl w:val="0"/>
          <w:numId w:val="107"/>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o valor das despesas realizadas pelo contribuinte;</w:t>
      </w:r>
    </w:p>
    <w:p w:rsidR="00FB6429" w:rsidRPr="00FC0454" w:rsidRDefault="00FB6429" w:rsidP="00FC0454">
      <w:pPr>
        <w:pStyle w:val="PargrafodaLista"/>
        <w:numPr>
          <w:ilvl w:val="0"/>
          <w:numId w:val="107"/>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o valor das receitas por ele auferidas;</w:t>
      </w:r>
    </w:p>
    <w:p w:rsidR="00FB6429" w:rsidRPr="00FC0454" w:rsidRDefault="00FB6429" w:rsidP="00FC0454">
      <w:pPr>
        <w:pStyle w:val="PargrafodaLista"/>
        <w:numPr>
          <w:ilvl w:val="0"/>
          <w:numId w:val="107"/>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o preço corrente do serviço;</w:t>
      </w:r>
    </w:p>
    <w:p w:rsidR="00FB6429" w:rsidRPr="00FC0454" w:rsidRDefault="00FB6429" w:rsidP="00FC0454">
      <w:pPr>
        <w:pStyle w:val="PargrafodaLista"/>
        <w:numPr>
          <w:ilvl w:val="0"/>
          <w:numId w:val="107"/>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o volume e a rotatividade do serviço no período considerado;</w:t>
      </w:r>
    </w:p>
    <w:p w:rsidR="00FB6429" w:rsidRPr="00FC0454" w:rsidRDefault="00FB6429" w:rsidP="00FC0454">
      <w:pPr>
        <w:pStyle w:val="PargrafodaLista"/>
        <w:numPr>
          <w:ilvl w:val="0"/>
          <w:numId w:val="107"/>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lastRenderedPageBreak/>
        <w:t>os fatores de produção usados na execução do serviço;</w:t>
      </w:r>
    </w:p>
    <w:p w:rsidR="00FB6429" w:rsidRPr="00FC0454" w:rsidRDefault="00FB6429" w:rsidP="00FC0454">
      <w:pPr>
        <w:pStyle w:val="PargrafodaLista"/>
        <w:numPr>
          <w:ilvl w:val="0"/>
          <w:numId w:val="107"/>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o tempo despendido na elaboração do serviço e a natureza específica da atividade;</w:t>
      </w:r>
    </w:p>
    <w:p w:rsidR="00FB6429" w:rsidRPr="00FC0454" w:rsidRDefault="00FB6429" w:rsidP="00FC0454">
      <w:pPr>
        <w:pStyle w:val="PargrafodaLista"/>
        <w:numPr>
          <w:ilvl w:val="0"/>
          <w:numId w:val="107"/>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a margem de lucro praticada;</w:t>
      </w:r>
    </w:p>
    <w:p w:rsidR="00FB6429" w:rsidRPr="00FC0454" w:rsidRDefault="00FB6429" w:rsidP="00FC0454">
      <w:pPr>
        <w:pStyle w:val="PargrafodaLista"/>
        <w:numPr>
          <w:ilvl w:val="0"/>
          <w:numId w:val="107"/>
        </w:numPr>
        <w:tabs>
          <w:tab w:val="left" w:pos="1560"/>
        </w:tabs>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os indicadores da potencialidade econômica do contribuinte e do seu ramo de atividade;</w:t>
      </w:r>
    </w:p>
    <w:p w:rsidR="00FB6429" w:rsidRPr="00FC0454" w:rsidRDefault="00FB6429" w:rsidP="00FC0454">
      <w:pPr>
        <w:pStyle w:val="PargrafodaLista"/>
        <w:numPr>
          <w:ilvl w:val="0"/>
          <w:numId w:val="107"/>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as peculiaridades do serviço prestado por cada contribuinte durante o período considerado para cálculo da estimativa.</w:t>
      </w:r>
    </w:p>
    <w:p w:rsidR="00FB6429" w:rsidRPr="00FC0454" w:rsidRDefault="00FB6429" w:rsidP="00FC0454">
      <w:pPr>
        <w:autoSpaceDE w:val="0"/>
        <w:autoSpaceDN w:val="0"/>
        <w:adjustRightInd w:val="0"/>
        <w:spacing w:line="360" w:lineRule="auto"/>
        <w:ind w:firstLine="851"/>
        <w:jc w:val="both"/>
        <w:rPr>
          <w:rFonts w:ascii="Arial" w:hAnsi="Arial" w:cs="Arial"/>
          <w:sz w:val="24"/>
          <w:szCs w:val="24"/>
        </w:rPr>
      </w:pPr>
    </w:p>
    <w:p w:rsidR="00FB6429" w:rsidRPr="00FC0454" w:rsidRDefault="00FB6429"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§5º.</w:t>
      </w:r>
      <w:r w:rsidRPr="00FC0454">
        <w:rPr>
          <w:rFonts w:ascii="Arial" w:hAnsi="Arial" w:cs="Arial"/>
          <w:sz w:val="24"/>
          <w:szCs w:val="24"/>
        </w:rPr>
        <w:t xml:space="preserve"> As informações referidas no parágrafo anterior podem ser utilizadas pela Administração Tributária, isolada ou conjuntamente, a fim de ser obtida receita estimada compatível com o desempenho econômico do contribuinte.</w:t>
      </w:r>
    </w:p>
    <w:p w:rsidR="00FB6429" w:rsidRPr="00FC0454" w:rsidRDefault="00FB6429" w:rsidP="00FC0454">
      <w:pPr>
        <w:autoSpaceDE w:val="0"/>
        <w:autoSpaceDN w:val="0"/>
        <w:adjustRightInd w:val="0"/>
        <w:spacing w:line="360" w:lineRule="auto"/>
        <w:ind w:firstLine="851"/>
        <w:jc w:val="both"/>
        <w:rPr>
          <w:rFonts w:ascii="Arial" w:hAnsi="Arial" w:cs="Arial"/>
          <w:sz w:val="24"/>
          <w:szCs w:val="24"/>
        </w:rPr>
      </w:pPr>
    </w:p>
    <w:p w:rsidR="00FB6429" w:rsidRPr="00FC0454" w:rsidRDefault="00FB6429"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25799B" w:rsidRPr="00FC0454">
        <w:rPr>
          <w:rFonts w:ascii="Arial" w:hAnsi="Arial" w:cs="Arial"/>
          <w:b/>
          <w:sz w:val="24"/>
          <w:szCs w:val="24"/>
        </w:rPr>
        <w:t>259</w:t>
      </w:r>
      <w:r w:rsidRPr="00FC0454">
        <w:rPr>
          <w:rFonts w:ascii="Arial" w:hAnsi="Arial" w:cs="Arial"/>
          <w:b/>
          <w:sz w:val="24"/>
          <w:szCs w:val="24"/>
        </w:rPr>
        <w:t>.</w:t>
      </w:r>
      <w:r w:rsidRPr="00FC0454">
        <w:rPr>
          <w:rFonts w:ascii="Arial" w:hAnsi="Arial" w:cs="Arial"/>
          <w:sz w:val="24"/>
          <w:szCs w:val="24"/>
        </w:rPr>
        <w:t xml:space="preserve"> O regime de estimativa: </w:t>
      </w:r>
    </w:p>
    <w:p w:rsidR="00FB6429" w:rsidRPr="00FC0454" w:rsidRDefault="00FB6429" w:rsidP="00FC0454">
      <w:pPr>
        <w:pStyle w:val="PargrafodaLista"/>
        <w:numPr>
          <w:ilvl w:val="0"/>
          <w:numId w:val="108"/>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será fixado por relatório de agente fiscal e homologado pela chefia competente;</w:t>
      </w:r>
    </w:p>
    <w:p w:rsidR="00FB6429" w:rsidRPr="00FC0454" w:rsidRDefault="00FB6429" w:rsidP="00FC0454">
      <w:pPr>
        <w:pStyle w:val="PargrafodaLista"/>
        <w:numPr>
          <w:ilvl w:val="0"/>
          <w:numId w:val="108"/>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terá a base de cálculo expressa em moeda corrente e será atualizada pelo índice e forma de correção adotados pelo Município;</w:t>
      </w:r>
    </w:p>
    <w:p w:rsidR="00FB6429" w:rsidRPr="00FC0454" w:rsidRDefault="00FB6429" w:rsidP="00FC0454">
      <w:pPr>
        <w:pStyle w:val="PargrafodaLista"/>
        <w:numPr>
          <w:ilvl w:val="0"/>
          <w:numId w:val="108"/>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a critério do Fisco, poderá, a qualquer tempo, ser suspenso, revisto ou revogado;</w:t>
      </w:r>
    </w:p>
    <w:p w:rsidR="00FB6429" w:rsidRPr="00FC0454" w:rsidRDefault="00FB6429" w:rsidP="00FC0454">
      <w:pPr>
        <w:pStyle w:val="PargrafodaLista"/>
        <w:numPr>
          <w:ilvl w:val="0"/>
          <w:numId w:val="108"/>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dispensa a emissão de notas fiscais e a respectiva escrituração do Livro Registro de Prestação de Serviços,</w:t>
      </w:r>
      <w:r w:rsidR="009F02B3" w:rsidRPr="00FC0454">
        <w:rPr>
          <w:rFonts w:ascii="Arial" w:hAnsi="Arial" w:cs="Arial"/>
          <w:sz w:val="24"/>
          <w:szCs w:val="24"/>
        </w:rPr>
        <w:t xml:space="preserve"> referente à atividade estimada.</w:t>
      </w:r>
    </w:p>
    <w:p w:rsidR="00FB6429" w:rsidRPr="00FC0454" w:rsidRDefault="00FB6429"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§1º.</w:t>
      </w:r>
      <w:r w:rsidRPr="00FC0454">
        <w:rPr>
          <w:rFonts w:ascii="Arial" w:hAnsi="Arial" w:cs="Arial"/>
          <w:sz w:val="24"/>
          <w:szCs w:val="24"/>
        </w:rPr>
        <w:t xml:space="preserve"> O enquadramento no regime de estimativa, bem como as hipóteses de suspensão, revisão e revogação, somente serão efetivadas mediante notificação prévia do Fisco ao contribuinte.</w:t>
      </w:r>
    </w:p>
    <w:p w:rsidR="00FB6429" w:rsidRPr="00FC0454" w:rsidRDefault="00FB6429"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§2º</w:t>
      </w:r>
      <w:r w:rsidRPr="00FC0454">
        <w:rPr>
          <w:rFonts w:ascii="Arial" w:hAnsi="Arial" w:cs="Arial"/>
          <w:sz w:val="24"/>
          <w:szCs w:val="24"/>
        </w:rPr>
        <w:t>. Independentemente de procedimento fiscal e sempre que o preço total dos serviços prestados no exercício tenha excedido a estimativa, o contribuinte recolherá, até o dia 10 (dez) de fevereiro do exercício seguinte, o imposto devido sobre a diferença atualizada monetariamente, sem a imposição de juros e multa, sob pena de lançamento de ofício, após esse prazo.</w:t>
      </w:r>
    </w:p>
    <w:p w:rsidR="00FB6429" w:rsidRPr="00FC0454" w:rsidRDefault="00FB6429" w:rsidP="00FC0454">
      <w:pPr>
        <w:autoSpaceDE w:val="0"/>
        <w:autoSpaceDN w:val="0"/>
        <w:adjustRightInd w:val="0"/>
        <w:spacing w:line="360" w:lineRule="auto"/>
        <w:ind w:firstLine="851"/>
        <w:jc w:val="both"/>
        <w:rPr>
          <w:rFonts w:ascii="Arial" w:hAnsi="Arial" w:cs="Arial"/>
          <w:sz w:val="24"/>
          <w:szCs w:val="24"/>
        </w:rPr>
      </w:pPr>
    </w:p>
    <w:p w:rsidR="00FB6429" w:rsidRPr="00FC0454" w:rsidRDefault="00FB6429"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25799B" w:rsidRPr="00FC0454">
        <w:rPr>
          <w:rFonts w:ascii="Arial" w:hAnsi="Arial" w:cs="Arial"/>
          <w:b/>
          <w:sz w:val="24"/>
          <w:szCs w:val="24"/>
        </w:rPr>
        <w:t>260</w:t>
      </w:r>
      <w:r w:rsidRPr="00FC0454">
        <w:rPr>
          <w:rFonts w:ascii="Arial" w:hAnsi="Arial" w:cs="Arial"/>
          <w:sz w:val="24"/>
          <w:szCs w:val="24"/>
        </w:rPr>
        <w:t>. A revisão da estimativa por solicitação do contribuinte somente será feita quando comprovada a existência de elementos suficientes que a justifique ou quando da superveniência de fatores que modifiquem a situação fiscal do contribuinte.</w:t>
      </w:r>
    </w:p>
    <w:p w:rsidR="00FB6429" w:rsidRPr="00FC0454" w:rsidRDefault="00FB6429" w:rsidP="00FC0454">
      <w:pPr>
        <w:autoSpaceDE w:val="0"/>
        <w:autoSpaceDN w:val="0"/>
        <w:adjustRightInd w:val="0"/>
        <w:spacing w:line="360" w:lineRule="auto"/>
        <w:ind w:firstLine="851"/>
        <w:jc w:val="both"/>
        <w:rPr>
          <w:rFonts w:ascii="Arial" w:hAnsi="Arial" w:cs="Arial"/>
          <w:sz w:val="24"/>
          <w:szCs w:val="24"/>
        </w:rPr>
      </w:pPr>
    </w:p>
    <w:p w:rsidR="00FB6429" w:rsidRPr="00FC0454" w:rsidRDefault="00FB6429"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25799B" w:rsidRPr="00FC0454">
        <w:rPr>
          <w:rFonts w:ascii="Arial" w:hAnsi="Arial" w:cs="Arial"/>
          <w:b/>
          <w:sz w:val="24"/>
          <w:szCs w:val="24"/>
        </w:rPr>
        <w:t>261</w:t>
      </w:r>
      <w:r w:rsidRPr="00FC0454">
        <w:rPr>
          <w:rFonts w:ascii="Arial" w:hAnsi="Arial" w:cs="Arial"/>
          <w:sz w:val="24"/>
          <w:szCs w:val="24"/>
        </w:rPr>
        <w:t>. O pedido de revisão não prorrogará o prazo de vencimento do imposto fixado, nem impedirá ou suspenderá a fluência de encargos moratórios sobre o seu principal corrigido monetariamente.</w:t>
      </w:r>
    </w:p>
    <w:p w:rsidR="00FB6429" w:rsidRPr="00FC0454" w:rsidRDefault="00FB6429"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§1º.</w:t>
      </w:r>
      <w:r w:rsidRPr="00FC0454">
        <w:rPr>
          <w:rFonts w:ascii="Arial" w:hAnsi="Arial" w:cs="Arial"/>
          <w:sz w:val="24"/>
          <w:szCs w:val="24"/>
        </w:rPr>
        <w:t xml:space="preserve"> Julgada procedente a revisão, total ou parcialmente, a diferença recolhida na pendência da decisão será compensada nos recolhimentos futuros ou restituída ao contribuinte, se este assim o preferir.</w:t>
      </w:r>
    </w:p>
    <w:p w:rsidR="00FB6429" w:rsidRPr="00FC0454" w:rsidRDefault="00FB6429" w:rsidP="00FC0454">
      <w:pPr>
        <w:autoSpaceDE w:val="0"/>
        <w:autoSpaceDN w:val="0"/>
        <w:adjustRightInd w:val="0"/>
        <w:spacing w:line="360" w:lineRule="auto"/>
        <w:ind w:firstLine="851"/>
        <w:jc w:val="both"/>
        <w:rPr>
          <w:rFonts w:ascii="Arial" w:hAnsi="Arial" w:cs="Arial"/>
          <w:sz w:val="24"/>
          <w:szCs w:val="24"/>
        </w:rPr>
      </w:pPr>
    </w:p>
    <w:p w:rsidR="00FB6429" w:rsidRPr="00FC0454" w:rsidRDefault="00FB6429" w:rsidP="00FC0454">
      <w:pPr>
        <w:autoSpaceDE w:val="0"/>
        <w:autoSpaceDN w:val="0"/>
        <w:adjustRightInd w:val="0"/>
        <w:spacing w:line="360" w:lineRule="auto"/>
        <w:ind w:firstLine="851"/>
        <w:jc w:val="both"/>
        <w:rPr>
          <w:rFonts w:ascii="Arial" w:hAnsi="Arial" w:cs="Arial"/>
          <w:b/>
          <w:color w:val="000000"/>
          <w:sz w:val="24"/>
          <w:szCs w:val="24"/>
        </w:rPr>
      </w:pPr>
      <w:r w:rsidRPr="00FC0454">
        <w:rPr>
          <w:rFonts w:ascii="Arial" w:hAnsi="Arial" w:cs="Arial"/>
          <w:b/>
          <w:sz w:val="24"/>
          <w:szCs w:val="24"/>
        </w:rPr>
        <w:t>§2º.</w:t>
      </w:r>
      <w:r w:rsidRPr="00FC0454">
        <w:rPr>
          <w:rFonts w:ascii="Arial" w:hAnsi="Arial" w:cs="Arial"/>
          <w:sz w:val="24"/>
          <w:szCs w:val="24"/>
        </w:rPr>
        <w:t xml:space="preserve"> A procedência parcial da revisão implica em lançamento substitutivo, somente tendo início a incidência de encargos moratórios após o prazo de 30 (trinta) dias concedido para o pagamento do crédito, contado a partir de sua regular notificação ao sujeito passivo.</w:t>
      </w:r>
    </w:p>
    <w:p w:rsidR="00FB6429" w:rsidRPr="00FC0454" w:rsidRDefault="00FB6429" w:rsidP="00FC0454">
      <w:pPr>
        <w:widowControl w:val="0"/>
        <w:tabs>
          <w:tab w:val="right" w:pos="993"/>
          <w:tab w:val="left" w:pos="1418"/>
          <w:tab w:val="left" w:pos="2552"/>
        </w:tabs>
        <w:spacing w:line="360" w:lineRule="auto"/>
        <w:jc w:val="both"/>
        <w:rPr>
          <w:rFonts w:ascii="Arial" w:hAnsi="Arial" w:cs="Arial"/>
          <w:b/>
          <w:color w:val="000000"/>
          <w:sz w:val="24"/>
          <w:szCs w:val="24"/>
        </w:rPr>
      </w:pPr>
    </w:p>
    <w:p w:rsidR="00FB6429" w:rsidRPr="00FC0454" w:rsidRDefault="00FB6429" w:rsidP="00FC0454">
      <w:pPr>
        <w:autoSpaceDE w:val="0"/>
        <w:autoSpaceDN w:val="0"/>
        <w:adjustRightInd w:val="0"/>
        <w:spacing w:line="360" w:lineRule="auto"/>
        <w:jc w:val="center"/>
        <w:rPr>
          <w:rFonts w:ascii="Arial" w:hAnsi="Arial" w:cs="Arial"/>
          <w:b/>
          <w:bCs/>
          <w:iCs/>
          <w:sz w:val="24"/>
          <w:szCs w:val="24"/>
        </w:rPr>
      </w:pPr>
      <w:r w:rsidRPr="00FC0454">
        <w:rPr>
          <w:rFonts w:ascii="Arial" w:hAnsi="Arial" w:cs="Arial"/>
          <w:b/>
          <w:bCs/>
          <w:iCs/>
          <w:sz w:val="24"/>
          <w:szCs w:val="24"/>
        </w:rPr>
        <w:t>S</w:t>
      </w:r>
      <w:r w:rsidR="00105AC5" w:rsidRPr="00FC0454">
        <w:rPr>
          <w:rFonts w:ascii="Arial" w:hAnsi="Arial" w:cs="Arial"/>
          <w:b/>
          <w:bCs/>
          <w:iCs/>
          <w:sz w:val="24"/>
          <w:szCs w:val="24"/>
        </w:rPr>
        <w:t>ubseção II</w:t>
      </w:r>
    </w:p>
    <w:p w:rsidR="00FB6429" w:rsidRPr="00FC0454" w:rsidRDefault="00FB6429"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t>Do Arbitramento</w:t>
      </w:r>
    </w:p>
    <w:p w:rsidR="009F02B3" w:rsidRPr="00FC0454" w:rsidRDefault="009F02B3" w:rsidP="00FC0454">
      <w:pPr>
        <w:autoSpaceDE w:val="0"/>
        <w:autoSpaceDN w:val="0"/>
        <w:adjustRightInd w:val="0"/>
        <w:spacing w:line="360" w:lineRule="auto"/>
        <w:jc w:val="center"/>
        <w:rPr>
          <w:rFonts w:ascii="Arial" w:hAnsi="Arial" w:cs="Arial"/>
          <w:bCs/>
          <w:sz w:val="24"/>
          <w:szCs w:val="24"/>
        </w:rPr>
      </w:pPr>
    </w:p>
    <w:p w:rsidR="00FB6429" w:rsidRPr="00FC0454" w:rsidRDefault="00FB6429"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25799B" w:rsidRPr="00FC0454">
        <w:rPr>
          <w:rFonts w:ascii="Arial" w:hAnsi="Arial" w:cs="Arial"/>
          <w:b/>
          <w:sz w:val="24"/>
          <w:szCs w:val="24"/>
        </w:rPr>
        <w:t>262</w:t>
      </w:r>
      <w:r w:rsidRPr="00FC0454">
        <w:rPr>
          <w:rFonts w:ascii="Arial" w:hAnsi="Arial" w:cs="Arial"/>
          <w:sz w:val="24"/>
          <w:szCs w:val="24"/>
        </w:rPr>
        <w:t>. A base de cálculo do Imposto Sobre Serviços de Qualquer Natureza será arbitrada pela autoridade fiscal competente, quando:</w:t>
      </w:r>
    </w:p>
    <w:p w:rsidR="00FB6429" w:rsidRPr="00FC0454" w:rsidRDefault="00FB6429" w:rsidP="00FC0454">
      <w:pPr>
        <w:pStyle w:val="PargrafodaLista"/>
        <w:numPr>
          <w:ilvl w:val="0"/>
          <w:numId w:val="109"/>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não puder ser conhecido o valor efetivo do preço do serviço;</w:t>
      </w:r>
    </w:p>
    <w:p w:rsidR="00FB6429" w:rsidRPr="00FC0454" w:rsidRDefault="00FB6429" w:rsidP="00FC0454">
      <w:pPr>
        <w:pStyle w:val="PargrafodaLista"/>
        <w:numPr>
          <w:ilvl w:val="0"/>
          <w:numId w:val="109"/>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os registros fiscais ou contábeis, bem como as declarações ou documentos fiscais exibidos pelo sujeito passivo ou pelo terceiro obrigado, forem insuficientes ou não merecerem fé;</w:t>
      </w:r>
    </w:p>
    <w:p w:rsidR="00FB6429" w:rsidRPr="00FC0454" w:rsidRDefault="00FB6429" w:rsidP="00FC0454">
      <w:pPr>
        <w:pStyle w:val="PargrafodaLista"/>
        <w:numPr>
          <w:ilvl w:val="0"/>
          <w:numId w:val="109"/>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o contribuinte ou responsável recusar-se a exibir à fiscalização os elementos necessários à comprovação do valor dos serviços prestados;</w:t>
      </w:r>
    </w:p>
    <w:p w:rsidR="00FB6429" w:rsidRPr="00FC0454" w:rsidRDefault="00FB6429" w:rsidP="00FC0454">
      <w:pPr>
        <w:pStyle w:val="PargrafodaLista"/>
        <w:numPr>
          <w:ilvl w:val="0"/>
          <w:numId w:val="109"/>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for constatada a existência de fraude ou sonegação, pelo examedos livros ou documentos fiscais ou comerciais exibidos pelo contribuinte, ou por qualquer outro meio direto ou indireto de verificação.</w:t>
      </w:r>
    </w:p>
    <w:p w:rsidR="00FB6429" w:rsidRPr="00FC0454" w:rsidRDefault="00FB6429" w:rsidP="00FC0454">
      <w:pPr>
        <w:autoSpaceDE w:val="0"/>
        <w:autoSpaceDN w:val="0"/>
        <w:adjustRightInd w:val="0"/>
        <w:spacing w:line="360" w:lineRule="auto"/>
        <w:ind w:firstLine="851"/>
        <w:jc w:val="both"/>
        <w:rPr>
          <w:rFonts w:ascii="Arial" w:hAnsi="Arial" w:cs="Arial"/>
          <w:sz w:val="24"/>
          <w:szCs w:val="24"/>
        </w:rPr>
      </w:pPr>
    </w:p>
    <w:p w:rsidR="00FB6429" w:rsidRPr="00FC0454" w:rsidRDefault="00FB6429"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25799B" w:rsidRPr="00FC0454">
        <w:rPr>
          <w:rFonts w:ascii="Arial" w:hAnsi="Arial" w:cs="Arial"/>
          <w:b/>
          <w:sz w:val="24"/>
          <w:szCs w:val="24"/>
        </w:rPr>
        <w:t>263</w:t>
      </w:r>
      <w:r w:rsidRPr="00FC0454">
        <w:rPr>
          <w:rFonts w:ascii="Arial" w:hAnsi="Arial" w:cs="Arial"/>
          <w:sz w:val="24"/>
          <w:szCs w:val="24"/>
        </w:rPr>
        <w:t xml:space="preserve">. O arbitramento será elaborado tomando-se como base: </w:t>
      </w:r>
    </w:p>
    <w:p w:rsidR="00FB6429" w:rsidRPr="00FC0454" w:rsidRDefault="00FB6429" w:rsidP="00FC0454">
      <w:pPr>
        <w:pStyle w:val="PargrafodaLista"/>
        <w:numPr>
          <w:ilvl w:val="0"/>
          <w:numId w:val="110"/>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o valor da matéria-prima, insumo, combustível, energia elétrica e outros materiais consumidos e aplicados na execução dos serviços;</w:t>
      </w:r>
    </w:p>
    <w:p w:rsidR="00FB6429" w:rsidRPr="00FC0454" w:rsidRDefault="00FB6429" w:rsidP="00FC0454">
      <w:pPr>
        <w:pStyle w:val="PargrafodaLista"/>
        <w:numPr>
          <w:ilvl w:val="0"/>
          <w:numId w:val="110"/>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ordenados, salários, retiradas pro labore, honorários, comissões e gratificações de empregados, sócios, titulares ou prepostos;</w:t>
      </w:r>
    </w:p>
    <w:p w:rsidR="00FB6429" w:rsidRPr="00FC0454" w:rsidRDefault="00FB6429" w:rsidP="00FC0454">
      <w:pPr>
        <w:pStyle w:val="PargrafodaLista"/>
        <w:numPr>
          <w:ilvl w:val="0"/>
          <w:numId w:val="110"/>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lastRenderedPageBreak/>
        <w:t>aluguéis pagos ou, na falta destes, o valor equivalente para idênticas situações;</w:t>
      </w:r>
    </w:p>
    <w:p w:rsidR="00FB6429" w:rsidRPr="00FC0454" w:rsidRDefault="00FB6429" w:rsidP="00FC0454">
      <w:pPr>
        <w:pStyle w:val="PargrafodaLista"/>
        <w:numPr>
          <w:ilvl w:val="0"/>
          <w:numId w:val="110"/>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o montante das despesas com energia elétrica, água, esgoto e telefone;</w:t>
      </w:r>
    </w:p>
    <w:p w:rsidR="00FB6429" w:rsidRPr="00FC0454" w:rsidRDefault="00FB6429" w:rsidP="00FC0454">
      <w:pPr>
        <w:pStyle w:val="PargrafodaLista"/>
        <w:numPr>
          <w:ilvl w:val="0"/>
          <w:numId w:val="110"/>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impostos, taxas, contribuições e encargos em geral;</w:t>
      </w:r>
    </w:p>
    <w:p w:rsidR="00FB6429" w:rsidRPr="00FC0454" w:rsidRDefault="00FB6429" w:rsidP="00FC0454">
      <w:pPr>
        <w:pStyle w:val="PargrafodaLista"/>
        <w:numPr>
          <w:ilvl w:val="0"/>
          <w:numId w:val="110"/>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outras despesas mensais obrigatórias.</w:t>
      </w:r>
    </w:p>
    <w:p w:rsidR="00FB6429" w:rsidRPr="00FC0454" w:rsidRDefault="00FB6429"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Parágrafo único</w:t>
      </w:r>
      <w:r w:rsidRPr="00FC0454">
        <w:rPr>
          <w:rFonts w:ascii="Arial" w:hAnsi="Arial" w:cs="Arial"/>
          <w:sz w:val="24"/>
          <w:szCs w:val="24"/>
        </w:rPr>
        <w:t>. O montante apurado será acrescido de 30% (trinta por cento), a título de lucro ou vantagem remuneratória a cargo do contribuinte.</w:t>
      </w:r>
    </w:p>
    <w:p w:rsidR="00FB6429" w:rsidRPr="00FC0454" w:rsidRDefault="00FB6429" w:rsidP="00FC0454">
      <w:pPr>
        <w:autoSpaceDE w:val="0"/>
        <w:autoSpaceDN w:val="0"/>
        <w:adjustRightInd w:val="0"/>
        <w:spacing w:line="360" w:lineRule="auto"/>
        <w:ind w:firstLine="851"/>
        <w:jc w:val="both"/>
        <w:rPr>
          <w:rFonts w:ascii="Arial" w:hAnsi="Arial" w:cs="Arial"/>
          <w:sz w:val="24"/>
          <w:szCs w:val="24"/>
        </w:rPr>
      </w:pPr>
    </w:p>
    <w:p w:rsidR="00FB6429" w:rsidRPr="00FC0454" w:rsidRDefault="00FB6429"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25799B" w:rsidRPr="00FC0454">
        <w:rPr>
          <w:rFonts w:ascii="Arial" w:hAnsi="Arial" w:cs="Arial"/>
          <w:b/>
          <w:sz w:val="24"/>
          <w:szCs w:val="24"/>
        </w:rPr>
        <w:t>264</w:t>
      </w:r>
      <w:r w:rsidRPr="00FC0454">
        <w:rPr>
          <w:rFonts w:ascii="Arial" w:hAnsi="Arial" w:cs="Arial"/>
          <w:sz w:val="24"/>
          <w:szCs w:val="24"/>
        </w:rPr>
        <w:t>. Na impossibilidade de se efetuar o arbitramento pela forma estabelecida, apurar-se-á o preço do serviço levando-se em conta:</w:t>
      </w:r>
    </w:p>
    <w:p w:rsidR="00FB6429" w:rsidRPr="00FC0454" w:rsidRDefault="00FB6429" w:rsidP="00FC0454">
      <w:pPr>
        <w:pStyle w:val="PargrafodaLista"/>
        <w:numPr>
          <w:ilvl w:val="0"/>
          <w:numId w:val="111"/>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os recolhimentos efetuados em períodos idênticos por outros contribuintes que exerçam a mesma atividade em condições semelhantes;</w:t>
      </w:r>
    </w:p>
    <w:p w:rsidR="00FB6429" w:rsidRPr="00FC0454" w:rsidRDefault="00FB6429" w:rsidP="00FC0454">
      <w:pPr>
        <w:pStyle w:val="PargrafodaLista"/>
        <w:numPr>
          <w:ilvl w:val="0"/>
          <w:numId w:val="111"/>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o preço corrente dos serviços, à época a que se referir o levantamento;</w:t>
      </w:r>
    </w:p>
    <w:p w:rsidR="00FB6429" w:rsidRPr="00FC0454" w:rsidRDefault="00FB6429" w:rsidP="00FC0454">
      <w:pPr>
        <w:pStyle w:val="PargrafodaLista"/>
        <w:numPr>
          <w:ilvl w:val="0"/>
          <w:numId w:val="111"/>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os fatores inerentes e situações peculiares ao ramo de negócio ou atividades, considerados especialmente os que permitam uma avaliação do movimento tributável.</w:t>
      </w:r>
    </w:p>
    <w:p w:rsidR="00FB6429" w:rsidRPr="00FC0454" w:rsidRDefault="00FB6429" w:rsidP="00FC0454">
      <w:pPr>
        <w:autoSpaceDE w:val="0"/>
        <w:autoSpaceDN w:val="0"/>
        <w:adjustRightInd w:val="0"/>
        <w:spacing w:line="360" w:lineRule="auto"/>
        <w:ind w:firstLine="851"/>
        <w:jc w:val="both"/>
        <w:rPr>
          <w:rFonts w:ascii="Arial" w:hAnsi="Arial" w:cs="Arial"/>
          <w:sz w:val="24"/>
          <w:szCs w:val="24"/>
        </w:rPr>
      </w:pPr>
    </w:p>
    <w:p w:rsidR="00FB6429" w:rsidRPr="00FC0454" w:rsidRDefault="00FB6429"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25799B" w:rsidRPr="00FC0454">
        <w:rPr>
          <w:rFonts w:ascii="Arial" w:hAnsi="Arial" w:cs="Arial"/>
          <w:b/>
          <w:sz w:val="24"/>
          <w:szCs w:val="24"/>
        </w:rPr>
        <w:t>265</w:t>
      </w:r>
      <w:r w:rsidRPr="00FC0454">
        <w:rPr>
          <w:rFonts w:ascii="Arial" w:hAnsi="Arial" w:cs="Arial"/>
          <w:sz w:val="24"/>
          <w:szCs w:val="24"/>
        </w:rPr>
        <w:t xml:space="preserve">. Na composição da receita arbitrada: </w:t>
      </w:r>
    </w:p>
    <w:p w:rsidR="00FB6429" w:rsidRPr="00FC0454" w:rsidRDefault="00FB6429" w:rsidP="00FC0454">
      <w:pPr>
        <w:pStyle w:val="PargrafodaLista"/>
        <w:numPr>
          <w:ilvl w:val="0"/>
          <w:numId w:val="112"/>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serão observados os fatos atinentes ao período em que se verificarem as ocorrências;</w:t>
      </w:r>
    </w:p>
    <w:p w:rsidR="00FB6429" w:rsidRPr="00FC0454" w:rsidRDefault="00FB6429" w:rsidP="00FC0454">
      <w:pPr>
        <w:pStyle w:val="PargrafodaLista"/>
        <w:numPr>
          <w:ilvl w:val="0"/>
          <w:numId w:val="112"/>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serão deduzidos os pagamentos efetuados no período.</w:t>
      </w:r>
    </w:p>
    <w:p w:rsidR="00FB6429" w:rsidRPr="00FC0454" w:rsidRDefault="00FB6429" w:rsidP="00FC0454">
      <w:pPr>
        <w:autoSpaceDE w:val="0"/>
        <w:autoSpaceDN w:val="0"/>
        <w:adjustRightInd w:val="0"/>
        <w:spacing w:line="360" w:lineRule="auto"/>
        <w:ind w:firstLine="851"/>
        <w:jc w:val="both"/>
        <w:rPr>
          <w:rFonts w:ascii="Arial" w:hAnsi="Arial" w:cs="Arial"/>
          <w:sz w:val="24"/>
          <w:szCs w:val="24"/>
        </w:rPr>
      </w:pPr>
    </w:p>
    <w:p w:rsidR="00B05648" w:rsidRPr="00FC0454" w:rsidRDefault="00FB6429" w:rsidP="005E183C">
      <w:pPr>
        <w:autoSpaceDE w:val="0"/>
        <w:autoSpaceDN w:val="0"/>
        <w:adjustRightInd w:val="0"/>
        <w:spacing w:line="360" w:lineRule="auto"/>
        <w:ind w:firstLine="851"/>
        <w:jc w:val="both"/>
        <w:rPr>
          <w:rFonts w:ascii="Arial" w:hAnsi="Arial" w:cs="Arial"/>
          <w:b/>
          <w:color w:val="000000"/>
          <w:sz w:val="24"/>
          <w:szCs w:val="24"/>
        </w:rPr>
      </w:pPr>
      <w:r w:rsidRPr="00FC0454">
        <w:rPr>
          <w:rFonts w:ascii="Arial" w:hAnsi="Arial" w:cs="Arial"/>
          <w:b/>
          <w:sz w:val="24"/>
          <w:szCs w:val="24"/>
        </w:rPr>
        <w:t xml:space="preserve">Art. </w:t>
      </w:r>
      <w:r w:rsidR="0025799B" w:rsidRPr="00FC0454">
        <w:rPr>
          <w:rFonts w:ascii="Arial" w:hAnsi="Arial" w:cs="Arial"/>
          <w:b/>
          <w:sz w:val="24"/>
          <w:szCs w:val="24"/>
        </w:rPr>
        <w:t>266</w:t>
      </w:r>
      <w:r w:rsidRPr="00FC0454">
        <w:rPr>
          <w:rFonts w:ascii="Arial" w:hAnsi="Arial" w:cs="Arial"/>
          <w:sz w:val="24"/>
          <w:szCs w:val="24"/>
        </w:rPr>
        <w:t xml:space="preserve">. Cessarão os efeitos do arbitramento quando o </w:t>
      </w:r>
      <w:r w:rsidR="0052079B" w:rsidRPr="00FC0454">
        <w:rPr>
          <w:rFonts w:ascii="Arial" w:hAnsi="Arial" w:cs="Arial"/>
          <w:sz w:val="24"/>
          <w:szCs w:val="24"/>
        </w:rPr>
        <w:t xml:space="preserve">contribuinte, </w:t>
      </w:r>
      <w:r w:rsidRPr="00FC0454">
        <w:rPr>
          <w:rFonts w:ascii="Arial" w:hAnsi="Arial" w:cs="Arial"/>
          <w:sz w:val="24"/>
          <w:szCs w:val="24"/>
        </w:rPr>
        <w:t>de forma satisfatória, a critério do Fisco, sanar as irregularidades que deram origem ao procedimento.</w:t>
      </w:r>
    </w:p>
    <w:p w:rsidR="00B05648" w:rsidRPr="00FC0454" w:rsidRDefault="00B05648" w:rsidP="00FC0454">
      <w:pPr>
        <w:widowControl w:val="0"/>
        <w:tabs>
          <w:tab w:val="right" w:pos="993"/>
          <w:tab w:val="left" w:pos="2552"/>
        </w:tabs>
        <w:spacing w:line="360" w:lineRule="auto"/>
        <w:jc w:val="center"/>
        <w:rPr>
          <w:rFonts w:ascii="Arial" w:hAnsi="Arial" w:cs="Arial"/>
          <w:b/>
          <w:color w:val="000000"/>
          <w:sz w:val="24"/>
          <w:szCs w:val="24"/>
        </w:rPr>
      </w:pPr>
      <w:r w:rsidRPr="00FC0454">
        <w:rPr>
          <w:rFonts w:ascii="Arial" w:hAnsi="Arial" w:cs="Arial"/>
          <w:b/>
          <w:color w:val="000000"/>
          <w:sz w:val="24"/>
          <w:szCs w:val="24"/>
        </w:rPr>
        <w:t>Subseção I</w:t>
      </w:r>
      <w:r w:rsidR="00105AC5" w:rsidRPr="00FC0454">
        <w:rPr>
          <w:rFonts w:ascii="Arial" w:hAnsi="Arial" w:cs="Arial"/>
          <w:b/>
          <w:color w:val="000000"/>
          <w:sz w:val="24"/>
          <w:szCs w:val="24"/>
        </w:rPr>
        <w:t>II</w:t>
      </w:r>
    </w:p>
    <w:p w:rsidR="00B05648" w:rsidRPr="00FC0454" w:rsidRDefault="00B05648" w:rsidP="00FC0454">
      <w:pPr>
        <w:widowControl w:val="0"/>
        <w:tabs>
          <w:tab w:val="right" w:pos="993"/>
          <w:tab w:val="left" w:pos="2552"/>
        </w:tabs>
        <w:spacing w:line="360" w:lineRule="auto"/>
        <w:jc w:val="center"/>
        <w:rPr>
          <w:rFonts w:ascii="Arial" w:hAnsi="Arial" w:cs="Arial"/>
          <w:b/>
          <w:color w:val="000000"/>
          <w:sz w:val="24"/>
          <w:szCs w:val="24"/>
        </w:rPr>
      </w:pPr>
      <w:r w:rsidRPr="00FC0454">
        <w:rPr>
          <w:rFonts w:ascii="Arial" w:hAnsi="Arial" w:cs="Arial"/>
          <w:b/>
          <w:color w:val="000000"/>
          <w:sz w:val="24"/>
          <w:szCs w:val="24"/>
        </w:rPr>
        <w:t>Construção Civil</w:t>
      </w:r>
    </w:p>
    <w:p w:rsidR="00B05648" w:rsidRPr="00FC0454" w:rsidRDefault="00B05648" w:rsidP="00FC0454">
      <w:pPr>
        <w:widowControl w:val="0"/>
        <w:tabs>
          <w:tab w:val="right" w:pos="993"/>
          <w:tab w:val="left" w:pos="2552"/>
        </w:tabs>
        <w:spacing w:line="360" w:lineRule="auto"/>
        <w:jc w:val="both"/>
        <w:rPr>
          <w:rFonts w:ascii="Arial" w:hAnsi="Arial" w:cs="Arial"/>
          <w:b/>
          <w:color w:val="000000"/>
          <w:sz w:val="24"/>
          <w:szCs w:val="24"/>
        </w:rPr>
      </w:pPr>
    </w:p>
    <w:p w:rsidR="00062CAE" w:rsidRPr="00FC0454" w:rsidRDefault="00062CAE"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25799B" w:rsidRPr="00FC0454">
        <w:rPr>
          <w:rFonts w:ascii="Arial" w:hAnsi="Arial" w:cs="Arial"/>
          <w:b/>
          <w:sz w:val="24"/>
          <w:szCs w:val="24"/>
        </w:rPr>
        <w:t>267</w:t>
      </w:r>
      <w:r w:rsidRPr="00FC0454">
        <w:rPr>
          <w:rFonts w:ascii="Arial" w:hAnsi="Arial" w:cs="Arial"/>
          <w:sz w:val="24"/>
          <w:szCs w:val="24"/>
        </w:rPr>
        <w:t>. Para fins de incidência do ISSQN, são definidos como serviços:</w:t>
      </w:r>
    </w:p>
    <w:p w:rsidR="004125A6" w:rsidRPr="00FC0454" w:rsidRDefault="004125A6" w:rsidP="00FC0454">
      <w:pPr>
        <w:pStyle w:val="PargrafodaLista"/>
        <w:numPr>
          <w:ilvl w:val="0"/>
          <w:numId w:val="113"/>
        </w:numPr>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de construção civil:</w:t>
      </w:r>
    </w:p>
    <w:p w:rsidR="004125A6" w:rsidRPr="00FC0454" w:rsidRDefault="004125A6" w:rsidP="00FC0454">
      <w:pPr>
        <w:pStyle w:val="PargrafodaLista"/>
        <w:numPr>
          <w:ilvl w:val="0"/>
          <w:numId w:val="25"/>
        </w:numPr>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 edificação ou estruturação de prédios destinados à habitação e instalação industrial ou comercial, bem como a construção ou montagem nos referidos prédios, respectivamente, de estruturas de concreto armado ou metálicas;</w:t>
      </w:r>
    </w:p>
    <w:p w:rsidR="004125A6" w:rsidRPr="00FC0454" w:rsidRDefault="004125A6" w:rsidP="00FC0454">
      <w:pPr>
        <w:pStyle w:val="PargrafodaLista"/>
        <w:numPr>
          <w:ilvl w:val="0"/>
          <w:numId w:val="25"/>
        </w:numPr>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lastRenderedPageBreak/>
        <w:t>a terraplanagem, a pavimentação, a construção de estradas, portos, logradouros e respectivas obras de arte, excetuadas as de sinalização, decoração e paisagismo;</w:t>
      </w:r>
    </w:p>
    <w:p w:rsidR="004125A6" w:rsidRPr="00FC0454" w:rsidRDefault="004125A6" w:rsidP="00FC0454">
      <w:pPr>
        <w:pStyle w:val="PargrafodaLista"/>
        <w:numPr>
          <w:ilvl w:val="0"/>
          <w:numId w:val="25"/>
        </w:numPr>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 instalação e montagem de produtos, peças e equipamentos que não tenham funcionamento isolado ao do imóvel;</w:t>
      </w:r>
    </w:p>
    <w:p w:rsidR="004125A6" w:rsidRPr="00FC0454" w:rsidRDefault="004125A6" w:rsidP="00FC0454">
      <w:pPr>
        <w:pStyle w:val="PargrafodaLista"/>
        <w:numPr>
          <w:ilvl w:val="0"/>
          <w:numId w:val="25"/>
        </w:numPr>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 reparação, a conservação e a reforma dos bens imóveis relacionados nas alíneas a e b deste inciso.</w:t>
      </w:r>
    </w:p>
    <w:p w:rsidR="004125A6" w:rsidRPr="00FC0454" w:rsidRDefault="004125A6" w:rsidP="00FC0454">
      <w:pPr>
        <w:autoSpaceDE w:val="0"/>
        <w:autoSpaceDN w:val="0"/>
        <w:adjustRightInd w:val="0"/>
        <w:spacing w:line="360" w:lineRule="auto"/>
        <w:ind w:firstLine="851"/>
        <w:jc w:val="both"/>
        <w:rPr>
          <w:rFonts w:ascii="Arial" w:hAnsi="Arial" w:cs="Arial"/>
          <w:color w:val="000000"/>
          <w:sz w:val="24"/>
          <w:szCs w:val="24"/>
        </w:rPr>
      </w:pPr>
    </w:p>
    <w:p w:rsidR="004125A6" w:rsidRPr="00FC0454" w:rsidRDefault="004125A6" w:rsidP="00FC0454">
      <w:pPr>
        <w:pStyle w:val="PargrafodaLista"/>
        <w:numPr>
          <w:ilvl w:val="0"/>
          <w:numId w:val="113"/>
        </w:numPr>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de execução de obras hidráulicas: a construção ou ampliação de barragens, sistema de irrigação e de drenagem, ancoradouros, construção de sistema de abastecimento de água e de saneamento, inclusive a sondagem e a perfuração de poços.</w:t>
      </w:r>
    </w:p>
    <w:p w:rsidR="004125A6" w:rsidRPr="00FC0454" w:rsidRDefault="004125A6" w:rsidP="00FC0454">
      <w:pPr>
        <w:pStyle w:val="PargrafodaLista"/>
        <w:numPr>
          <w:ilvl w:val="0"/>
          <w:numId w:val="113"/>
        </w:numPr>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auxiliares ou complementares das atividades de construção civil e de execução de obras hidráulicas:</w:t>
      </w:r>
    </w:p>
    <w:p w:rsidR="004125A6" w:rsidRPr="00FC0454" w:rsidRDefault="004125A6" w:rsidP="00FC0454">
      <w:pPr>
        <w:pStyle w:val="PargrafodaLista"/>
        <w:numPr>
          <w:ilvl w:val="0"/>
          <w:numId w:val="26"/>
        </w:numPr>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 elaboração de planos diretores, estudos de viabilidade, estudos organizacionais e outros, relacionados com obras e serviços de engenharia; elaboração de anteprojetos, projetos básicos e projetos executivos para trabalhos de engenharia;</w:t>
      </w:r>
    </w:p>
    <w:p w:rsidR="004125A6" w:rsidRPr="00FC0454" w:rsidRDefault="004125A6" w:rsidP="00FC0454">
      <w:pPr>
        <w:pStyle w:val="PargrafodaLista"/>
        <w:numPr>
          <w:ilvl w:val="0"/>
          <w:numId w:val="26"/>
        </w:numPr>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o acompanhamento e a fiscalização da execução de obras de construção civil e obras hidráulicas.</w:t>
      </w:r>
    </w:p>
    <w:p w:rsidR="004125A6" w:rsidRPr="00FC0454" w:rsidRDefault="004125A6" w:rsidP="00FC0454">
      <w:pPr>
        <w:autoSpaceDE w:val="0"/>
        <w:autoSpaceDN w:val="0"/>
        <w:adjustRightInd w:val="0"/>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Parágrafo único</w:t>
      </w:r>
      <w:r w:rsidRPr="00FC0454">
        <w:rPr>
          <w:rFonts w:ascii="Arial" w:hAnsi="Arial" w:cs="Arial"/>
          <w:color w:val="000000"/>
          <w:sz w:val="24"/>
          <w:szCs w:val="24"/>
        </w:rPr>
        <w:t xml:space="preserve">. Não são considerados serviços de construção civil: </w:t>
      </w:r>
    </w:p>
    <w:p w:rsidR="004125A6" w:rsidRPr="00FC0454" w:rsidRDefault="004125A6" w:rsidP="00FC0454">
      <w:pPr>
        <w:pStyle w:val="PargrafodaLista"/>
        <w:numPr>
          <w:ilvl w:val="0"/>
          <w:numId w:val="27"/>
        </w:numPr>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 instalação e a montagem de produtos, peças e equipamentos que não se incorpore ao imóvel e/ou que tenham funcionamento independente do mesmo;</w:t>
      </w:r>
    </w:p>
    <w:p w:rsidR="004125A6" w:rsidRPr="00FC0454" w:rsidRDefault="004125A6" w:rsidP="00FC0454">
      <w:pPr>
        <w:pStyle w:val="PargrafodaLista"/>
        <w:numPr>
          <w:ilvl w:val="0"/>
          <w:numId w:val="27"/>
        </w:numPr>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 reparação, a manutenção, a conservação, a lubrificação, a limpeza, a carga e descarga, o conserto, a restauração, a revisão e a reforma de produtos, máquinas, motores, elevadores, equipamentos em geral, peças ou qualquer objeto, mesmo que tenha sido incorporado ao imóvel;</w:t>
      </w:r>
    </w:p>
    <w:p w:rsidR="004125A6" w:rsidRPr="00FC0454" w:rsidRDefault="004125A6" w:rsidP="00FC0454">
      <w:pPr>
        <w:pStyle w:val="PargrafodaLista"/>
        <w:numPr>
          <w:ilvl w:val="0"/>
          <w:numId w:val="27"/>
        </w:numPr>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 raspagem e calafetagem de assoalhos, inclusive enceramento ou colocação de sinteco ou material semelhante;</w:t>
      </w:r>
    </w:p>
    <w:p w:rsidR="004125A6" w:rsidRPr="00FC0454" w:rsidRDefault="004125A6" w:rsidP="00FC0454">
      <w:pPr>
        <w:pStyle w:val="PargrafodaLista"/>
        <w:numPr>
          <w:ilvl w:val="0"/>
          <w:numId w:val="27"/>
        </w:numPr>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quaisquer outros serviços à parte, definidos como tributáveis pelo imposto.</w:t>
      </w:r>
    </w:p>
    <w:p w:rsidR="00062CAE" w:rsidRPr="00FC0454" w:rsidRDefault="00062CAE" w:rsidP="00FC0454">
      <w:pPr>
        <w:autoSpaceDE w:val="0"/>
        <w:autoSpaceDN w:val="0"/>
        <w:adjustRightInd w:val="0"/>
        <w:spacing w:line="360" w:lineRule="auto"/>
        <w:ind w:firstLine="851"/>
        <w:jc w:val="both"/>
        <w:rPr>
          <w:rFonts w:ascii="Arial" w:hAnsi="Arial" w:cs="Arial"/>
          <w:sz w:val="24"/>
          <w:szCs w:val="24"/>
        </w:rPr>
      </w:pPr>
    </w:p>
    <w:p w:rsidR="004F35E1" w:rsidRPr="00FC0454" w:rsidRDefault="004F35E1"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25799B" w:rsidRPr="00FC0454">
        <w:rPr>
          <w:rFonts w:ascii="Arial" w:hAnsi="Arial" w:cs="Arial"/>
          <w:b/>
          <w:sz w:val="24"/>
          <w:szCs w:val="24"/>
        </w:rPr>
        <w:t>268</w:t>
      </w:r>
      <w:r w:rsidRPr="00FC0454">
        <w:rPr>
          <w:rFonts w:ascii="Arial" w:hAnsi="Arial" w:cs="Arial"/>
          <w:b/>
          <w:sz w:val="24"/>
          <w:szCs w:val="24"/>
        </w:rPr>
        <w:t>.</w:t>
      </w:r>
      <w:r w:rsidRPr="00FC0454">
        <w:rPr>
          <w:rFonts w:ascii="Arial" w:hAnsi="Arial" w:cs="Arial"/>
          <w:sz w:val="24"/>
          <w:szCs w:val="24"/>
        </w:rPr>
        <w:t xml:space="preserve"> Os valores mínimos da base de </w:t>
      </w:r>
      <w:r w:rsidR="003210B5" w:rsidRPr="00FC0454">
        <w:rPr>
          <w:rFonts w:ascii="Arial" w:hAnsi="Arial" w:cs="Arial"/>
          <w:sz w:val="24"/>
          <w:szCs w:val="24"/>
        </w:rPr>
        <w:t>cálculo</w:t>
      </w:r>
      <w:r w:rsidRPr="00FC0454">
        <w:rPr>
          <w:rFonts w:ascii="Arial" w:hAnsi="Arial" w:cs="Arial"/>
          <w:sz w:val="24"/>
          <w:szCs w:val="24"/>
        </w:rPr>
        <w:t xml:space="preserve"> relativo a mão-de-obra para os serviços tratados nesta Subseção serão os constantes na Tabela 02 que integra o presente Código.</w:t>
      </w:r>
    </w:p>
    <w:p w:rsidR="004F35E1" w:rsidRPr="00FC0454" w:rsidRDefault="004F35E1"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lastRenderedPageBreak/>
        <w:t>§1º.</w:t>
      </w:r>
      <w:r w:rsidRPr="00FC0454">
        <w:rPr>
          <w:rFonts w:ascii="Arial" w:hAnsi="Arial" w:cs="Arial"/>
          <w:sz w:val="24"/>
          <w:szCs w:val="24"/>
        </w:rPr>
        <w:t xml:space="preserve"> Nos casos de demolição, reforma geral em edifícios, sem ampliações de áreas e nas construções de dependências ou edículas, o valor mínimo estabelecido na Tabela 02 anexa será reduzido em 50% (</w:t>
      </w:r>
      <w:r w:rsidR="00D42174" w:rsidRPr="00FC0454">
        <w:rPr>
          <w:rFonts w:ascii="Arial" w:hAnsi="Arial" w:cs="Arial"/>
          <w:sz w:val="24"/>
          <w:szCs w:val="24"/>
        </w:rPr>
        <w:t>cinquenta</w:t>
      </w:r>
      <w:r w:rsidRPr="00FC0454">
        <w:rPr>
          <w:rFonts w:ascii="Arial" w:hAnsi="Arial" w:cs="Arial"/>
          <w:sz w:val="24"/>
          <w:szCs w:val="24"/>
        </w:rPr>
        <w:t xml:space="preserve"> por cento).</w:t>
      </w:r>
    </w:p>
    <w:p w:rsidR="00062CAE" w:rsidRPr="00FC0454" w:rsidRDefault="00062CAE"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§2º.</w:t>
      </w:r>
      <w:r w:rsidRPr="00FC0454">
        <w:rPr>
          <w:rFonts w:ascii="Arial" w:hAnsi="Arial" w:cs="Arial"/>
          <w:sz w:val="24"/>
          <w:szCs w:val="24"/>
        </w:rPr>
        <w:t xml:space="preserve"> Consideram-se pequenos reparos, para fins de enquadramento da edificação na Tabela </w:t>
      </w:r>
      <w:r w:rsidR="00BC5C96" w:rsidRPr="00FC0454">
        <w:rPr>
          <w:rFonts w:ascii="Arial" w:hAnsi="Arial" w:cs="Arial"/>
          <w:sz w:val="24"/>
          <w:szCs w:val="24"/>
        </w:rPr>
        <w:t>02</w:t>
      </w:r>
      <w:r w:rsidRPr="00FC0454">
        <w:rPr>
          <w:rFonts w:ascii="Arial" w:hAnsi="Arial" w:cs="Arial"/>
          <w:sz w:val="24"/>
          <w:szCs w:val="24"/>
        </w:rPr>
        <w:t xml:space="preserve"> anexa a este Código, a substituição ou reparação de piso, revestimento, forro ou telhado.</w:t>
      </w:r>
    </w:p>
    <w:p w:rsidR="00062CAE" w:rsidRPr="00FC0454" w:rsidRDefault="00062CAE" w:rsidP="00FC0454">
      <w:pPr>
        <w:autoSpaceDE w:val="0"/>
        <w:autoSpaceDN w:val="0"/>
        <w:adjustRightInd w:val="0"/>
        <w:spacing w:line="360" w:lineRule="auto"/>
        <w:ind w:firstLine="851"/>
        <w:jc w:val="both"/>
        <w:rPr>
          <w:rFonts w:ascii="Arial" w:hAnsi="Arial" w:cs="Arial"/>
          <w:sz w:val="24"/>
          <w:szCs w:val="24"/>
        </w:rPr>
      </w:pPr>
    </w:p>
    <w:p w:rsidR="00062CAE" w:rsidRPr="00FC0454" w:rsidRDefault="00062CAE"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25799B" w:rsidRPr="00FC0454">
        <w:rPr>
          <w:rFonts w:ascii="Arial" w:hAnsi="Arial" w:cs="Arial"/>
          <w:b/>
          <w:sz w:val="24"/>
          <w:szCs w:val="24"/>
        </w:rPr>
        <w:t>269</w:t>
      </w:r>
      <w:r w:rsidRPr="00FC0454">
        <w:rPr>
          <w:rFonts w:ascii="Arial" w:hAnsi="Arial" w:cs="Arial"/>
          <w:b/>
          <w:sz w:val="24"/>
          <w:szCs w:val="24"/>
        </w:rPr>
        <w:t>.</w:t>
      </w:r>
      <w:r w:rsidRPr="00FC0454">
        <w:rPr>
          <w:rFonts w:ascii="Arial" w:hAnsi="Arial" w:cs="Arial"/>
          <w:sz w:val="24"/>
          <w:szCs w:val="24"/>
        </w:rPr>
        <w:t xml:space="preserve"> O proprietário de obra de construção civil deverá, como pré-condição para a obtenção de “habite-se”, apresentar as notas fiscais dos respectivos serviços de construção tomados tributados pelo Imposto Sobre Serviços de Qualquer Natureza e comprovar a quitação do imposto pelo prestador, ficando, em caso negativo, responsável pelo pagamento.</w:t>
      </w:r>
    </w:p>
    <w:p w:rsidR="00062CAE" w:rsidRPr="00FC0454" w:rsidRDefault="00062CAE" w:rsidP="00FC0454">
      <w:pPr>
        <w:autoSpaceDE w:val="0"/>
        <w:autoSpaceDN w:val="0"/>
        <w:adjustRightInd w:val="0"/>
        <w:spacing w:line="360" w:lineRule="auto"/>
        <w:ind w:firstLine="851"/>
        <w:jc w:val="both"/>
        <w:rPr>
          <w:rFonts w:ascii="Arial" w:hAnsi="Arial" w:cs="Arial"/>
          <w:sz w:val="24"/>
          <w:szCs w:val="24"/>
        </w:rPr>
      </w:pPr>
    </w:p>
    <w:p w:rsidR="00062CAE" w:rsidRPr="00FC0454" w:rsidRDefault="00062CAE"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52079B" w:rsidRPr="00FC0454">
        <w:rPr>
          <w:rFonts w:ascii="Arial" w:hAnsi="Arial" w:cs="Arial"/>
          <w:b/>
          <w:sz w:val="24"/>
          <w:szCs w:val="24"/>
        </w:rPr>
        <w:t xml:space="preserve">270. </w:t>
      </w:r>
      <w:r w:rsidRPr="00FC0454">
        <w:rPr>
          <w:rFonts w:ascii="Arial" w:hAnsi="Arial" w:cs="Arial"/>
          <w:sz w:val="24"/>
          <w:szCs w:val="24"/>
        </w:rPr>
        <w:t xml:space="preserve">Na oportunidade de que trata o artigo anterior, será arbitrada a base de cálculo do ISSQN segundo os critérios estabelecidos na Tabela </w:t>
      </w:r>
      <w:r w:rsidR="00BC5C96" w:rsidRPr="00FC0454">
        <w:rPr>
          <w:rFonts w:ascii="Arial" w:hAnsi="Arial" w:cs="Arial"/>
          <w:sz w:val="24"/>
          <w:szCs w:val="24"/>
        </w:rPr>
        <w:t>02</w:t>
      </w:r>
      <w:r w:rsidRPr="00FC0454">
        <w:rPr>
          <w:rFonts w:ascii="Arial" w:hAnsi="Arial" w:cs="Arial"/>
          <w:sz w:val="24"/>
          <w:szCs w:val="24"/>
        </w:rPr>
        <w:t xml:space="preserve"> anexa, sempre que se verificar a ausência de recolhimento do imposto ou</w:t>
      </w:r>
      <w:r w:rsidR="00D42174">
        <w:rPr>
          <w:rFonts w:ascii="Arial" w:hAnsi="Arial" w:cs="Arial"/>
          <w:sz w:val="24"/>
          <w:szCs w:val="24"/>
        </w:rPr>
        <w:t xml:space="preserve"> </w:t>
      </w:r>
      <w:r w:rsidRPr="00FC0454">
        <w:rPr>
          <w:rFonts w:ascii="Arial" w:hAnsi="Arial" w:cs="Arial"/>
          <w:sz w:val="24"/>
          <w:szCs w:val="24"/>
        </w:rPr>
        <w:t>divergência entre o valor recolhido e o estipulado pela referida tabela, e ainda</w:t>
      </w:r>
      <w:r w:rsidR="00D42174">
        <w:rPr>
          <w:rFonts w:ascii="Arial" w:hAnsi="Arial" w:cs="Arial"/>
          <w:sz w:val="24"/>
          <w:szCs w:val="24"/>
        </w:rPr>
        <w:t xml:space="preserve"> </w:t>
      </w:r>
      <w:r w:rsidRPr="00FC0454">
        <w:rPr>
          <w:rFonts w:ascii="Arial" w:hAnsi="Arial" w:cs="Arial"/>
          <w:sz w:val="24"/>
          <w:szCs w:val="24"/>
        </w:rPr>
        <w:t>assim, apenas nos casos em que o contribuinte ou responsável não apresente</w:t>
      </w:r>
      <w:r w:rsidR="00D42174">
        <w:rPr>
          <w:rFonts w:ascii="Arial" w:hAnsi="Arial" w:cs="Arial"/>
          <w:sz w:val="24"/>
          <w:szCs w:val="24"/>
        </w:rPr>
        <w:t xml:space="preserve"> </w:t>
      </w:r>
      <w:r w:rsidRPr="00FC0454">
        <w:rPr>
          <w:rFonts w:ascii="Arial" w:hAnsi="Arial" w:cs="Arial"/>
          <w:sz w:val="24"/>
          <w:szCs w:val="24"/>
        </w:rPr>
        <w:t>regular contabilidade que permita a apuração do imposto por obra.</w:t>
      </w:r>
    </w:p>
    <w:p w:rsidR="00A508B8" w:rsidRPr="00FC0454" w:rsidRDefault="00A508B8" w:rsidP="00FC0454">
      <w:pPr>
        <w:autoSpaceDE w:val="0"/>
        <w:autoSpaceDN w:val="0"/>
        <w:adjustRightInd w:val="0"/>
        <w:spacing w:line="360" w:lineRule="auto"/>
        <w:ind w:firstLine="851"/>
        <w:jc w:val="both"/>
        <w:rPr>
          <w:rFonts w:ascii="Arial" w:hAnsi="Arial" w:cs="Arial"/>
          <w:sz w:val="24"/>
          <w:szCs w:val="24"/>
        </w:rPr>
      </w:pPr>
    </w:p>
    <w:p w:rsidR="000004EC" w:rsidRPr="00FC0454" w:rsidRDefault="000004EC"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EF78E3" w:rsidRPr="00FC0454">
        <w:rPr>
          <w:rFonts w:ascii="Arial" w:hAnsi="Arial" w:cs="Arial"/>
          <w:b/>
          <w:sz w:val="24"/>
          <w:szCs w:val="24"/>
        </w:rPr>
        <w:t>27</w:t>
      </w:r>
      <w:r w:rsidR="0025799B" w:rsidRPr="00FC0454">
        <w:rPr>
          <w:rFonts w:ascii="Arial" w:hAnsi="Arial" w:cs="Arial"/>
          <w:b/>
          <w:sz w:val="24"/>
          <w:szCs w:val="24"/>
        </w:rPr>
        <w:t>1</w:t>
      </w:r>
      <w:r w:rsidRPr="00FC0454">
        <w:rPr>
          <w:rFonts w:ascii="Arial" w:hAnsi="Arial" w:cs="Arial"/>
          <w:b/>
          <w:sz w:val="24"/>
          <w:szCs w:val="24"/>
        </w:rPr>
        <w:t>.</w:t>
      </w:r>
      <w:r w:rsidRPr="00FC0454">
        <w:rPr>
          <w:rFonts w:ascii="Arial" w:hAnsi="Arial" w:cs="Arial"/>
          <w:sz w:val="24"/>
          <w:szCs w:val="24"/>
        </w:rPr>
        <w:t xml:space="preserve"> Quando se tratar de serviços previstos nos itens 7.02</w:t>
      </w:r>
      <w:r w:rsidR="00E853A4">
        <w:rPr>
          <w:rFonts w:ascii="Arial" w:hAnsi="Arial" w:cs="Arial"/>
          <w:sz w:val="24"/>
          <w:szCs w:val="24"/>
        </w:rPr>
        <w:t xml:space="preserve"> </w:t>
      </w:r>
      <w:r w:rsidRPr="00FC0454">
        <w:rPr>
          <w:rFonts w:ascii="Arial" w:hAnsi="Arial" w:cs="Arial"/>
          <w:sz w:val="24"/>
          <w:szCs w:val="24"/>
        </w:rPr>
        <w:t>e 7.05 do artigo 23</w:t>
      </w:r>
      <w:r w:rsidR="00E449CA" w:rsidRPr="00FC0454">
        <w:rPr>
          <w:rFonts w:ascii="Arial" w:hAnsi="Arial" w:cs="Arial"/>
          <w:sz w:val="24"/>
          <w:szCs w:val="24"/>
        </w:rPr>
        <w:t>8</w:t>
      </w:r>
      <w:r w:rsidRPr="00FC0454">
        <w:rPr>
          <w:rFonts w:ascii="Arial" w:hAnsi="Arial" w:cs="Arial"/>
          <w:sz w:val="24"/>
          <w:szCs w:val="24"/>
        </w:rPr>
        <w:t>, não se incluirá na base de cálculo do ISSQN:</w:t>
      </w:r>
    </w:p>
    <w:p w:rsidR="000004EC" w:rsidRPr="00FC0454" w:rsidRDefault="000004EC" w:rsidP="00FC0454">
      <w:pPr>
        <w:pStyle w:val="PargrafodaLista"/>
        <w:numPr>
          <w:ilvl w:val="0"/>
          <w:numId w:val="114"/>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o valor das mercadorias produzidas pelo prestador de serviços fora do local da prestação dos serviços, que fica sujeito ao ICMS;</w:t>
      </w:r>
    </w:p>
    <w:p w:rsidR="000004EC" w:rsidRPr="00FC0454" w:rsidRDefault="000004EC" w:rsidP="00FC0454">
      <w:pPr>
        <w:pStyle w:val="PargrafodaLista"/>
        <w:numPr>
          <w:ilvl w:val="0"/>
          <w:numId w:val="114"/>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o valor dos materiais adquiridos de terceiros, quando fornecidos pelo prestador do serviço;</w:t>
      </w:r>
    </w:p>
    <w:p w:rsidR="000004EC" w:rsidRPr="00FC0454" w:rsidRDefault="000004EC" w:rsidP="00FC0454">
      <w:pPr>
        <w:pStyle w:val="PargrafodaLista"/>
        <w:numPr>
          <w:ilvl w:val="0"/>
          <w:numId w:val="114"/>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o valor d</w:t>
      </w:r>
      <w:r w:rsidR="00D42174">
        <w:rPr>
          <w:rFonts w:ascii="Arial" w:hAnsi="Arial" w:cs="Arial"/>
          <w:sz w:val="24"/>
          <w:szCs w:val="24"/>
        </w:rPr>
        <w:t xml:space="preserve">as sub </w:t>
      </w:r>
      <w:r w:rsidRPr="00FC0454">
        <w:rPr>
          <w:rFonts w:ascii="Arial" w:hAnsi="Arial" w:cs="Arial"/>
          <w:sz w:val="24"/>
          <w:szCs w:val="24"/>
        </w:rPr>
        <w:t>empreitadas já tributadas pelo imposto.</w:t>
      </w:r>
    </w:p>
    <w:p w:rsidR="000004EC" w:rsidRPr="00FC0454" w:rsidRDefault="000004EC" w:rsidP="00FC0454">
      <w:pPr>
        <w:autoSpaceDE w:val="0"/>
        <w:autoSpaceDN w:val="0"/>
        <w:adjustRightInd w:val="0"/>
        <w:spacing w:line="360" w:lineRule="auto"/>
        <w:ind w:firstLine="851"/>
        <w:jc w:val="both"/>
        <w:rPr>
          <w:rFonts w:ascii="Arial" w:hAnsi="Arial" w:cs="Arial"/>
          <w:color w:val="0070C0"/>
          <w:sz w:val="24"/>
          <w:szCs w:val="24"/>
        </w:rPr>
      </w:pPr>
      <w:r w:rsidRPr="00FC0454">
        <w:rPr>
          <w:rFonts w:ascii="Arial" w:hAnsi="Arial" w:cs="Arial"/>
          <w:b/>
          <w:sz w:val="24"/>
          <w:szCs w:val="24"/>
        </w:rPr>
        <w:t>§1º.</w:t>
      </w:r>
      <w:r w:rsidRPr="00FC0454">
        <w:rPr>
          <w:rFonts w:ascii="Arial" w:hAnsi="Arial" w:cs="Arial"/>
          <w:sz w:val="24"/>
          <w:szCs w:val="24"/>
        </w:rPr>
        <w:t xml:space="preserve"> Nos serviços de execução de obras de construção civil, de que tratam o item 7.02e 7.05 do artigo 23</w:t>
      </w:r>
      <w:r w:rsidR="00F45870" w:rsidRPr="00FC0454">
        <w:rPr>
          <w:rFonts w:ascii="Arial" w:hAnsi="Arial" w:cs="Arial"/>
          <w:sz w:val="24"/>
          <w:szCs w:val="24"/>
        </w:rPr>
        <w:t>8</w:t>
      </w:r>
      <w:r w:rsidRPr="00FC0454">
        <w:rPr>
          <w:rFonts w:ascii="Arial" w:hAnsi="Arial" w:cs="Arial"/>
          <w:sz w:val="24"/>
          <w:szCs w:val="24"/>
        </w:rPr>
        <w:t xml:space="preserve"> deste Código, fica estabelecido a dedução na base de cálculo permitida </w:t>
      </w:r>
      <w:r w:rsidR="00F45870" w:rsidRPr="00FC0454">
        <w:rPr>
          <w:rFonts w:ascii="Arial" w:hAnsi="Arial" w:cs="Arial"/>
          <w:sz w:val="24"/>
          <w:szCs w:val="24"/>
        </w:rPr>
        <w:t>por este artigo</w:t>
      </w:r>
      <w:r w:rsidRPr="00FC0454">
        <w:rPr>
          <w:rFonts w:ascii="Arial" w:hAnsi="Arial" w:cs="Arial"/>
          <w:sz w:val="24"/>
          <w:szCs w:val="24"/>
        </w:rPr>
        <w:t xml:space="preserve">, desde que não excedido o valor máximo de </w:t>
      </w:r>
      <w:r w:rsidR="00714A55" w:rsidRPr="00FC0454">
        <w:rPr>
          <w:rFonts w:ascii="Arial" w:hAnsi="Arial" w:cs="Arial"/>
          <w:sz w:val="24"/>
          <w:szCs w:val="24"/>
        </w:rPr>
        <w:t>4</w:t>
      </w:r>
      <w:r w:rsidRPr="00FC0454">
        <w:rPr>
          <w:rFonts w:ascii="Arial" w:hAnsi="Arial" w:cs="Arial"/>
          <w:sz w:val="24"/>
          <w:szCs w:val="24"/>
        </w:rPr>
        <w:t>0% (</w:t>
      </w:r>
      <w:r w:rsidR="00714A55" w:rsidRPr="00FC0454">
        <w:rPr>
          <w:rFonts w:ascii="Arial" w:hAnsi="Arial" w:cs="Arial"/>
          <w:sz w:val="24"/>
          <w:szCs w:val="24"/>
        </w:rPr>
        <w:t>Q</w:t>
      </w:r>
      <w:r w:rsidR="00A433B9" w:rsidRPr="00FC0454">
        <w:rPr>
          <w:rFonts w:ascii="Arial" w:hAnsi="Arial" w:cs="Arial"/>
          <w:sz w:val="24"/>
          <w:szCs w:val="24"/>
        </w:rPr>
        <w:t>uarenta</w:t>
      </w:r>
      <w:r w:rsidRPr="00FC0454">
        <w:rPr>
          <w:rFonts w:ascii="Arial" w:hAnsi="Arial" w:cs="Arial"/>
          <w:sz w:val="24"/>
          <w:szCs w:val="24"/>
        </w:rPr>
        <w:t xml:space="preserve"> por cento) do valor do preço do serviço total.</w:t>
      </w:r>
    </w:p>
    <w:p w:rsidR="000004EC" w:rsidRPr="00FC0454" w:rsidRDefault="000004EC" w:rsidP="00FC0454">
      <w:pPr>
        <w:autoSpaceDE w:val="0"/>
        <w:autoSpaceDN w:val="0"/>
        <w:adjustRightInd w:val="0"/>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§2º.</w:t>
      </w:r>
      <w:r w:rsidRPr="00FC0454">
        <w:rPr>
          <w:rFonts w:ascii="Arial" w:hAnsi="Arial" w:cs="Arial"/>
          <w:color w:val="000000"/>
          <w:sz w:val="24"/>
          <w:szCs w:val="24"/>
        </w:rPr>
        <w:t xml:space="preserve"> Para efeito da dedução na base de cálculo do Imposto Sobre Serviços de Qualquer Natureza – ISSQN,</w:t>
      </w:r>
      <w:r w:rsidR="00F45870" w:rsidRPr="00FC0454">
        <w:rPr>
          <w:rFonts w:ascii="Arial" w:hAnsi="Arial" w:cs="Arial"/>
          <w:color w:val="000000"/>
          <w:sz w:val="24"/>
          <w:szCs w:val="24"/>
        </w:rPr>
        <w:t xml:space="preserve"> prevista neste</w:t>
      </w:r>
      <w:r w:rsidRPr="00FC0454">
        <w:rPr>
          <w:rFonts w:ascii="Arial" w:hAnsi="Arial" w:cs="Arial"/>
          <w:color w:val="000000"/>
          <w:sz w:val="24"/>
          <w:szCs w:val="24"/>
        </w:rPr>
        <w:t xml:space="preserve"> artigo, o prestador do serviço deverá </w:t>
      </w:r>
      <w:r w:rsidRPr="00FC0454">
        <w:rPr>
          <w:rFonts w:ascii="Arial" w:hAnsi="Arial" w:cs="Arial"/>
          <w:color w:val="000000"/>
          <w:sz w:val="24"/>
          <w:szCs w:val="24"/>
        </w:rPr>
        <w:lastRenderedPageBreak/>
        <w:t>apresentar a Nota Fiscal de Compra dos materiais utilizados na empreitada devendo conter:</w:t>
      </w:r>
    </w:p>
    <w:p w:rsidR="00521BED" w:rsidRPr="00FC0454" w:rsidRDefault="000004EC" w:rsidP="00FC0454">
      <w:pPr>
        <w:pStyle w:val="PargrafodaLista"/>
        <w:numPr>
          <w:ilvl w:val="0"/>
          <w:numId w:val="190"/>
        </w:numPr>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o material fornecido e empregado na obra, com especificação da quantidade, espécie, valor e nome da empresa fornecedora;</w:t>
      </w:r>
    </w:p>
    <w:p w:rsidR="000004EC" w:rsidRPr="00FC0454" w:rsidRDefault="000004EC" w:rsidP="00FC0454">
      <w:pPr>
        <w:pStyle w:val="PargrafodaLista"/>
        <w:numPr>
          <w:ilvl w:val="0"/>
          <w:numId w:val="190"/>
        </w:numPr>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o número e data de emissão das respectivas notas fiscais de compra.</w:t>
      </w:r>
    </w:p>
    <w:p w:rsidR="000004EC" w:rsidRPr="00FC0454" w:rsidRDefault="000004EC" w:rsidP="00FC0454">
      <w:pPr>
        <w:autoSpaceDE w:val="0"/>
        <w:autoSpaceDN w:val="0"/>
        <w:adjustRightInd w:val="0"/>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§3º.</w:t>
      </w:r>
      <w:r w:rsidRPr="00FC0454">
        <w:rPr>
          <w:rFonts w:ascii="Arial" w:hAnsi="Arial" w:cs="Arial"/>
          <w:color w:val="000000"/>
          <w:sz w:val="24"/>
          <w:szCs w:val="24"/>
        </w:rPr>
        <w:t xml:space="preserve"> Por material fornecido e empregado na obra entende-se:</w:t>
      </w:r>
    </w:p>
    <w:p w:rsidR="000004EC" w:rsidRPr="00FC0454" w:rsidRDefault="000004EC" w:rsidP="00FC0454">
      <w:pPr>
        <w:pStyle w:val="PargrafodaLista"/>
        <w:numPr>
          <w:ilvl w:val="0"/>
          <w:numId w:val="191"/>
        </w:numPr>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Dedutíveis: os materiais usados para a execução dos serviços desde que se incorporem definitivamente à obra;</w:t>
      </w:r>
    </w:p>
    <w:p w:rsidR="000004EC" w:rsidRPr="00FC0454" w:rsidRDefault="000004EC" w:rsidP="00FC0454">
      <w:pPr>
        <w:pStyle w:val="PargrafodaLista"/>
        <w:numPr>
          <w:ilvl w:val="0"/>
          <w:numId w:val="191"/>
        </w:numPr>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Não dedutíveis:</w:t>
      </w:r>
    </w:p>
    <w:p w:rsidR="000004EC" w:rsidRPr="00FC0454" w:rsidRDefault="000004EC" w:rsidP="00FC0454">
      <w:pPr>
        <w:pStyle w:val="PargrafodaLista"/>
        <w:numPr>
          <w:ilvl w:val="1"/>
          <w:numId w:val="192"/>
        </w:numPr>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materiais que não se incorporam definitivamente à obra, inclusive aqueles empregados na formação de canteiros ou alojamentos;</w:t>
      </w:r>
    </w:p>
    <w:p w:rsidR="000004EC" w:rsidRPr="00FC0454" w:rsidRDefault="000004EC" w:rsidP="00FC0454">
      <w:pPr>
        <w:pStyle w:val="PargrafodaLista"/>
        <w:numPr>
          <w:ilvl w:val="1"/>
          <w:numId w:val="192"/>
        </w:numPr>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materiais empregados em escoras, andaimes, tapumes, torres e formas;</w:t>
      </w:r>
    </w:p>
    <w:p w:rsidR="000004EC" w:rsidRPr="00FC0454" w:rsidRDefault="000004EC" w:rsidP="00FC0454">
      <w:pPr>
        <w:pStyle w:val="PargrafodaLista"/>
        <w:numPr>
          <w:ilvl w:val="1"/>
          <w:numId w:val="192"/>
        </w:numPr>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alimentação, vestuário e EPI (equipamentos de proteção individual);</w:t>
      </w:r>
    </w:p>
    <w:p w:rsidR="000004EC" w:rsidRPr="00FC0454" w:rsidRDefault="000004EC" w:rsidP="00FC0454">
      <w:pPr>
        <w:pStyle w:val="PargrafodaLista"/>
        <w:numPr>
          <w:ilvl w:val="1"/>
          <w:numId w:val="192"/>
        </w:numPr>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ferramentas, máquinas, aparelhos e equipamentos utilizados na obra;</w:t>
      </w:r>
    </w:p>
    <w:p w:rsidR="000004EC" w:rsidRPr="00FC0454" w:rsidRDefault="000004EC" w:rsidP="00FC0454">
      <w:pPr>
        <w:pStyle w:val="PargrafodaLista"/>
        <w:numPr>
          <w:ilvl w:val="1"/>
          <w:numId w:val="192"/>
        </w:numPr>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materiais armazenados fora do canteiro da obra, antes de sua transferência comprovada por documento idôneo;</w:t>
      </w:r>
    </w:p>
    <w:p w:rsidR="000004EC" w:rsidRPr="00FC0454" w:rsidRDefault="000004EC" w:rsidP="00FC0454">
      <w:pPr>
        <w:pStyle w:val="PargrafodaLista"/>
        <w:numPr>
          <w:ilvl w:val="1"/>
          <w:numId w:val="192"/>
        </w:numPr>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o frete destacado em nota fiscal de compra.</w:t>
      </w:r>
    </w:p>
    <w:p w:rsidR="000004EC" w:rsidRPr="00FC0454" w:rsidRDefault="000004EC" w:rsidP="00FC0454">
      <w:pPr>
        <w:autoSpaceDE w:val="0"/>
        <w:autoSpaceDN w:val="0"/>
        <w:adjustRightInd w:val="0"/>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§4º.</w:t>
      </w:r>
      <w:r w:rsidRPr="00FC0454">
        <w:rPr>
          <w:rFonts w:ascii="Arial" w:hAnsi="Arial" w:cs="Arial"/>
          <w:color w:val="000000"/>
          <w:sz w:val="24"/>
          <w:szCs w:val="24"/>
        </w:rPr>
        <w:t xml:space="preserve"> As notas fiscais de compra de materiais passíveis de dedução deverão consignar:</w:t>
      </w:r>
    </w:p>
    <w:p w:rsidR="000004EC" w:rsidRPr="00FC0454" w:rsidRDefault="000004EC" w:rsidP="00FC0454">
      <w:pPr>
        <w:pStyle w:val="PargrafodaLista"/>
        <w:numPr>
          <w:ilvl w:val="0"/>
          <w:numId w:val="193"/>
        </w:numPr>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o nome da empresa construtora e data de emissão;</w:t>
      </w:r>
    </w:p>
    <w:p w:rsidR="000004EC" w:rsidRPr="00FC0454" w:rsidRDefault="000004EC" w:rsidP="00FC0454">
      <w:pPr>
        <w:pStyle w:val="PargrafodaLista"/>
        <w:numPr>
          <w:ilvl w:val="0"/>
          <w:numId w:val="193"/>
        </w:numPr>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o endereço de entrega do material, que deverá ser o mesmo da obra;</w:t>
      </w:r>
    </w:p>
    <w:p w:rsidR="000004EC" w:rsidRPr="00FC0454" w:rsidRDefault="000004EC" w:rsidP="00FC0454">
      <w:pPr>
        <w:pStyle w:val="PargrafodaLista"/>
        <w:numPr>
          <w:ilvl w:val="0"/>
          <w:numId w:val="193"/>
        </w:numPr>
        <w:autoSpaceDE w:val="0"/>
        <w:autoSpaceDN w:val="0"/>
        <w:adjustRightInd w:val="0"/>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especificado a obra  a que se destina.</w:t>
      </w:r>
    </w:p>
    <w:p w:rsidR="000004EC" w:rsidRPr="00FC0454" w:rsidRDefault="000004EC" w:rsidP="00FC0454">
      <w:pPr>
        <w:autoSpaceDE w:val="0"/>
        <w:autoSpaceDN w:val="0"/>
        <w:adjustRightInd w:val="0"/>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§5º.</w:t>
      </w:r>
      <w:r w:rsidRPr="00FC0454">
        <w:rPr>
          <w:rFonts w:ascii="Arial" w:hAnsi="Arial" w:cs="Arial"/>
          <w:color w:val="000000"/>
          <w:sz w:val="24"/>
          <w:szCs w:val="24"/>
        </w:rPr>
        <w:t xml:space="preserve"> No caso de remessa de material oriundo de depósito central da construtora a nota fiscal de simples remessa de material deverá consignar o endereço de entrega na obra.</w:t>
      </w:r>
    </w:p>
    <w:p w:rsidR="000004EC" w:rsidRPr="00FC0454" w:rsidRDefault="000004EC" w:rsidP="00FC0454">
      <w:pPr>
        <w:autoSpaceDE w:val="0"/>
        <w:autoSpaceDN w:val="0"/>
        <w:adjustRightInd w:val="0"/>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§6º.</w:t>
      </w:r>
      <w:r w:rsidRPr="00FC0454">
        <w:rPr>
          <w:rFonts w:ascii="Arial" w:hAnsi="Arial" w:cs="Arial"/>
          <w:color w:val="000000"/>
          <w:sz w:val="24"/>
          <w:szCs w:val="24"/>
        </w:rPr>
        <w:t xml:space="preserve"> Não serão aceitas notas fiscais que não contiverem os dados consignados nos §§ 2º e 3º, e notas fiscais com rasuras ou ilegíveis.</w:t>
      </w:r>
    </w:p>
    <w:p w:rsidR="00FF53B2" w:rsidRPr="00FC0454" w:rsidRDefault="00FF53B2" w:rsidP="00FC0454">
      <w:pPr>
        <w:autoSpaceDE w:val="0"/>
        <w:autoSpaceDN w:val="0"/>
        <w:adjustRightInd w:val="0"/>
        <w:spacing w:line="360" w:lineRule="auto"/>
        <w:ind w:firstLine="851"/>
        <w:jc w:val="both"/>
        <w:rPr>
          <w:rFonts w:ascii="Arial" w:hAnsi="Arial" w:cs="Arial"/>
          <w:sz w:val="24"/>
          <w:szCs w:val="24"/>
        </w:rPr>
      </w:pPr>
    </w:p>
    <w:p w:rsidR="00062CAE" w:rsidRPr="00FC0454" w:rsidRDefault="00062CAE"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25799B" w:rsidRPr="00FC0454">
        <w:rPr>
          <w:rFonts w:ascii="Arial" w:hAnsi="Arial" w:cs="Arial"/>
          <w:b/>
          <w:sz w:val="24"/>
          <w:szCs w:val="24"/>
        </w:rPr>
        <w:t>272</w:t>
      </w:r>
      <w:r w:rsidRPr="00FC0454">
        <w:rPr>
          <w:rFonts w:ascii="Arial" w:hAnsi="Arial" w:cs="Arial"/>
          <w:sz w:val="24"/>
          <w:szCs w:val="24"/>
        </w:rPr>
        <w:t>. Quando se tratar de incorporação imobiliária viabilizadora de</w:t>
      </w:r>
      <w:r w:rsidR="00D42174">
        <w:rPr>
          <w:rFonts w:ascii="Arial" w:hAnsi="Arial" w:cs="Arial"/>
          <w:sz w:val="24"/>
          <w:szCs w:val="24"/>
        </w:rPr>
        <w:t xml:space="preserve"> </w:t>
      </w:r>
      <w:r w:rsidRPr="00FC0454">
        <w:rPr>
          <w:rFonts w:ascii="Arial" w:hAnsi="Arial" w:cs="Arial"/>
          <w:sz w:val="24"/>
          <w:szCs w:val="24"/>
        </w:rPr>
        <w:t>negócio jurídico de compra e venda, o ISSQN incidirá sobre o preço da</w:t>
      </w:r>
      <w:r w:rsidR="00D42174">
        <w:rPr>
          <w:rFonts w:ascii="Arial" w:hAnsi="Arial" w:cs="Arial"/>
          <w:sz w:val="24"/>
          <w:szCs w:val="24"/>
        </w:rPr>
        <w:t xml:space="preserve"> </w:t>
      </w:r>
      <w:r w:rsidRPr="00FC0454">
        <w:rPr>
          <w:rFonts w:ascii="Arial" w:hAnsi="Arial" w:cs="Arial"/>
          <w:sz w:val="24"/>
          <w:szCs w:val="24"/>
        </w:rPr>
        <w:t>construção da unidade autônoma, devendo ser destacada a fração de terreno</w:t>
      </w:r>
      <w:r w:rsidR="00D42174">
        <w:rPr>
          <w:rFonts w:ascii="Arial" w:hAnsi="Arial" w:cs="Arial"/>
          <w:sz w:val="24"/>
          <w:szCs w:val="24"/>
        </w:rPr>
        <w:t xml:space="preserve"> </w:t>
      </w:r>
      <w:r w:rsidRPr="00FC0454">
        <w:rPr>
          <w:rFonts w:ascii="Arial" w:hAnsi="Arial" w:cs="Arial"/>
          <w:sz w:val="24"/>
          <w:szCs w:val="24"/>
        </w:rPr>
        <w:t xml:space="preserve">correspondente, sobre a qual recairá o Imposto de Transmissão </w:t>
      </w:r>
      <w:r w:rsidRPr="00FC0454">
        <w:rPr>
          <w:rFonts w:ascii="Arial" w:hAnsi="Arial" w:cs="Arial"/>
          <w:i/>
          <w:sz w:val="24"/>
          <w:szCs w:val="24"/>
        </w:rPr>
        <w:t>intervivos</w:t>
      </w:r>
      <w:r w:rsidRPr="00FC0454">
        <w:rPr>
          <w:rFonts w:ascii="Arial" w:hAnsi="Arial" w:cs="Arial"/>
          <w:sz w:val="24"/>
          <w:szCs w:val="24"/>
        </w:rPr>
        <w:t xml:space="preserve"> –</w:t>
      </w:r>
      <w:r w:rsidR="00D42174">
        <w:rPr>
          <w:rFonts w:ascii="Arial" w:hAnsi="Arial" w:cs="Arial"/>
          <w:sz w:val="24"/>
          <w:szCs w:val="24"/>
        </w:rPr>
        <w:t xml:space="preserve"> </w:t>
      </w:r>
      <w:r w:rsidRPr="00FC0454">
        <w:rPr>
          <w:rFonts w:ascii="Arial" w:hAnsi="Arial" w:cs="Arial"/>
          <w:sz w:val="24"/>
          <w:szCs w:val="24"/>
        </w:rPr>
        <w:t>ITBI.</w:t>
      </w:r>
    </w:p>
    <w:p w:rsidR="00062CAE" w:rsidRPr="00FC0454" w:rsidRDefault="00062CAE"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lastRenderedPageBreak/>
        <w:t>§1º.</w:t>
      </w:r>
      <w:r w:rsidRPr="00FC0454">
        <w:rPr>
          <w:rFonts w:ascii="Arial" w:hAnsi="Arial" w:cs="Arial"/>
          <w:sz w:val="24"/>
          <w:szCs w:val="24"/>
        </w:rPr>
        <w:t xml:space="preserve"> Para fins do disposto neste artigo, considera-se incorporação</w:t>
      </w:r>
      <w:r w:rsidR="00D42174">
        <w:rPr>
          <w:rFonts w:ascii="Arial" w:hAnsi="Arial" w:cs="Arial"/>
          <w:sz w:val="24"/>
          <w:szCs w:val="24"/>
        </w:rPr>
        <w:t xml:space="preserve"> </w:t>
      </w:r>
      <w:r w:rsidRPr="00FC0454">
        <w:rPr>
          <w:rFonts w:ascii="Arial" w:hAnsi="Arial" w:cs="Arial"/>
          <w:sz w:val="24"/>
          <w:szCs w:val="24"/>
        </w:rPr>
        <w:t>imobiliária a atividade exercida com o objetivo de promover e realizar a</w:t>
      </w:r>
      <w:r w:rsidR="00D42174">
        <w:rPr>
          <w:rFonts w:ascii="Arial" w:hAnsi="Arial" w:cs="Arial"/>
          <w:sz w:val="24"/>
          <w:szCs w:val="24"/>
        </w:rPr>
        <w:t xml:space="preserve"> </w:t>
      </w:r>
      <w:r w:rsidRPr="00FC0454">
        <w:rPr>
          <w:rFonts w:ascii="Arial" w:hAnsi="Arial" w:cs="Arial"/>
          <w:sz w:val="24"/>
          <w:szCs w:val="24"/>
        </w:rPr>
        <w:t>construção para alienação total ou parcial de edificação ou conjuntos de</w:t>
      </w:r>
      <w:r w:rsidR="00D42174">
        <w:rPr>
          <w:rFonts w:ascii="Arial" w:hAnsi="Arial" w:cs="Arial"/>
          <w:sz w:val="24"/>
          <w:szCs w:val="24"/>
        </w:rPr>
        <w:t xml:space="preserve"> </w:t>
      </w:r>
      <w:r w:rsidRPr="00FC0454">
        <w:rPr>
          <w:rFonts w:ascii="Arial" w:hAnsi="Arial" w:cs="Arial"/>
          <w:sz w:val="24"/>
          <w:szCs w:val="24"/>
        </w:rPr>
        <w:t>edificações de unidades autônomas.</w:t>
      </w:r>
    </w:p>
    <w:p w:rsidR="00253389" w:rsidRPr="00FC0454" w:rsidRDefault="00253389" w:rsidP="00FC0454">
      <w:pPr>
        <w:autoSpaceDE w:val="0"/>
        <w:autoSpaceDN w:val="0"/>
        <w:adjustRightInd w:val="0"/>
        <w:spacing w:line="360" w:lineRule="auto"/>
        <w:ind w:firstLine="851"/>
        <w:jc w:val="both"/>
        <w:rPr>
          <w:rFonts w:ascii="Arial" w:hAnsi="Arial" w:cs="Arial"/>
          <w:sz w:val="24"/>
          <w:szCs w:val="24"/>
        </w:rPr>
      </w:pPr>
    </w:p>
    <w:p w:rsidR="00062CAE" w:rsidRPr="00FC0454" w:rsidRDefault="00062CAE"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§2º.</w:t>
      </w:r>
      <w:r w:rsidRPr="00FC0454">
        <w:rPr>
          <w:rFonts w:ascii="Arial" w:hAnsi="Arial" w:cs="Arial"/>
          <w:sz w:val="24"/>
          <w:szCs w:val="24"/>
        </w:rPr>
        <w:t xml:space="preserve"> Considera-se incorporador qualquer pessoa, física ou jurídica, que</w:t>
      </w:r>
      <w:r w:rsidR="00D42174">
        <w:rPr>
          <w:rFonts w:ascii="Arial" w:hAnsi="Arial" w:cs="Arial"/>
          <w:sz w:val="24"/>
          <w:szCs w:val="24"/>
        </w:rPr>
        <w:t xml:space="preserve"> </w:t>
      </w:r>
      <w:r w:rsidRPr="00FC0454">
        <w:rPr>
          <w:rFonts w:ascii="Arial" w:hAnsi="Arial" w:cs="Arial"/>
          <w:sz w:val="24"/>
          <w:szCs w:val="24"/>
        </w:rPr>
        <w:t>compromisse ou realize a venda de frações ideais de terreno, efetivando a</w:t>
      </w:r>
      <w:r w:rsidR="00D42174">
        <w:rPr>
          <w:rFonts w:ascii="Arial" w:hAnsi="Arial" w:cs="Arial"/>
          <w:sz w:val="24"/>
          <w:szCs w:val="24"/>
        </w:rPr>
        <w:t xml:space="preserve"> </w:t>
      </w:r>
      <w:r w:rsidRPr="00FC0454">
        <w:rPr>
          <w:rFonts w:ascii="Arial" w:hAnsi="Arial" w:cs="Arial"/>
          <w:sz w:val="24"/>
          <w:szCs w:val="24"/>
        </w:rPr>
        <w:t>vinculação de tais frações e unidades autônomas a edificações em construção ou</w:t>
      </w:r>
      <w:r w:rsidR="00D42174">
        <w:rPr>
          <w:rFonts w:ascii="Arial" w:hAnsi="Arial" w:cs="Arial"/>
          <w:sz w:val="24"/>
          <w:szCs w:val="24"/>
        </w:rPr>
        <w:t xml:space="preserve"> </w:t>
      </w:r>
      <w:r w:rsidRPr="00FC0454">
        <w:rPr>
          <w:rFonts w:ascii="Arial" w:hAnsi="Arial" w:cs="Arial"/>
          <w:sz w:val="24"/>
          <w:szCs w:val="24"/>
        </w:rPr>
        <w:t>a serem construídas sob regime de condomínio, ou, ainda, a pessoa que</w:t>
      </w:r>
      <w:r w:rsidR="00D42174">
        <w:rPr>
          <w:rFonts w:ascii="Arial" w:hAnsi="Arial" w:cs="Arial"/>
          <w:sz w:val="24"/>
          <w:szCs w:val="24"/>
        </w:rPr>
        <w:t xml:space="preserve"> </w:t>
      </w:r>
      <w:r w:rsidRPr="00FC0454">
        <w:rPr>
          <w:rFonts w:ascii="Arial" w:hAnsi="Arial" w:cs="Arial"/>
          <w:sz w:val="24"/>
          <w:szCs w:val="24"/>
        </w:rPr>
        <w:t>meramente aceite proposta para efetivação dessas transações, coordenando elevando a termo a incorporação e responsabilizando-se, conforme o caso, pela</w:t>
      </w:r>
      <w:r w:rsidR="00D42174">
        <w:rPr>
          <w:rFonts w:ascii="Arial" w:hAnsi="Arial" w:cs="Arial"/>
          <w:sz w:val="24"/>
          <w:szCs w:val="24"/>
        </w:rPr>
        <w:t xml:space="preserve"> </w:t>
      </w:r>
      <w:r w:rsidRPr="00FC0454">
        <w:rPr>
          <w:rFonts w:ascii="Arial" w:hAnsi="Arial" w:cs="Arial"/>
          <w:sz w:val="24"/>
          <w:szCs w:val="24"/>
        </w:rPr>
        <w:t>entrega das obras concluídas, pelo seu preço e demais condições estipuladas.</w:t>
      </w:r>
    </w:p>
    <w:p w:rsidR="00062CAE" w:rsidRPr="00FC0454" w:rsidRDefault="00062CAE"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§3º.</w:t>
      </w:r>
      <w:r w:rsidRPr="00FC0454">
        <w:rPr>
          <w:rFonts w:ascii="Arial" w:hAnsi="Arial" w:cs="Arial"/>
          <w:sz w:val="24"/>
          <w:szCs w:val="24"/>
        </w:rPr>
        <w:t xml:space="preserve"> Entende-se, também, como incorporador o proprietário ou titular de</w:t>
      </w:r>
      <w:r w:rsidR="00D42174">
        <w:rPr>
          <w:rFonts w:ascii="Arial" w:hAnsi="Arial" w:cs="Arial"/>
          <w:sz w:val="24"/>
          <w:szCs w:val="24"/>
        </w:rPr>
        <w:t xml:space="preserve"> </w:t>
      </w:r>
      <w:r w:rsidRPr="00FC0454">
        <w:rPr>
          <w:rFonts w:ascii="Arial" w:hAnsi="Arial" w:cs="Arial"/>
          <w:sz w:val="24"/>
          <w:szCs w:val="24"/>
        </w:rPr>
        <w:t>direitos aquisitivos que contrate a construção de edifícios destinados à</w:t>
      </w:r>
      <w:r w:rsidR="00D42174">
        <w:rPr>
          <w:rFonts w:ascii="Arial" w:hAnsi="Arial" w:cs="Arial"/>
          <w:sz w:val="24"/>
          <w:szCs w:val="24"/>
        </w:rPr>
        <w:t xml:space="preserve"> </w:t>
      </w:r>
      <w:r w:rsidRPr="00FC0454">
        <w:rPr>
          <w:rFonts w:ascii="Arial" w:hAnsi="Arial" w:cs="Arial"/>
          <w:sz w:val="24"/>
          <w:szCs w:val="24"/>
        </w:rPr>
        <w:t>constituição de condomínio, sempre que iniciarem as alienações antes da</w:t>
      </w:r>
      <w:r w:rsidR="00D42174">
        <w:rPr>
          <w:rFonts w:ascii="Arial" w:hAnsi="Arial" w:cs="Arial"/>
          <w:sz w:val="24"/>
          <w:szCs w:val="24"/>
        </w:rPr>
        <w:t xml:space="preserve"> </w:t>
      </w:r>
      <w:r w:rsidRPr="00FC0454">
        <w:rPr>
          <w:rFonts w:ascii="Arial" w:hAnsi="Arial" w:cs="Arial"/>
          <w:sz w:val="24"/>
          <w:szCs w:val="24"/>
        </w:rPr>
        <w:t>conclusão das obras.</w:t>
      </w:r>
    </w:p>
    <w:p w:rsidR="00B05648" w:rsidRPr="00FC0454" w:rsidRDefault="00062CAE" w:rsidP="00FC0454">
      <w:pPr>
        <w:autoSpaceDE w:val="0"/>
        <w:autoSpaceDN w:val="0"/>
        <w:adjustRightInd w:val="0"/>
        <w:spacing w:line="360" w:lineRule="auto"/>
        <w:ind w:firstLine="851"/>
        <w:jc w:val="both"/>
        <w:rPr>
          <w:rFonts w:ascii="Arial" w:hAnsi="Arial" w:cs="Arial"/>
          <w:b/>
          <w:color w:val="000000"/>
          <w:sz w:val="24"/>
          <w:szCs w:val="24"/>
        </w:rPr>
      </w:pPr>
      <w:r w:rsidRPr="00FC0454">
        <w:rPr>
          <w:rFonts w:ascii="Arial" w:hAnsi="Arial" w:cs="Arial"/>
          <w:b/>
          <w:sz w:val="24"/>
          <w:szCs w:val="24"/>
        </w:rPr>
        <w:t>§4º.</w:t>
      </w:r>
      <w:r w:rsidR="00D42174">
        <w:rPr>
          <w:rFonts w:ascii="Arial" w:hAnsi="Arial" w:cs="Arial"/>
          <w:b/>
          <w:sz w:val="24"/>
          <w:szCs w:val="24"/>
        </w:rPr>
        <w:t xml:space="preserve"> </w:t>
      </w:r>
      <w:r w:rsidRPr="00FC0454">
        <w:rPr>
          <w:rFonts w:ascii="Arial" w:hAnsi="Arial" w:cs="Arial"/>
          <w:sz w:val="24"/>
          <w:szCs w:val="24"/>
        </w:rPr>
        <w:t>No caso de obras executadas dentro do Plano Nacional de Habitação,</w:t>
      </w:r>
      <w:r w:rsidR="00D42174">
        <w:rPr>
          <w:rFonts w:ascii="Arial" w:hAnsi="Arial" w:cs="Arial"/>
          <w:sz w:val="24"/>
          <w:szCs w:val="24"/>
        </w:rPr>
        <w:t xml:space="preserve"> </w:t>
      </w:r>
      <w:r w:rsidRPr="00FC0454">
        <w:rPr>
          <w:rFonts w:ascii="Arial" w:hAnsi="Arial" w:cs="Arial"/>
          <w:sz w:val="24"/>
          <w:szCs w:val="24"/>
        </w:rPr>
        <w:t>caracteriza-se a ocorrência do fato gerador do imposto pelo compromisso de</w:t>
      </w:r>
      <w:r w:rsidR="00D42174">
        <w:rPr>
          <w:rFonts w:ascii="Arial" w:hAnsi="Arial" w:cs="Arial"/>
          <w:sz w:val="24"/>
          <w:szCs w:val="24"/>
        </w:rPr>
        <w:t xml:space="preserve"> </w:t>
      </w:r>
      <w:r w:rsidRPr="00FC0454">
        <w:rPr>
          <w:rFonts w:ascii="Arial" w:hAnsi="Arial" w:cs="Arial"/>
          <w:sz w:val="24"/>
          <w:szCs w:val="24"/>
        </w:rPr>
        <w:t>venda de cada unidade antes do “habite-se” ou da conclusão da obra, sendo o</w:t>
      </w:r>
      <w:r w:rsidR="00D42174">
        <w:rPr>
          <w:rFonts w:ascii="Arial" w:hAnsi="Arial" w:cs="Arial"/>
          <w:sz w:val="24"/>
          <w:szCs w:val="24"/>
        </w:rPr>
        <w:t xml:space="preserve"> </w:t>
      </w:r>
      <w:r w:rsidRPr="00FC0454">
        <w:rPr>
          <w:rFonts w:ascii="Arial" w:hAnsi="Arial" w:cs="Arial"/>
          <w:sz w:val="24"/>
          <w:szCs w:val="24"/>
        </w:rPr>
        <w:t>momento da incidência determinado pelo comprovante do sinal de aquisição da</w:t>
      </w:r>
      <w:r w:rsidR="00D42174">
        <w:rPr>
          <w:rFonts w:ascii="Arial" w:hAnsi="Arial" w:cs="Arial"/>
          <w:sz w:val="24"/>
          <w:szCs w:val="24"/>
        </w:rPr>
        <w:t xml:space="preserve"> </w:t>
      </w:r>
      <w:r w:rsidRPr="00FC0454">
        <w:rPr>
          <w:rFonts w:ascii="Arial" w:hAnsi="Arial" w:cs="Arial"/>
          <w:sz w:val="24"/>
          <w:szCs w:val="24"/>
        </w:rPr>
        <w:t>unidade, correspondente ou não à parcela das cotas de construção e do terreno.</w:t>
      </w:r>
    </w:p>
    <w:p w:rsidR="007153B4" w:rsidRPr="00FC0454" w:rsidRDefault="007153B4" w:rsidP="00FC0454">
      <w:pPr>
        <w:autoSpaceDE w:val="0"/>
        <w:autoSpaceDN w:val="0"/>
        <w:adjustRightInd w:val="0"/>
        <w:spacing w:line="360" w:lineRule="auto"/>
        <w:ind w:firstLine="851"/>
        <w:jc w:val="both"/>
        <w:rPr>
          <w:rFonts w:ascii="Arial" w:hAnsi="Arial" w:cs="Arial"/>
          <w:color w:val="FF0000"/>
          <w:sz w:val="24"/>
          <w:szCs w:val="24"/>
        </w:rPr>
      </w:pPr>
    </w:p>
    <w:p w:rsidR="00B05648" w:rsidRPr="00FC0454" w:rsidRDefault="00B05648" w:rsidP="00FC0454">
      <w:pPr>
        <w:widowControl w:val="0"/>
        <w:tabs>
          <w:tab w:val="right" w:pos="1418"/>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25799B" w:rsidRPr="00FC0454">
        <w:rPr>
          <w:rFonts w:ascii="Arial" w:hAnsi="Arial" w:cs="Arial"/>
          <w:b/>
          <w:color w:val="000000"/>
          <w:sz w:val="24"/>
          <w:szCs w:val="24"/>
        </w:rPr>
        <w:t>273</w:t>
      </w:r>
      <w:r w:rsidRPr="00FC0454">
        <w:rPr>
          <w:rFonts w:ascii="Arial" w:hAnsi="Arial" w:cs="Arial"/>
          <w:color w:val="000000"/>
          <w:sz w:val="24"/>
          <w:szCs w:val="24"/>
        </w:rPr>
        <w:t>. É indispensável à exibição da documentação fiscal relativa à obra na expedição de “Habite-se” ou “Auto de Conclusão” e na conservação ou regularização de obras particulares.</w:t>
      </w:r>
    </w:p>
    <w:p w:rsidR="00B05648" w:rsidRPr="00FC0454" w:rsidRDefault="00B05648" w:rsidP="00FC0454">
      <w:pPr>
        <w:widowControl w:val="0"/>
        <w:tabs>
          <w:tab w:val="left" w:pos="1418"/>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Parágrafo único</w:t>
      </w:r>
      <w:r w:rsidRPr="00FC0454">
        <w:rPr>
          <w:rFonts w:ascii="Arial" w:hAnsi="Arial" w:cs="Arial"/>
          <w:color w:val="000000"/>
          <w:sz w:val="24"/>
          <w:szCs w:val="24"/>
        </w:rPr>
        <w:t>. Os documentos de que trata este artigo não podem ser expedidos sem o pagamento do imposto, ainda que com base nos preços fixados pelo Órgão Fazendário Municipal, em pauta que reflita os correntes na praça.</w:t>
      </w:r>
    </w:p>
    <w:p w:rsidR="00B05648" w:rsidRPr="00FC0454" w:rsidRDefault="00B05648" w:rsidP="00FC0454">
      <w:pPr>
        <w:widowControl w:val="0"/>
        <w:tabs>
          <w:tab w:val="right" w:pos="993"/>
          <w:tab w:val="left" w:pos="2552"/>
        </w:tabs>
        <w:spacing w:line="360" w:lineRule="auto"/>
        <w:ind w:firstLine="851"/>
        <w:jc w:val="both"/>
        <w:rPr>
          <w:rFonts w:ascii="Arial" w:hAnsi="Arial" w:cs="Arial"/>
          <w:color w:val="000000"/>
          <w:sz w:val="24"/>
          <w:szCs w:val="24"/>
        </w:rPr>
      </w:pPr>
    </w:p>
    <w:p w:rsidR="00B05648" w:rsidRPr="00FC0454" w:rsidRDefault="00B05648" w:rsidP="00FC0454">
      <w:pPr>
        <w:widowControl w:val="0"/>
        <w:tabs>
          <w:tab w:val="left" w:pos="1418"/>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25799B" w:rsidRPr="00FC0454">
        <w:rPr>
          <w:rFonts w:ascii="Arial" w:hAnsi="Arial" w:cs="Arial"/>
          <w:b/>
          <w:color w:val="000000"/>
          <w:sz w:val="24"/>
          <w:szCs w:val="24"/>
        </w:rPr>
        <w:t>274</w:t>
      </w:r>
      <w:r w:rsidRPr="00FC0454">
        <w:rPr>
          <w:rFonts w:ascii="Arial" w:hAnsi="Arial" w:cs="Arial"/>
          <w:b/>
          <w:color w:val="000000"/>
          <w:sz w:val="24"/>
          <w:szCs w:val="24"/>
        </w:rPr>
        <w:t>.</w:t>
      </w:r>
      <w:r w:rsidRPr="00FC0454">
        <w:rPr>
          <w:rFonts w:ascii="Arial" w:hAnsi="Arial" w:cs="Arial"/>
          <w:color w:val="000000"/>
          <w:sz w:val="24"/>
          <w:szCs w:val="24"/>
        </w:rPr>
        <w:t xml:space="preserve"> O Órgão Fazendário Municipal após a constatação de que o Imposto foi efetivamente recolhido, fornecerá ao proprietário da obra o respectivo “Certificado de Quitação”, segundo modelo por ele aprovado.</w:t>
      </w:r>
    </w:p>
    <w:p w:rsidR="00992892" w:rsidRPr="00FC0454" w:rsidRDefault="00B05648" w:rsidP="00A6393A">
      <w:pPr>
        <w:widowControl w:val="0"/>
        <w:tabs>
          <w:tab w:val="left" w:pos="1418"/>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Parágrafo único</w:t>
      </w:r>
      <w:r w:rsidRPr="00FC0454">
        <w:rPr>
          <w:rFonts w:ascii="Arial" w:hAnsi="Arial" w:cs="Arial"/>
          <w:color w:val="000000"/>
          <w:sz w:val="24"/>
          <w:szCs w:val="24"/>
        </w:rPr>
        <w:t>. O certificado de que trata este artigo deve ser exigido pela unidade competente, sob pena de responsabilidade, na instrução do processo administrativo de expedição de “Habite-se” ou “Auto de Conclusão” e na conservação ou regularização de obras particulares.</w:t>
      </w:r>
    </w:p>
    <w:p w:rsidR="00B05648" w:rsidRPr="00FC0454" w:rsidRDefault="00B05648" w:rsidP="00FC0454">
      <w:pPr>
        <w:widowControl w:val="0"/>
        <w:tabs>
          <w:tab w:val="right" w:pos="993"/>
          <w:tab w:val="left" w:pos="2552"/>
        </w:tabs>
        <w:spacing w:line="360" w:lineRule="auto"/>
        <w:jc w:val="center"/>
        <w:rPr>
          <w:rFonts w:ascii="Arial" w:hAnsi="Arial" w:cs="Arial"/>
          <w:b/>
          <w:color w:val="000000"/>
          <w:sz w:val="24"/>
          <w:szCs w:val="24"/>
        </w:rPr>
      </w:pPr>
      <w:r w:rsidRPr="00FC0454">
        <w:rPr>
          <w:rFonts w:ascii="Arial" w:hAnsi="Arial" w:cs="Arial"/>
          <w:b/>
          <w:color w:val="000000"/>
          <w:sz w:val="24"/>
          <w:szCs w:val="24"/>
        </w:rPr>
        <w:lastRenderedPageBreak/>
        <w:t>Sub</w:t>
      </w:r>
      <w:r w:rsidR="00105AC5" w:rsidRPr="00FC0454">
        <w:rPr>
          <w:rFonts w:ascii="Arial" w:hAnsi="Arial" w:cs="Arial"/>
          <w:b/>
          <w:color w:val="000000"/>
          <w:sz w:val="24"/>
          <w:szCs w:val="24"/>
        </w:rPr>
        <w:t>seção IV</w:t>
      </w:r>
    </w:p>
    <w:p w:rsidR="00FF53B2" w:rsidRPr="00FC0454" w:rsidRDefault="00FF53B2" w:rsidP="00FC0454">
      <w:pPr>
        <w:widowControl w:val="0"/>
        <w:tabs>
          <w:tab w:val="right" w:pos="993"/>
          <w:tab w:val="left" w:pos="2552"/>
        </w:tabs>
        <w:spacing w:line="360" w:lineRule="auto"/>
        <w:jc w:val="center"/>
        <w:rPr>
          <w:rFonts w:ascii="Arial" w:hAnsi="Arial" w:cs="Arial"/>
          <w:b/>
          <w:bCs/>
          <w:sz w:val="24"/>
          <w:szCs w:val="24"/>
        </w:rPr>
      </w:pPr>
      <w:r w:rsidRPr="00FC0454">
        <w:rPr>
          <w:rFonts w:ascii="Arial" w:hAnsi="Arial" w:cs="Arial"/>
          <w:b/>
          <w:bCs/>
          <w:sz w:val="24"/>
          <w:szCs w:val="24"/>
        </w:rPr>
        <w:t>Dos Serviços de Diversões Públicas, Lazer, Entretenimento e Congêneres</w:t>
      </w:r>
    </w:p>
    <w:p w:rsidR="00FF53B2" w:rsidRPr="00FC0454" w:rsidRDefault="00FF53B2" w:rsidP="00FC0454">
      <w:pPr>
        <w:widowControl w:val="0"/>
        <w:tabs>
          <w:tab w:val="right" w:pos="993"/>
          <w:tab w:val="left" w:pos="2552"/>
        </w:tabs>
        <w:spacing w:line="360" w:lineRule="auto"/>
        <w:jc w:val="center"/>
        <w:rPr>
          <w:rFonts w:ascii="Arial" w:hAnsi="Arial" w:cs="Arial"/>
          <w:b/>
          <w:color w:val="000000"/>
          <w:sz w:val="24"/>
          <w:szCs w:val="24"/>
        </w:rPr>
      </w:pPr>
    </w:p>
    <w:p w:rsidR="00FF53B2" w:rsidRPr="00FC0454" w:rsidRDefault="00FF53B2"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25799B" w:rsidRPr="00FC0454">
        <w:rPr>
          <w:rFonts w:ascii="Arial" w:hAnsi="Arial" w:cs="Arial"/>
          <w:b/>
          <w:sz w:val="24"/>
          <w:szCs w:val="24"/>
        </w:rPr>
        <w:t>275</w:t>
      </w:r>
      <w:r w:rsidRPr="00FC0454">
        <w:rPr>
          <w:rFonts w:ascii="Arial" w:hAnsi="Arial" w:cs="Arial"/>
          <w:sz w:val="24"/>
          <w:szCs w:val="24"/>
        </w:rPr>
        <w:t>. O Imposto sobre Serviços de diversões públicas, lazer, entretenimento e congêneres, especificados no item 12 da Lista de Serviços</w:t>
      </w:r>
      <w:r w:rsidR="00105AC5" w:rsidRPr="00FC0454">
        <w:rPr>
          <w:rFonts w:ascii="Arial" w:hAnsi="Arial" w:cs="Arial"/>
          <w:sz w:val="24"/>
          <w:szCs w:val="24"/>
        </w:rPr>
        <w:t xml:space="preserve"> do art. </w:t>
      </w:r>
      <w:r w:rsidR="005E778F" w:rsidRPr="00FC0454">
        <w:rPr>
          <w:rFonts w:ascii="Arial" w:hAnsi="Arial" w:cs="Arial"/>
          <w:sz w:val="24"/>
          <w:szCs w:val="24"/>
        </w:rPr>
        <w:t>238</w:t>
      </w:r>
      <w:r w:rsidRPr="00FC0454">
        <w:rPr>
          <w:rFonts w:ascii="Arial" w:hAnsi="Arial" w:cs="Arial"/>
          <w:sz w:val="24"/>
          <w:szCs w:val="24"/>
        </w:rPr>
        <w:t>, será calculado sobre:</w:t>
      </w:r>
    </w:p>
    <w:p w:rsidR="009F0BAF" w:rsidRPr="00FC0454" w:rsidRDefault="00FF53B2" w:rsidP="00FC0454">
      <w:pPr>
        <w:pStyle w:val="PargrafodaLista"/>
        <w:numPr>
          <w:ilvl w:val="0"/>
          <w:numId w:val="115"/>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o preço cobrado por bilhete de ingresso ou qualquer outro meio, a título de entrada, em qualquer divertimento público, quer em recintos fechados, quer ao ar livre;</w:t>
      </w:r>
    </w:p>
    <w:p w:rsidR="009F0BAF" w:rsidRPr="00FC0454" w:rsidRDefault="00FF53B2" w:rsidP="00FC0454">
      <w:pPr>
        <w:pStyle w:val="PargrafodaLista"/>
        <w:numPr>
          <w:ilvl w:val="0"/>
          <w:numId w:val="115"/>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 xml:space="preserve">o preço cobrado, por qualquer forma, a título de consumação mínima, cobertura musical, </w:t>
      </w:r>
      <w:r w:rsidR="00184E94" w:rsidRPr="00FC0454">
        <w:rPr>
          <w:rFonts w:ascii="Arial" w:hAnsi="Arial" w:cs="Arial"/>
          <w:i/>
          <w:iCs/>
          <w:sz w:val="24"/>
          <w:szCs w:val="24"/>
        </w:rPr>
        <w:t>couvert</w:t>
      </w:r>
      <w:r w:rsidRPr="00FC0454">
        <w:rPr>
          <w:rFonts w:ascii="Arial" w:hAnsi="Arial" w:cs="Arial"/>
          <w:sz w:val="24"/>
          <w:szCs w:val="24"/>
        </w:rPr>
        <w:t>e contradança, bem como pelo aluguel ou venda de mesas e lugares em clubes ou quaisquer outros estabelecimentos de diversão;</w:t>
      </w:r>
    </w:p>
    <w:p w:rsidR="00FF53B2" w:rsidRPr="00FC0454" w:rsidRDefault="00FF53B2" w:rsidP="00FC0454">
      <w:pPr>
        <w:pStyle w:val="PargrafodaLista"/>
        <w:numPr>
          <w:ilvl w:val="0"/>
          <w:numId w:val="115"/>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o preço cobrado pela utilização de aparelhos, armas e outros apetrechos, mecânicos ou não, assim como a ocupação de recintos instalados em parques de diversões ou em outros locais permitidos.</w:t>
      </w:r>
    </w:p>
    <w:p w:rsidR="00FF53B2" w:rsidRPr="00FC0454" w:rsidRDefault="00FF53B2"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§1º</w:t>
      </w:r>
      <w:r w:rsidRPr="00FC0454">
        <w:rPr>
          <w:rFonts w:ascii="Arial" w:hAnsi="Arial" w:cs="Arial"/>
          <w:sz w:val="24"/>
          <w:szCs w:val="24"/>
        </w:rPr>
        <w:t>. Integra a base de cálculo do imposto, indistintamente, o valor dos ingressos, abadás, cartões ou qualquer outro meio de entrada, distribuídos a título de “cortesia”, quando dados em contraprestação de publicidade, hospedagem, ou qualquer tipo de benefício ou favor.</w:t>
      </w:r>
    </w:p>
    <w:p w:rsidR="00FF53B2" w:rsidRPr="00FC0454" w:rsidRDefault="00FF53B2"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§2º.</w:t>
      </w:r>
      <w:r w:rsidRPr="00FC0454">
        <w:rPr>
          <w:rFonts w:ascii="Arial" w:hAnsi="Arial" w:cs="Arial"/>
          <w:sz w:val="24"/>
          <w:szCs w:val="24"/>
        </w:rPr>
        <w:t xml:space="preserve"> A administração tributária municipal poderá deduzir da base de cálculo do imposto o valor das cortesias concedidas sem nenhuma contraprestação, limitado ao percentual de 10% (dez por cento) do total dos ingressos confeccionados para o evento.</w:t>
      </w:r>
    </w:p>
    <w:p w:rsidR="00FF53B2" w:rsidRPr="00FC0454" w:rsidRDefault="00FF53B2" w:rsidP="00FC0454">
      <w:pPr>
        <w:autoSpaceDE w:val="0"/>
        <w:autoSpaceDN w:val="0"/>
        <w:adjustRightInd w:val="0"/>
        <w:spacing w:line="360" w:lineRule="auto"/>
        <w:ind w:firstLine="851"/>
        <w:jc w:val="both"/>
        <w:rPr>
          <w:rFonts w:ascii="Arial" w:hAnsi="Arial" w:cs="Arial"/>
          <w:sz w:val="24"/>
          <w:szCs w:val="24"/>
        </w:rPr>
      </w:pPr>
    </w:p>
    <w:p w:rsidR="00FF53B2" w:rsidRPr="00FC0454" w:rsidRDefault="00FF53B2"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25799B" w:rsidRPr="00FC0454">
        <w:rPr>
          <w:rFonts w:ascii="Arial" w:hAnsi="Arial" w:cs="Arial"/>
          <w:b/>
          <w:sz w:val="24"/>
          <w:szCs w:val="24"/>
        </w:rPr>
        <w:t>276</w:t>
      </w:r>
      <w:r w:rsidRPr="00FC0454">
        <w:rPr>
          <w:rFonts w:ascii="Arial" w:hAnsi="Arial" w:cs="Arial"/>
          <w:b/>
          <w:sz w:val="24"/>
          <w:szCs w:val="24"/>
        </w:rPr>
        <w:t>.</w:t>
      </w:r>
      <w:r w:rsidRPr="00FC0454">
        <w:rPr>
          <w:rFonts w:ascii="Arial" w:hAnsi="Arial" w:cs="Arial"/>
          <w:sz w:val="24"/>
          <w:szCs w:val="24"/>
        </w:rPr>
        <w:t xml:space="preserve"> O recolhimento do imposto incidente sobre os serviços de que trata este artigo será antecipado pelo contribuinte em valor não inferior a 60% (sessenta por cento) do valor total dos ingressos confeccionados para o evento.</w:t>
      </w:r>
    </w:p>
    <w:p w:rsidR="00FF53B2" w:rsidRPr="00FC0454" w:rsidRDefault="001207FA"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Parágrafo único</w:t>
      </w:r>
      <w:r w:rsidR="00FF53B2" w:rsidRPr="00FC0454">
        <w:rPr>
          <w:rFonts w:ascii="Arial" w:hAnsi="Arial" w:cs="Arial"/>
          <w:b/>
          <w:sz w:val="24"/>
          <w:szCs w:val="24"/>
        </w:rPr>
        <w:t>.</w:t>
      </w:r>
      <w:r w:rsidR="00D42174">
        <w:rPr>
          <w:rFonts w:ascii="Arial" w:hAnsi="Arial" w:cs="Arial"/>
          <w:b/>
          <w:sz w:val="24"/>
          <w:szCs w:val="24"/>
        </w:rPr>
        <w:t xml:space="preserve"> </w:t>
      </w:r>
      <w:r w:rsidR="00FF53B2" w:rsidRPr="00FC0454">
        <w:rPr>
          <w:rFonts w:ascii="Arial" w:hAnsi="Arial" w:cs="Arial"/>
          <w:sz w:val="24"/>
          <w:szCs w:val="24"/>
        </w:rPr>
        <w:t xml:space="preserve">Caso o contribuinte não aceite o percentual estipulado no </w:t>
      </w:r>
      <w:r w:rsidR="00FF53B2" w:rsidRPr="00FC0454">
        <w:rPr>
          <w:rFonts w:ascii="Arial" w:hAnsi="Arial" w:cs="Arial"/>
          <w:i/>
          <w:iCs/>
          <w:sz w:val="24"/>
          <w:szCs w:val="24"/>
        </w:rPr>
        <w:t xml:space="preserve">caput </w:t>
      </w:r>
      <w:r w:rsidR="00FF53B2" w:rsidRPr="00FC0454">
        <w:rPr>
          <w:rFonts w:ascii="Arial" w:hAnsi="Arial" w:cs="Arial"/>
          <w:sz w:val="24"/>
          <w:szCs w:val="24"/>
        </w:rPr>
        <w:t xml:space="preserve">deste artigo, ficará sujeito a regime especial de apuração no dia do evento, sem prejuízo do pagamento antecipado do imposto referente </w:t>
      </w:r>
      <w:r w:rsidR="00184E94" w:rsidRPr="00FC0454">
        <w:rPr>
          <w:rFonts w:ascii="Arial" w:hAnsi="Arial" w:cs="Arial"/>
          <w:sz w:val="24"/>
          <w:szCs w:val="24"/>
        </w:rPr>
        <w:t>à</w:t>
      </w:r>
      <w:r w:rsidR="00FF53B2" w:rsidRPr="00FC0454">
        <w:rPr>
          <w:rFonts w:ascii="Arial" w:hAnsi="Arial" w:cs="Arial"/>
          <w:sz w:val="24"/>
          <w:szCs w:val="24"/>
        </w:rPr>
        <w:t>, no mínimo, 40% (quarenta por cento) do total de ingressos colocados à venda e ao pagamento complementar no dia útil seguinte ao da realização do evento.</w:t>
      </w:r>
    </w:p>
    <w:p w:rsidR="00FF53B2" w:rsidRPr="00FC0454" w:rsidRDefault="00FF53B2" w:rsidP="00FC0454">
      <w:pPr>
        <w:autoSpaceDE w:val="0"/>
        <w:autoSpaceDN w:val="0"/>
        <w:adjustRightInd w:val="0"/>
        <w:spacing w:line="360" w:lineRule="auto"/>
        <w:ind w:firstLine="851"/>
        <w:jc w:val="both"/>
        <w:rPr>
          <w:rFonts w:ascii="Arial" w:hAnsi="Arial" w:cs="Arial"/>
          <w:sz w:val="24"/>
          <w:szCs w:val="24"/>
        </w:rPr>
      </w:pPr>
    </w:p>
    <w:p w:rsidR="00FF53B2" w:rsidRPr="00FC0454" w:rsidRDefault="00FF53B2"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25799B" w:rsidRPr="00FC0454">
        <w:rPr>
          <w:rFonts w:ascii="Arial" w:hAnsi="Arial" w:cs="Arial"/>
          <w:b/>
          <w:sz w:val="24"/>
          <w:szCs w:val="24"/>
        </w:rPr>
        <w:t>277</w:t>
      </w:r>
      <w:r w:rsidRPr="00FC0454">
        <w:rPr>
          <w:rFonts w:ascii="Arial" w:hAnsi="Arial" w:cs="Arial"/>
          <w:sz w:val="24"/>
          <w:szCs w:val="24"/>
        </w:rPr>
        <w:t xml:space="preserve">. A </w:t>
      </w:r>
      <w:r w:rsidR="00F020EB" w:rsidRPr="00FC0454">
        <w:rPr>
          <w:rFonts w:ascii="Arial" w:hAnsi="Arial" w:cs="Arial"/>
          <w:sz w:val="24"/>
          <w:szCs w:val="24"/>
        </w:rPr>
        <w:t>não antecipação</w:t>
      </w:r>
      <w:r w:rsidRPr="00FC0454">
        <w:rPr>
          <w:rFonts w:ascii="Arial" w:hAnsi="Arial" w:cs="Arial"/>
          <w:sz w:val="24"/>
          <w:szCs w:val="24"/>
        </w:rPr>
        <w:t xml:space="preserve"> do ISSQN, nos termos do artigo anterior, constituirá impedimento à liberação do alvará de licença para a realização do evento.</w:t>
      </w:r>
    </w:p>
    <w:p w:rsidR="00FF53B2" w:rsidRPr="00FC0454" w:rsidRDefault="00FF53B2" w:rsidP="00FC0454">
      <w:pPr>
        <w:autoSpaceDE w:val="0"/>
        <w:autoSpaceDN w:val="0"/>
        <w:adjustRightInd w:val="0"/>
        <w:spacing w:line="360" w:lineRule="auto"/>
        <w:ind w:firstLine="851"/>
        <w:jc w:val="both"/>
        <w:rPr>
          <w:rFonts w:ascii="Arial" w:hAnsi="Arial" w:cs="Arial"/>
          <w:sz w:val="24"/>
          <w:szCs w:val="24"/>
        </w:rPr>
      </w:pPr>
    </w:p>
    <w:p w:rsidR="00B05648" w:rsidRPr="00FC0454" w:rsidRDefault="00FF53B2"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lastRenderedPageBreak/>
        <w:t xml:space="preserve">Art. </w:t>
      </w:r>
      <w:r w:rsidR="0025799B" w:rsidRPr="00FC0454">
        <w:rPr>
          <w:rFonts w:ascii="Arial" w:hAnsi="Arial" w:cs="Arial"/>
          <w:b/>
          <w:sz w:val="24"/>
          <w:szCs w:val="24"/>
        </w:rPr>
        <w:t>278</w:t>
      </w:r>
      <w:r w:rsidRPr="00FC0454">
        <w:rPr>
          <w:rFonts w:ascii="Arial" w:hAnsi="Arial" w:cs="Arial"/>
          <w:sz w:val="24"/>
          <w:szCs w:val="24"/>
        </w:rPr>
        <w:t xml:space="preserve">. A regra do artigo anterior não se aplica a contribuintes estabelecidos e inscritos na Fazenda Municipal </w:t>
      </w:r>
      <w:r w:rsidR="00102E0C" w:rsidRPr="00FC0454">
        <w:rPr>
          <w:rFonts w:ascii="Arial" w:hAnsi="Arial" w:cs="Arial"/>
          <w:sz w:val="24"/>
          <w:szCs w:val="24"/>
        </w:rPr>
        <w:t xml:space="preserve">de </w:t>
      </w:r>
      <w:r w:rsidR="006504FD" w:rsidRPr="00FC0454">
        <w:rPr>
          <w:rFonts w:ascii="Arial" w:hAnsi="Arial" w:cs="Arial"/>
          <w:sz w:val="24"/>
          <w:szCs w:val="24"/>
        </w:rPr>
        <w:t>Ipameri</w:t>
      </w:r>
      <w:r w:rsidRPr="00FC0454">
        <w:rPr>
          <w:rFonts w:ascii="Arial" w:hAnsi="Arial" w:cs="Arial"/>
          <w:sz w:val="24"/>
          <w:szCs w:val="24"/>
        </w:rPr>
        <w:t>.</w:t>
      </w:r>
    </w:p>
    <w:p w:rsidR="00A508B8" w:rsidRPr="00FC0454" w:rsidRDefault="00A508B8" w:rsidP="00FC0454">
      <w:pPr>
        <w:autoSpaceDE w:val="0"/>
        <w:autoSpaceDN w:val="0"/>
        <w:adjustRightInd w:val="0"/>
        <w:spacing w:line="360" w:lineRule="auto"/>
        <w:ind w:firstLine="851"/>
        <w:jc w:val="both"/>
        <w:rPr>
          <w:rFonts w:ascii="Arial" w:hAnsi="Arial" w:cs="Arial"/>
          <w:sz w:val="24"/>
          <w:szCs w:val="24"/>
        </w:rPr>
      </w:pPr>
    </w:p>
    <w:p w:rsidR="00B05648" w:rsidRPr="00FC0454" w:rsidRDefault="00105AC5" w:rsidP="00FC0454">
      <w:pPr>
        <w:spacing w:line="360" w:lineRule="auto"/>
        <w:jc w:val="center"/>
        <w:rPr>
          <w:rFonts w:ascii="Arial" w:hAnsi="Arial" w:cs="Arial"/>
          <w:b/>
          <w:sz w:val="24"/>
          <w:szCs w:val="24"/>
        </w:rPr>
      </w:pPr>
      <w:r w:rsidRPr="00FC0454">
        <w:rPr>
          <w:rFonts w:ascii="Arial" w:hAnsi="Arial" w:cs="Arial"/>
          <w:b/>
          <w:sz w:val="24"/>
          <w:szCs w:val="24"/>
        </w:rPr>
        <w:t xml:space="preserve">Subseção </w:t>
      </w:r>
      <w:r w:rsidR="00B05648" w:rsidRPr="00FC0454">
        <w:rPr>
          <w:rFonts w:ascii="Arial" w:hAnsi="Arial" w:cs="Arial"/>
          <w:b/>
          <w:sz w:val="24"/>
          <w:szCs w:val="24"/>
        </w:rPr>
        <w:t>V</w:t>
      </w:r>
    </w:p>
    <w:p w:rsidR="00B05648" w:rsidRPr="00FC0454" w:rsidRDefault="00B05648" w:rsidP="00FC0454">
      <w:pPr>
        <w:tabs>
          <w:tab w:val="left" w:pos="5286"/>
        </w:tabs>
        <w:spacing w:line="360" w:lineRule="auto"/>
        <w:jc w:val="center"/>
        <w:rPr>
          <w:rFonts w:ascii="Arial" w:hAnsi="Arial" w:cs="Arial"/>
          <w:b/>
          <w:sz w:val="24"/>
          <w:szCs w:val="24"/>
        </w:rPr>
      </w:pPr>
      <w:r w:rsidRPr="00FC0454">
        <w:rPr>
          <w:rFonts w:ascii="Arial" w:hAnsi="Arial" w:cs="Arial"/>
          <w:b/>
          <w:sz w:val="24"/>
          <w:szCs w:val="24"/>
        </w:rPr>
        <w:t>Administradoras de Bens de Terceiros</w:t>
      </w:r>
    </w:p>
    <w:p w:rsidR="004125A6" w:rsidRPr="00FC0454" w:rsidRDefault="004125A6" w:rsidP="00FC0454">
      <w:pPr>
        <w:spacing w:line="360" w:lineRule="auto"/>
        <w:jc w:val="both"/>
        <w:rPr>
          <w:rFonts w:ascii="Arial" w:hAnsi="Arial" w:cs="Arial"/>
          <w:sz w:val="24"/>
          <w:szCs w:val="24"/>
        </w:rPr>
      </w:pPr>
    </w:p>
    <w:p w:rsidR="00B05648" w:rsidRPr="00FC0454" w:rsidRDefault="00B05648" w:rsidP="00FC0454">
      <w:pPr>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25799B" w:rsidRPr="00FC0454">
        <w:rPr>
          <w:rFonts w:ascii="Arial" w:hAnsi="Arial" w:cs="Arial"/>
          <w:b/>
          <w:sz w:val="24"/>
          <w:szCs w:val="24"/>
        </w:rPr>
        <w:t>279</w:t>
      </w:r>
      <w:r w:rsidRPr="00FC0454">
        <w:rPr>
          <w:rFonts w:ascii="Arial" w:hAnsi="Arial" w:cs="Arial"/>
          <w:b/>
          <w:sz w:val="24"/>
          <w:szCs w:val="24"/>
        </w:rPr>
        <w:t>.</w:t>
      </w:r>
      <w:r w:rsidRPr="00FC0454">
        <w:rPr>
          <w:rFonts w:ascii="Arial" w:hAnsi="Arial" w:cs="Arial"/>
          <w:sz w:val="24"/>
          <w:szCs w:val="24"/>
        </w:rPr>
        <w:t xml:space="preserve"> Constitui receita bruta das Administradoras de Bens de Terceiros de que trata o subitem 17.1</w:t>
      </w:r>
      <w:r w:rsidR="00E51A5C" w:rsidRPr="00FC0454">
        <w:rPr>
          <w:rFonts w:ascii="Arial" w:hAnsi="Arial" w:cs="Arial"/>
          <w:sz w:val="24"/>
          <w:szCs w:val="24"/>
        </w:rPr>
        <w:t>2</w:t>
      </w:r>
      <w:r w:rsidRPr="00FC0454">
        <w:rPr>
          <w:rFonts w:ascii="Arial" w:hAnsi="Arial" w:cs="Arial"/>
          <w:sz w:val="24"/>
          <w:szCs w:val="24"/>
        </w:rPr>
        <w:t xml:space="preserve"> da lista de serviços</w:t>
      </w:r>
      <w:r w:rsidR="00737DFF" w:rsidRPr="00FC0454">
        <w:rPr>
          <w:rFonts w:ascii="Arial" w:hAnsi="Arial" w:cs="Arial"/>
          <w:sz w:val="24"/>
          <w:szCs w:val="24"/>
        </w:rPr>
        <w:t xml:space="preserve"> do art. 2</w:t>
      </w:r>
      <w:r w:rsidR="005E778F" w:rsidRPr="00FC0454">
        <w:rPr>
          <w:rFonts w:ascii="Arial" w:hAnsi="Arial" w:cs="Arial"/>
          <w:sz w:val="24"/>
          <w:szCs w:val="24"/>
        </w:rPr>
        <w:t>38</w:t>
      </w:r>
      <w:r w:rsidRPr="00FC0454">
        <w:rPr>
          <w:rFonts w:ascii="Arial" w:hAnsi="Arial" w:cs="Arial"/>
          <w:sz w:val="24"/>
          <w:szCs w:val="24"/>
        </w:rPr>
        <w:t>:</w:t>
      </w:r>
    </w:p>
    <w:p w:rsidR="0048354E" w:rsidRPr="00FC0454" w:rsidRDefault="00B05648" w:rsidP="00FC0454">
      <w:pPr>
        <w:pStyle w:val="PargrafodaLista"/>
        <w:numPr>
          <w:ilvl w:val="0"/>
          <w:numId w:val="116"/>
        </w:numPr>
        <w:spacing w:line="360" w:lineRule="auto"/>
        <w:ind w:left="0" w:firstLine="851"/>
        <w:jc w:val="both"/>
        <w:rPr>
          <w:rFonts w:ascii="Arial" w:hAnsi="Arial" w:cs="Arial"/>
          <w:sz w:val="24"/>
          <w:szCs w:val="24"/>
        </w:rPr>
      </w:pPr>
      <w:r w:rsidRPr="00FC0454">
        <w:rPr>
          <w:rFonts w:ascii="Arial" w:hAnsi="Arial" w:cs="Arial"/>
          <w:sz w:val="24"/>
          <w:szCs w:val="24"/>
        </w:rPr>
        <w:t>o valor das comissões ou honorários, inclusive das bonificações a qualquer título, auferidas em razão da administração;</w:t>
      </w:r>
    </w:p>
    <w:p w:rsidR="0048354E" w:rsidRPr="00FC0454" w:rsidRDefault="00B05648" w:rsidP="00FC0454">
      <w:pPr>
        <w:pStyle w:val="PargrafodaLista"/>
        <w:numPr>
          <w:ilvl w:val="0"/>
          <w:numId w:val="116"/>
        </w:numPr>
        <w:spacing w:line="360" w:lineRule="auto"/>
        <w:ind w:left="0" w:firstLine="851"/>
        <w:jc w:val="both"/>
        <w:rPr>
          <w:rFonts w:ascii="Arial" w:hAnsi="Arial" w:cs="Arial"/>
          <w:sz w:val="24"/>
          <w:szCs w:val="24"/>
        </w:rPr>
      </w:pPr>
      <w:r w:rsidRPr="00FC0454">
        <w:rPr>
          <w:rFonts w:ascii="Arial" w:hAnsi="Arial" w:cs="Arial"/>
          <w:sz w:val="24"/>
          <w:szCs w:val="24"/>
        </w:rPr>
        <w:t>o valor ao percentual acordado sobre a diferença entre o peso de entrada e o peso de saída de animais submetidos a regime de engorda ou de confinamento;</w:t>
      </w:r>
    </w:p>
    <w:p w:rsidR="0048354E" w:rsidRPr="00FC0454" w:rsidRDefault="00B05648" w:rsidP="00FC0454">
      <w:pPr>
        <w:pStyle w:val="PargrafodaLista"/>
        <w:numPr>
          <w:ilvl w:val="0"/>
          <w:numId w:val="116"/>
        </w:numPr>
        <w:spacing w:line="360" w:lineRule="auto"/>
        <w:ind w:left="0" w:firstLine="851"/>
        <w:jc w:val="both"/>
        <w:rPr>
          <w:rFonts w:ascii="Arial" w:hAnsi="Arial" w:cs="Arial"/>
          <w:sz w:val="24"/>
          <w:szCs w:val="24"/>
        </w:rPr>
      </w:pPr>
      <w:r w:rsidRPr="00FC0454">
        <w:rPr>
          <w:rFonts w:ascii="Arial" w:hAnsi="Arial" w:cs="Arial"/>
          <w:sz w:val="24"/>
          <w:szCs w:val="24"/>
        </w:rPr>
        <w:t>o valor corresponde ao percentual acordado sobre as crias nascidas vivas de animais submetidos a regime de cria e recria;</w:t>
      </w:r>
    </w:p>
    <w:p w:rsidR="00BE624A" w:rsidRPr="00FC0454" w:rsidRDefault="00B05648" w:rsidP="00FC0454">
      <w:pPr>
        <w:pStyle w:val="PargrafodaLista"/>
        <w:numPr>
          <w:ilvl w:val="0"/>
          <w:numId w:val="116"/>
        </w:numPr>
        <w:spacing w:line="360" w:lineRule="auto"/>
        <w:ind w:left="0" w:firstLine="851"/>
        <w:jc w:val="both"/>
        <w:rPr>
          <w:rFonts w:ascii="Arial" w:hAnsi="Arial" w:cs="Arial"/>
          <w:sz w:val="24"/>
          <w:szCs w:val="24"/>
        </w:rPr>
      </w:pPr>
      <w:r w:rsidRPr="00FC0454">
        <w:rPr>
          <w:rFonts w:ascii="Arial" w:hAnsi="Arial" w:cs="Arial"/>
          <w:sz w:val="24"/>
          <w:szCs w:val="24"/>
        </w:rPr>
        <w:t xml:space="preserve">o valor do percentual acordado sobre inseminações artificiais e ou fertilização </w:t>
      </w:r>
      <w:r w:rsidRPr="00FC0454">
        <w:rPr>
          <w:rFonts w:ascii="Arial" w:hAnsi="Arial" w:cs="Arial"/>
          <w:i/>
          <w:sz w:val="24"/>
          <w:szCs w:val="24"/>
        </w:rPr>
        <w:t>in vitro</w:t>
      </w:r>
      <w:r w:rsidRPr="00FC0454">
        <w:rPr>
          <w:rFonts w:ascii="Arial" w:hAnsi="Arial" w:cs="Arial"/>
          <w:sz w:val="24"/>
          <w:szCs w:val="24"/>
        </w:rPr>
        <w:t xml:space="preserve"> e congêneres;</w:t>
      </w:r>
    </w:p>
    <w:p w:rsidR="00B05648" w:rsidRPr="00FC0454" w:rsidRDefault="00B05648" w:rsidP="00FC0454">
      <w:pPr>
        <w:pStyle w:val="PargrafodaLista"/>
        <w:numPr>
          <w:ilvl w:val="0"/>
          <w:numId w:val="116"/>
        </w:numPr>
        <w:spacing w:line="360" w:lineRule="auto"/>
        <w:ind w:left="0" w:firstLine="851"/>
        <w:jc w:val="both"/>
        <w:rPr>
          <w:rFonts w:ascii="Arial" w:hAnsi="Arial" w:cs="Arial"/>
          <w:sz w:val="24"/>
          <w:szCs w:val="24"/>
        </w:rPr>
      </w:pPr>
      <w:r w:rsidRPr="00FC0454">
        <w:rPr>
          <w:rFonts w:ascii="Arial" w:hAnsi="Arial" w:cs="Arial"/>
          <w:sz w:val="24"/>
          <w:szCs w:val="24"/>
        </w:rPr>
        <w:t>o valor correspondente ao percentual acordado sobre o lucro ou sobre a renda auferida, quando da administração de granjas de aviários, suínos e outros, cuja despesa fixa exclusivamente a cargo do tomador.</w:t>
      </w:r>
    </w:p>
    <w:p w:rsidR="00B05648" w:rsidRPr="00FC0454" w:rsidRDefault="00B05648" w:rsidP="00FC0454">
      <w:pPr>
        <w:spacing w:line="360" w:lineRule="auto"/>
        <w:ind w:firstLine="851"/>
        <w:jc w:val="both"/>
        <w:rPr>
          <w:rFonts w:ascii="Arial" w:hAnsi="Arial" w:cs="Arial"/>
          <w:sz w:val="24"/>
          <w:szCs w:val="24"/>
        </w:rPr>
      </w:pPr>
      <w:r w:rsidRPr="00FC0454">
        <w:rPr>
          <w:rFonts w:ascii="Arial" w:hAnsi="Arial" w:cs="Arial"/>
          <w:b/>
          <w:sz w:val="24"/>
          <w:szCs w:val="24"/>
        </w:rPr>
        <w:t>Parágrafo Único.</w:t>
      </w:r>
      <w:r w:rsidRPr="00FC0454">
        <w:rPr>
          <w:rFonts w:ascii="Arial" w:hAnsi="Arial" w:cs="Arial"/>
          <w:sz w:val="24"/>
          <w:szCs w:val="24"/>
        </w:rPr>
        <w:t xml:space="preserve"> O imposto incidente sobre os serviços de Administração de Bens de Terceiros é de responsabilidade exclusiva do prestador do serviço e/ou do proprietário do imóvel onde os serviços são realizados.</w:t>
      </w:r>
    </w:p>
    <w:p w:rsidR="00B05648" w:rsidRPr="00FC0454" w:rsidRDefault="00B05648" w:rsidP="00FC0454">
      <w:pPr>
        <w:spacing w:line="360" w:lineRule="auto"/>
        <w:ind w:firstLine="851"/>
        <w:jc w:val="both"/>
        <w:rPr>
          <w:rFonts w:ascii="Arial" w:hAnsi="Arial" w:cs="Arial"/>
          <w:sz w:val="24"/>
          <w:szCs w:val="24"/>
        </w:rPr>
      </w:pPr>
    </w:p>
    <w:p w:rsidR="00B05648" w:rsidRPr="00FC0454" w:rsidRDefault="00B05648" w:rsidP="00FC0454">
      <w:pPr>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25799B" w:rsidRPr="00FC0454">
        <w:rPr>
          <w:rFonts w:ascii="Arial" w:hAnsi="Arial" w:cs="Arial"/>
          <w:b/>
          <w:sz w:val="24"/>
          <w:szCs w:val="24"/>
        </w:rPr>
        <w:t>280</w:t>
      </w:r>
      <w:r w:rsidRPr="00FC0454">
        <w:rPr>
          <w:rFonts w:ascii="Arial" w:hAnsi="Arial" w:cs="Arial"/>
          <w:b/>
          <w:sz w:val="24"/>
          <w:szCs w:val="24"/>
        </w:rPr>
        <w:t>.</w:t>
      </w:r>
      <w:r w:rsidRPr="00FC0454">
        <w:rPr>
          <w:rFonts w:ascii="Arial" w:hAnsi="Arial" w:cs="Arial"/>
          <w:sz w:val="24"/>
          <w:szCs w:val="24"/>
        </w:rPr>
        <w:t xml:space="preserve"> As obrigações acessórias e de controles das atividades de administração de bens de terceiros serão objeto de regulamentação pelo órgão Fazendário Municipal.</w:t>
      </w:r>
    </w:p>
    <w:p w:rsidR="00992892" w:rsidRPr="00FC0454" w:rsidRDefault="00992892" w:rsidP="00FC0454">
      <w:pPr>
        <w:spacing w:line="360" w:lineRule="auto"/>
        <w:ind w:firstLine="851"/>
        <w:jc w:val="both"/>
        <w:rPr>
          <w:rFonts w:ascii="Arial" w:hAnsi="Arial" w:cs="Arial"/>
          <w:sz w:val="24"/>
          <w:szCs w:val="24"/>
        </w:rPr>
      </w:pPr>
    </w:p>
    <w:p w:rsidR="00B05648" w:rsidRPr="00FC0454" w:rsidRDefault="00B05648" w:rsidP="00FC0454">
      <w:pPr>
        <w:widowControl w:val="0"/>
        <w:tabs>
          <w:tab w:val="right" w:pos="993"/>
          <w:tab w:val="left" w:pos="2552"/>
        </w:tabs>
        <w:spacing w:line="360" w:lineRule="auto"/>
        <w:jc w:val="center"/>
        <w:rPr>
          <w:rFonts w:ascii="Arial" w:hAnsi="Arial" w:cs="Arial"/>
          <w:b/>
          <w:color w:val="000000"/>
          <w:sz w:val="24"/>
          <w:szCs w:val="24"/>
        </w:rPr>
      </w:pPr>
      <w:r w:rsidRPr="00FC0454">
        <w:rPr>
          <w:rFonts w:ascii="Arial" w:hAnsi="Arial" w:cs="Arial"/>
          <w:b/>
          <w:color w:val="000000"/>
          <w:sz w:val="24"/>
          <w:szCs w:val="24"/>
        </w:rPr>
        <w:t>Subseção V</w:t>
      </w:r>
      <w:r w:rsidR="006830C4" w:rsidRPr="00FC0454">
        <w:rPr>
          <w:rFonts w:ascii="Arial" w:hAnsi="Arial" w:cs="Arial"/>
          <w:b/>
          <w:color w:val="000000"/>
          <w:sz w:val="24"/>
          <w:szCs w:val="24"/>
        </w:rPr>
        <w:t>I</w:t>
      </w:r>
    </w:p>
    <w:p w:rsidR="00B05648" w:rsidRPr="00FC0454" w:rsidRDefault="00B05648" w:rsidP="00FC0454">
      <w:pPr>
        <w:widowControl w:val="0"/>
        <w:tabs>
          <w:tab w:val="right" w:pos="993"/>
          <w:tab w:val="left" w:pos="2552"/>
        </w:tabs>
        <w:spacing w:line="360" w:lineRule="auto"/>
        <w:jc w:val="center"/>
        <w:rPr>
          <w:rFonts w:ascii="Arial" w:hAnsi="Arial" w:cs="Arial"/>
          <w:b/>
          <w:color w:val="000000"/>
          <w:sz w:val="24"/>
          <w:szCs w:val="24"/>
        </w:rPr>
      </w:pPr>
      <w:r w:rsidRPr="00FC0454">
        <w:rPr>
          <w:rFonts w:ascii="Arial" w:hAnsi="Arial" w:cs="Arial"/>
          <w:b/>
          <w:color w:val="000000"/>
          <w:sz w:val="24"/>
          <w:szCs w:val="24"/>
        </w:rPr>
        <w:t>Intermediação de Negócios</w:t>
      </w:r>
    </w:p>
    <w:p w:rsidR="00B05648" w:rsidRPr="00FC0454" w:rsidRDefault="00B05648" w:rsidP="00FC0454">
      <w:pPr>
        <w:widowControl w:val="0"/>
        <w:tabs>
          <w:tab w:val="right" w:pos="993"/>
          <w:tab w:val="left" w:pos="2552"/>
        </w:tabs>
        <w:spacing w:line="360" w:lineRule="auto"/>
        <w:jc w:val="both"/>
        <w:rPr>
          <w:rFonts w:ascii="Arial" w:hAnsi="Arial" w:cs="Arial"/>
          <w:color w:val="000000"/>
          <w:sz w:val="24"/>
          <w:szCs w:val="24"/>
        </w:rPr>
      </w:pPr>
    </w:p>
    <w:p w:rsidR="004125A6" w:rsidRPr="00FC0454" w:rsidRDefault="004125A6" w:rsidP="00FC0454">
      <w:pPr>
        <w:widowControl w:val="0"/>
        <w:tabs>
          <w:tab w:val="right" w:pos="993"/>
          <w:tab w:val="left" w:pos="2552"/>
        </w:tabs>
        <w:spacing w:line="360" w:lineRule="auto"/>
        <w:jc w:val="both"/>
        <w:rPr>
          <w:rFonts w:ascii="Arial" w:hAnsi="Arial" w:cs="Arial"/>
          <w:color w:val="000000"/>
          <w:sz w:val="24"/>
          <w:szCs w:val="24"/>
        </w:rPr>
      </w:pPr>
    </w:p>
    <w:p w:rsidR="00B05648" w:rsidRPr="00FC0454" w:rsidRDefault="00B05648" w:rsidP="00FC0454">
      <w:pPr>
        <w:widowControl w:val="0"/>
        <w:tabs>
          <w:tab w:val="right" w:pos="993"/>
          <w:tab w:val="left" w:pos="1418"/>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25799B" w:rsidRPr="00FC0454">
        <w:rPr>
          <w:rFonts w:ascii="Arial" w:hAnsi="Arial" w:cs="Arial"/>
          <w:b/>
          <w:color w:val="000000"/>
          <w:sz w:val="24"/>
          <w:szCs w:val="24"/>
        </w:rPr>
        <w:t>281</w:t>
      </w:r>
      <w:r w:rsidRPr="00FC0454">
        <w:rPr>
          <w:rFonts w:ascii="Arial" w:hAnsi="Arial" w:cs="Arial"/>
          <w:color w:val="000000"/>
          <w:sz w:val="24"/>
          <w:szCs w:val="24"/>
        </w:rPr>
        <w:t xml:space="preserve">. Os intermediários de estabelecimentos agrícolas, comerciais ou industriais, inclusive corretores ou agenciadores de pedidos, que, sem relação de emprego com os referidos estabelecimentos, atuem de maneira estável e em caráter </w:t>
      </w:r>
      <w:r w:rsidRPr="00FC0454">
        <w:rPr>
          <w:rFonts w:ascii="Arial" w:hAnsi="Arial" w:cs="Arial"/>
          <w:color w:val="000000"/>
          <w:sz w:val="24"/>
          <w:szCs w:val="24"/>
        </w:rPr>
        <w:lastRenderedPageBreak/>
        <w:t>profissional, tem o Imposto calculado sobre sua receita bruta, com retenção na fonte pelo tomador, ainda que:</w:t>
      </w:r>
    </w:p>
    <w:p w:rsidR="00B05648" w:rsidRPr="00FC0454" w:rsidRDefault="00B05648" w:rsidP="00FC0454">
      <w:pPr>
        <w:pStyle w:val="PargrafodaLista"/>
        <w:widowControl w:val="0"/>
        <w:numPr>
          <w:ilvl w:val="0"/>
          <w:numId w:val="117"/>
        </w:numPr>
        <w:tabs>
          <w:tab w:val="right" w:pos="993"/>
          <w:tab w:val="left" w:pos="1418"/>
          <w:tab w:val="left" w:pos="2552"/>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aufiram unicamente comissão ou outra retribuição, previamente estabelecida, sobre o preço ou a quantidade de mercadorias vendidas ou entregues por seu intermédio;</w:t>
      </w:r>
    </w:p>
    <w:p w:rsidR="00B05648" w:rsidRPr="00FC0454" w:rsidRDefault="00B05648" w:rsidP="00FC0454">
      <w:pPr>
        <w:pStyle w:val="PargrafodaLista"/>
        <w:widowControl w:val="0"/>
        <w:numPr>
          <w:ilvl w:val="0"/>
          <w:numId w:val="117"/>
        </w:numPr>
        <w:tabs>
          <w:tab w:val="right" w:pos="993"/>
          <w:tab w:val="left" w:pos="1418"/>
          <w:tab w:val="left" w:pos="2552"/>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estejam obrigados a prestar contas do preço recebido;</w:t>
      </w:r>
    </w:p>
    <w:p w:rsidR="00B05648" w:rsidRPr="00FC0454" w:rsidRDefault="00B05648" w:rsidP="00FC0454">
      <w:pPr>
        <w:pStyle w:val="PargrafodaLista"/>
        <w:widowControl w:val="0"/>
        <w:numPr>
          <w:ilvl w:val="0"/>
          <w:numId w:val="117"/>
        </w:numPr>
        <w:tabs>
          <w:tab w:val="right" w:pos="993"/>
          <w:tab w:val="left" w:pos="1418"/>
          <w:tab w:val="left" w:pos="2552"/>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fiquem excluídos de quaisquer lucros.</w:t>
      </w:r>
    </w:p>
    <w:p w:rsidR="00860BA6" w:rsidRPr="00FC0454" w:rsidRDefault="00860BA6" w:rsidP="00FC0454">
      <w:pPr>
        <w:pStyle w:val="PargrafodaLista"/>
        <w:widowControl w:val="0"/>
        <w:tabs>
          <w:tab w:val="right" w:pos="993"/>
          <w:tab w:val="left" w:pos="1418"/>
          <w:tab w:val="left" w:pos="2552"/>
        </w:tabs>
        <w:spacing w:line="360" w:lineRule="auto"/>
        <w:ind w:left="851"/>
        <w:jc w:val="both"/>
        <w:rPr>
          <w:rFonts w:ascii="Arial" w:hAnsi="Arial" w:cs="Arial"/>
          <w:color w:val="000000"/>
          <w:sz w:val="24"/>
          <w:szCs w:val="24"/>
        </w:rPr>
      </w:pPr>
    </w:p>
    <w:p w:rsidR="00B05648" w:rsidRPr="00FC0454" w:rsidRDefault="00B05648" w:rsidP="00FC0454">
      <w:pPr>
        <w:widowControl w:val="0"/>
        <w:tabs>
          <w:tab w:val="right" w:pos="993"/>
          <w:tab w:val="left" w:pos="2552"/>
        </w:tabs>
        <w:spacing w:line="360" w:lineRule="auto"/>
        <w:jc w:val="center"/>
        <w:rPr>
          <w:rFonts w:ascii="Arial" w:hAnsi="Arial" w:cs="Arial"/>
          <w:b/>
          <w:color w:val="000000"/>
          <w:sz w:val="24"/>
          <w:szCs w:val="24"/>
        </w:rPr>
      </w:pPr>
      <w:r w:rsidRPr="00FC0454">
        <w:rPr>
          <w:rFonts w:ascii="Arial" w:hAnsi="Arial" w:cs="Arial"/>
          <w:b/>
          <w:color w:val="000000"/>
          <w:sz w:val="24"/>
          <w:szCs w:val="24"/>
        </w:rPr>
        <w:t>Subseção V</w:t>
      </w:r>
      <w:r w:rsidR="006830C4" w:rsidRPr="00FC0454">
        <w:rPr>
          <w:rFonts w:ascii="Arial" w:hAnsi="Arial" w:cs="Arial"/>
          <w:b/>
          <w:color w:val="000000"/>
          <w:sz w:val="24"/>
          <w:szCs w:val="24"/>
        </w:rPr>
        <w:t>I</w:t>
      </w:r>
      <w:r w:rsidRPr="00FC0454">
        <w:rPr>
          <w:rFonts w:ascii="Arial" w:hAnsi="Arial" w:cs="Arial"/>
          <w:b/>
          <w:color w:val="000000"/>
          <w:sz w:val="24"/>
          <w:szCs w:val="24"/>
        </w:rPr>
        <w:t>I</w:t>
      </w:r>
    </w:p>
    <w:p w:rsidR="00B05648" w:rsidRPr="00FC0454" w:rsidRDefault="00B05648" w:rsidP="00FC0454">
      <w:pPr>
        <w:widowControl w:val="0"/>
        <w:tabs>
          <w:tab w:val="right" w:pos="993"/>
          <w:tab w:val="left" w:pos="2552"/>
        </w:tabs>
        <w:spacing w:line="360" w:lineRule="auto"/>
        <w:jc w:val="center"/>
        <w:rPr>
          <w:rFonts w:ascii="Arial" w:hAnsi="Arial" w:cs="Arial"/>
          <w:b/>
          <w:color w:val="000000"/>
          <w:sz w:val="24"/>
          <w:szCs w:val="24"/>
        </w:rPr>
      </w:pPr>
      <w:r w:rsidRPr="00FC0454">
        <w:rPr>
          <w:rFonts w:ascii="Arial" w:hAnsi="Arial" w:cs="Arial"/>
          <w:b/>
          <w:color w:val="000000"/>
          <w:sz w:val="24"/>
          <w:szCs w:val="24"/>
        </w:rPr>
        <w:t>Associações e Clubes</w:t>
      </w:r>
    </w:p>
    <w:p w:rsidR="004125A6" w:rsidRPr="00FC0454" w:rsidRDefault="004125A6" w:rsidP="00FC0454">
      <w:pPr>
        <w:widowControl w:val="0"/>
        <w:tabs>
          <w:tab w:val="right" w:pos="993"/>
          <w:tab w:val="left" w:pos="2552"/>
        </w:tabs>
        <w:spacing w:line="360" w:lineRule="auto"/>
        <w:jc w:val="center"/>
        <w:rPr>
          <w:rFonts w:ascii="Arial" w:hAnsi="Arial" w:cs="Arial"/>
          <w:color w:val="000000"/>
          <w:sz w:val="24"/>
          <w:szCs w:val="24"/>
        </w:rPr>
      </w:pPr>
    </w:p>
    <w:p w:rsidR="00B05648" w:rsidRPr="00FC0454" w:rsidRDefault="00B05648" w:rsidP="00FC0454">
      <w:pPr>
        <w:widowControl w:val="0"/>
        <w:tabs>
          <w:tab w:val="right" w:pos="993"/>
          <w:tab w:val="left" w:pos="1418"/>
          <w:tab w:val="left" w:pos="2552"/>
        </w:tabs>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25799B" w:rsidRPr="00FC0454">
        <w:rPr>
          <w:rFonts w:ascii="Arial" w:hAnsi="Arial" w:cs="Arial"/>
          <w:b/>
          <w:sz w:val="24"/>
          <w:szCs w:val="24"/>
        </w:rPr>
        <w:t>282</w:t>
      </w:r>
      <w:r w:rsidRPr="00FC0454">
        <w:rPr>
          <w:rFonts w:ascii="Arial" w:hAnsi="Arial" w:cs="Arial"/>
          <w:sz w:val="24"/>
          <w:szCs w:val="24"/>
        </w:rPr>
        <w:t xml:space="preserve">. Constitui receita bruta das Associações e Clubes de que tratam o item 12 e os </w:t>
      </w:r>
      <w:r w:rsidR="00860BA6" w:rsidRPr="00FC0454">
        <w:rPr>
          <w:rFonts w:ascii="Arial" w:hAnsi="Arial" w:cs="Arial"/>
          <w:sz w:val="24"/>
          <w:szCs w:val="24"/>
        </w:rPr>
        <w:t>subitens</w:t>
      </w:r>
      <w:r w:rsidRPr="00FC0454">
        <w:rPr>
          <w:rFonts w:ascii="Arial" w:hAnsi="Arial" w:cs="Arial"/>
          <w:sz w:val="24"/>
          <w:szCs w:val="24"/>
        </w:rPr>
        <w:t xml:space="preserve"> 3.03 e 17.1</w:t>
      </w:r>
      <w:r w:rsidR="00915695" w:rsidRPr="00FC0454">
        <w:rPr>
          <w:rFonts w:ascii="Arial" w:hAnsi="Arial" w:cs="Arial"/>
          <w:sz w:val="24"/>
          <w:szCs w:val="24"/>
        </w:rPr>
        <w:t>1</w:t>
      </w:r>
      <w:r w:rsidRPr="00FC0454">
        <w:rPr>
          <w:rFonts w:ascii="Arial" w:hAnsi="Arial" w:cs="Arial"/>
          <w:sz w:val="24"/>
          <w:szCs w:val="24"/>
        </w:rPr>
        <w:t xml:space="preserve"> da Lista de Serviços</w:t>
      </w:r>
      <w:r w:rsidR="006830C4" w:rsidRPr="00FC0454">
        <w:rPr>
          <w:rFonts w:ascii="Arial" w:hAnsi="Arial" w:cs="Arial"/>
          <w:sz w:val="24"/>
          <w:szCs w:val="24"/>
        </w:rPr>
        <w:t xml:space="preserve"> do art. </w:t>
      </w:r>
      <w:r w:rsidR="00A81C5A" w:rsidRPr="00FC0454">
        <w:rPr>
          <w:rFonts w:ascii="Arial" w:hAnsi="Arial" w:cs="Arial"/>
          <w:sz w:val="24"/>
          <w:szCs w:val="24"/>
        </w:rPr>
        <w:t>238</w:t>
      </w:r>
      <w:r w:rsidRPr="00FC0454">
        <w:rPr>
          <w:rFonts w:ascii="Arial" w:hAnsi="Arial" w:cs="Arial"/>
          <w:sz w:val="24"/>
          <w:szCs w:val="24"/>
        </w:rPr>
        <w:t>:</w:t>
      </w:r>
    </w:p>
    <w:p w:rsidR="00B05648" w:rsidRPr="00FC0454" w:rsidRDefault="00B05648" w:rsidP="00FC0454">
      <w:pPr>
        <w:pStyle w:val="PargrafodaLista"/>
        <w:widowControl w:val="0"/>
        <w:numPr>
          <w:ilvl w:val="0"/>
          <w:numId w:val="118"/>
        </w:numPr>
        <w:tabs>
          <w:tab w:val="right" w:pos="993"/>
          <w:tab w:val="left" w:pos="1418"/>
          <w:tab w:val="left" w:pos="2552"/>
        </w:tabs>
        <w:spacing w:line="360" w:lineRule="auto"/>
        <w:ind w:left="0" w:firstLine="851"/>
        <w:jc w:val="both"/>
        <w:rPr>
          <w:rFonts w:ascii="Arial" w:hAnsi="Arial" w:cs="Arial"/>
          <w:sz w:val="24"/>
          <w:szCs w:val="24"/>
        </w:rPr>
      </w:pPr>
      <w:r w:rsidRPr="00FC0454">
        <w:rPr>
          <w:rFonts w:ascii="Arial" w:hAnsi="Arial" w:cs="Arial"/>
          <w:sz w:val="24"/>
          <w:szCs w:val="24"/>
        </w:rPr>
        <w:t>o valor cobrado dos associados a título de taxa especial ou eventual;</w:t>
      </w:r>
    </w:p>
    <w:p w:rsidR="00B05648" w:rsidRPr="00FC0454" w:rsidRDefault="00B05648" w:rsidP="00FC0454">
      <w:pPr>
        <w:pStyle w:val="PargrafodaLista"/>
        <w:widowControl w:val="0"/>
        <w:numPr>
          <w:ilvl w:val="0"/>
          <w:numId w:val="118"/>
        </w:numPr>
        <w:tabs>
          <w:tab w:val="right" w:pos="993"/>
        </w:tabs>
        <w:spacing w:line="360" w:lineRule="auto"/>
        <w:ind w:left="0" w:firstLine="851"/>
        <w:jc w:val="both"/>
        <w:rPr>
          <w:rFonts w:ascii="Arial" w:hAnsi="Arial" w:cs="Arial"/>
          <w:sz w:val="24"/>
          <w:szCs w:val="24"/>
        </w:rPr>
      </w:pPr>
      <w:r w:rsidRPr="00FC0454">
        <w:rPr>
          <w:rFonts w:ascii="Arial" w:hAnsi="Arial" w:cs="Arial"/>
          <w:sz w:val="24"/>
          <w:szCs w:val="24"/>
        </w:rPr>
        <w:t>o valor cobrado de não associados, visitantes ou não;</w:t>
      </w:r>
    </w:p>
    <w:p w:rsidR="00B05648" w:rsidRPr="00FC0454" w:rsidRDefault="00B05648" w:rsidP="00FC0454">
      <w:pPr>
        <w:pStyle w:val="PargrafodaLista"/>
        <w:widowControl w:val="0"/>
        <w:numPr>
          <w:ilvl w:val="0"/>
          <w:numId w:val="118"/>
        </w:numPr>
        <w:tabs>
          <w:tab w:val="right" w:pos="993"/>
        </w:tabs>
        <w:spacing w:line="360" w:lineRule="auto"/>
        <w:ind w:left="0" w:firstLine="851"/>
        <w:jc w:val="both"/>
        <w:rPr>
          <w:rFonts w:ascii="Arial" w:hAnsi="Arial" w:cs="Arial"/>
          <w:sz w:val="24"/>
          <w:szCs w:val="24"/>
        </w:rPr>
      </w:pPr>
      <w:r w:rsidRPr="00FC0454">
        <w:rPr>
          <w:rFonts w:ascii="Arial" w:hAnsi="Arial" w:cs="Arial"/>
          <w:sz w:val="24"/>
          <w:szCs w:val="24"/>
        </w:rPr>
        <w:t>o valor auferido com locações ou alugueis;</w:t>
      </w:r>
    </w:p>
    <w:p w:rsidR="00B05648" w:rsidRPr="00FC0454" w:rsidRDefault="00B05648" w:rsidP="00FC0454">
      <w:pPr>
        <w:pStyle w:val="PargrafodaLista"/>
        <w:widowControl w:val="0"/>
        <w:numPr>
          <w:ilvl w:val="0"/>
          <w:numId w:val="118"/>
        </w:numPr>
        <w:tabs>
          <w:tab w:val="right" w:pos="993"/>
        </w:tabs>
        <w:spacing w:line="360" w:lineRule="auto"/>
        <w:ind w:left="0" w:firstLine="851"/>
        <w:jc w:val="both"/>
        <w:rPr>
          <w:rFonts w:ascii="Arial" w:hAnsi="Arial" w:cs="Arial"/>
          <w:sz w:val="24"/>
          <w:szCs w:val="24"/>
        </w:rPr>
      </w:pPr>
      <w:r w:rsidRPr="00FC0454">
        <w:rPr>
          <w:rFonts w:ascii="Arial" w:hAnsi="Arial" w:cs="Arial"/>
          <w:sz w:val="24"/>
          <w:szCs w:val="24"/>
        </w:rPr>
        <w:t>o valor das comissões de serviços terceirizados;</w:t>
      </w:r>
    </w:p>
    <w:p w:rsidR="00B05648" w:rsidRPr="00FC0454" w:rsidRDefault="00B05648" w:rsidP="00FC0454">
      <w:pPr>
        <w:pStyle w:val="PargrafodaLista"/>
        <w:widowControl w:val="0"/>
        <w:numPr>
          <w:ilvl w:val="0"/>
          <w:numId w:val="118"/>
        </w:numPr>
        <w:tabs>
          <w:tab w:val="right" w:pos="993"/>
        </w:tabs>
        <w:spacing w:line="360" w:lineRule="auto"/>
        <w:ind w:left="0" w:firstLine="851"/>
        <w:jc w:val="both"/>
        <w:rPr>
          <w:rFonts w:ascii="Arial" w:hAnsi="Arial" w:cs="Arial"/>
          <w:sz w:val="24"/>
          <w:szCs w:val="24"/>
        </w:rPr>
      </w:pPr>
      <w:r w:rsidRPr="00FC0454">
        <w:rPr>
          <w:rFonts w:ascii="Arial" w:hAnsi="Arial" w:cs="Arial"/>
          <w:sz w:val="24"/>
          <w:szCs w:val="24"/>
        </w:rPr>
        <w:t>o valor das receitas com publicidade</w:t>
      </w:r>
    </w:p>
    <w:p w:rsidR="00B05648" w:rsidRPr="00FC0454" w:rsidRDefault="008D2E9C" w:rsidP="00FC0454">
      <w:pPr>
        <w:widowControl w:val="0"/>
        <w:tabs>
          <w:tab w:val="right" w:pos="993"/>
          <w:tab w:val="left" w:pos="7920"/>
        </w:tabs>
        <w:spacing w:line="360" w:lineRule="auto"/>
        <w:ind w:firstLine="1134"/>
        <w:jc w:val="both"/>
        <w:rPr>
          <w:rFonts w:ascii="Arial" w:hAnsi="Arial" w:cs="Arial"/>
          <w:color w:val="000000"/>
          <w:sz w:val="24"/>
          <w:szCs w:val="24"/>
        </w:rPr>
      </w:pPr>
      <w:r w:rsidRPr="00FC0454">
        <w:rPr>
          <w:rFonts w:ascii="Arial" w:hAnsi="Arial" w:cs="Arial"/>
          <w:color w:val="000000"/>
          <w:sz w:val="24"/>
          <w:szCs w:val="24"/>
        </w:rPr>
        <w:tab/>
      </w:r>
    </w:p>
    <w:p w:rsidR="00B05648" w:rsidRPr="00FC0454" w:rsidRDefault="00B05648" w:rsidP="00FC0454">
      <w:pPr>
        <w:widowControl w:val="0"/>
        <w:tabs>
          <w:tab w:val="right" w:pos="993"/>
          <w:tab w:val="left" w:pos="2552"/>
        </w:tabs>
        <w:spacing w:line="360" w:lineRule="auto"/>
        <w:jc w:val="center"/>
        <w:rPr>
          <w:rFonts w:ascii="Arial" w:hAnsi="Arial" w:cs="Arial"/>
          <w:b/>
          <w:color w:val="000000"/>
          <w:sz w:val="24"/>
          <w:szCs w:val="24"/>
        </w:rPr>
      </w:pPr>
      <w:r w:rsidRPr="00FC0454">
        <w:rPr>
          <w:rFonts w:ascii="Arial" w:hAnsi="Arial" w:cs="Arial"/>
          <w:b/>
          <w:color w:val="000000"/>
          <w:sz w:val="24"/>
          <w:szCs w:val="24"/>
        </w:rPr>
        <w:t>Subseção V</w:t>
      </w:r>
      <w:r w:rsidR="006830C4" w:rsidRPr="00FC0454">
        <w:rPr>
          <w:rFonts w:ascii="Arial" w:hAnsi="Arial" w:cs="Arial"/>
          <w:b/>
          <w:color w:val="000000"/>
          <w:sz w:val="24"/>
          <w:szCs w:val="24"/>
        </w:rPr>
        <w:t>III</w:t>
      </w:r>
    </w:p>
    <w:p w:rsidR="00B05648" w:rsidRPr="00FC0454" w:rsidRDefault="00B05648" w:rsidP="00FC0454">
      <w:pPr>
        <w:widowControl w:val="0"/>
        <w:tabs>
          <w:tab w:val="right" w:pos="993"/>
          <w:tab w:val="left" w:pos="2552"/>
        </w:tabs>
        <w:spacing w:line="360" w:lineRule="auto"/>
        <w:jc w:val="center"/>
        <w:rPr>
          <w:rFonts w:ascii="Arial" w:hAnsi="Arial" w:cs="Arial"/>
          <w:color w:val="000000"/>
          <w:sz w:val="24"/>
          <w:szCs w:val="24"/>
        </w:rPr>
      </w:pPr>
      <w:r w:rsidRPr="00FC0454">
        <w:rPr>
          <w:rFonts w:ascii="Arial" w:hAnsi="Arial" w:cs="Arial"/>
          <w:b/>
          <w:color w:val="000000"/>
          <w:sz w:val="24"/>
          <w:szCs w:val="24"/>
        </w:rPr>
        <w:t>Cooperativas</w:t>
      </w:r>
    </w:p>
    <w:p w:rsidR="004125A6" w:rsidRPr="00FC0454" w:rsidRDefault="004125A6" w:rsidP="00FC0454">
      <w:pPr>
        <w:widowControl w:val="0"/>
        <w:tabs>
          <w:tab w:val="right" w:pos="993"/>
          <w:tab w:val="left" w:pos="2552"/>
        </w:tabs>
        <w:spacing w:line="360" w:lineRule="auto"/>
        <w:jc w:val="center"/>
        <w:rPr>
          <w:rFonts w:ascii="Arial" w:hAnsi="Arial" w:cs="Arial"/>
          <w:color w:val="000000"/>
          <w:sz w:val="24"/>
          <w:szCs w:val="24"/>
        </w:rPr>
      </w:pPr>
    </w:p>
    <w:p w:rsidR="00B05648" w:rsidRPr="00FC0454" w:rsidRDefault="00B05648" w:rsidP="00FC0454">
      <w:pPr>
        <w:widowControl w:val="0"/>
        <w:tabs>
          <w:tab w:val="right" w:pos="993"/>
          <w:tab w:val="left" w:pos="1418"/>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25799B" w:rsidRPr="00FC0454">
        <w:rPr>
          <w:rFonts w:ascii="Arial" w:hAnsi="Arial" w:cs="Arial"/>
          <w:b/>
          <w:color w:val="000000"/>
          <w:sz w:val="24"/>
          <w:szCs w:val="24"/>
        </w:rPr>
        <w:t>283</w:t>
      </w:r>
      <w:r w:rsidRPr="00FC0454">
        <w:rPr>
          <w:rFonts w:ascii="Arial" w:hAnsi="Arial" w:cs="Arial"/>
          <w:color w:val="000000"/>
          <w:sz w:val="24"/>
          <w:szCs w:val="24"/>
        </w:rPr>
        <w:t>. A sociedade regida pelo regime de cooperativa terá a sua receita bruta tributável composta das seguintes rendas:</w:t>
      </w:r>
    </w:p>
    <w:p w:rsidR="0098024A" w:rsidRPr="00FC0454" w:rsidRDefault="0098024A" w:rsidP="00FC0454">
      <w:pPr>
        <w:pStyle w:val="PargrafodaLista"/>
        <w:widowControl w:val="0"/>
        <w:numPr>
          <w:ilvl w:val="0"/>
          <w:numId w:val="194"/>
        </w:numPr>
        <w:spacing w:line="360" w:lineRule="auto"/>
        <w:ind w:left="0" w:firstLine="851"/>
        <w:jc w:val="both"/>
        <w:rPr>
          <w:rFonts w:ascii="Arial" w:hAnsi="Arial" w:cs="Arial"/>
          <w:sz w:val="24"/>
          <w:szCs w:val="24"/>
        </w:rPr>
      </w:pPr>
      <w:r w:rsidRPr="00FC0454">
        <w:rPr>
          <w:rFonts w:ascii="Arial" w:hAnsi="Arial" w:cs="Arial"/>
          <w:sz w:val="24"/>
          <w:szCs w:val="24"/>
        </w:rPr>
        <w:t>a diferença entre o valor recebido do usuário e o valor efetivo pago ao cooperado ou cotista; seja pessoa física ou jurídica;</w:t>
      </w:r>
    </w:p>
    <w:p w:rsidR="0098024A" w:rsidRPr="00FC0454" w:rsidRDefault="0098024A" w:rsidP="00FC0454">
      <w:pPr>
        <w:pStyle w:val="PargrafodaLista"/>
        <w:widowControl w:val="0"/>
        <w:numPr>
          <w:ilvl w:val="0"/>
          <w:numId w:val="194"/>
        </w:numPr>
        <w:tabs>
          <w:tab w:val="right" w:pos="993"/>
          <w:tab w:val="left" w:pos="1418"/>
          <w:tab w:val="left" w:pos="2552"/>
        </w:tabs>
        <w:spacing w:line="360" w:lineRule="auto"/>
        <w:ind w:left="0" w:firstLine="851"/>
        <w:jc w:val="both"/>
        <w:rPr>
          <w:rFonts w:ascii="Arial" w:hAnsi="Arial" w:cs="Arial"/>
          <w:sz w:val="24"/>
          <w:szCs w:val="24"/>
        </w:rPr>
      </w:pPr>
      <w:r w:rsidRPr="00FC0454">
        <w:rPr>
          <w:rFonts w:ascii="Arial" w:hAnsi="Arial" w:cs="Arial"/>
          <w:sz w:val="24"/>
          <w:szCs w:val="24"/>
        </w:rPr>
        <w:t>o valor correspondente à desistência não restituída ao usuário, das importâncias já pagas em qualquer de seus planos.</w:t>
      </w:r>
    </w:p>
    <w:p w:rsidR="0098024A" w:rsidRPr="00FC0454" w:rsidRDefault="0098024A" w:rsidP="00FC0454">
      <w:pPr>
        <w:pStyle w:val="PargrafodaLista"/>
        <w:widowControl w:val="0"/>
        <w:numPr>
          <w:ilvl w:val="0"/>
          <w:numId w:val="194"/>
        </w:numPr>
        <w:tabs>
          <w:tab w:val="right" w:pos="993"/>
        </w:tabs>
        <w:spacing w:line="360" w:lineRule="auto"/>
        <w:ind w:left="0" w:firstLine="851"/>
        <w:jc w:val="both"/>
        <w:rPr>
          <w:rFonts w:ascii="Arial" w:hAnsi="Arial" w:cs="Arial"/>
          <w:sz w:val="24"/>
          <w:szCs w:val="24"/>
        </w:rPr>
      </w:pPr>
      <w:r w:rsidRPr="00FC0454">
        <w:rPr>
          <w:rFonts w:ascii="Arial" w:hAnsi="Arial" w:cs="Arial"/>
          <w:sz w:val="24"/>
          <w:szCs w:val="24"/>
        </w:rPr>
        <w:t>o valor dos serviços prestados a terceiros, não cotistas.</w:t>
      </w:r>
    </w:p>
    <w:p w:rsidR="0098024A" w:rsidRPr="00FC0454" w:rsidRDefault="0098024A" w:rsidP="00FC0454">
      <w:pPr>
        <w:pStyle w:val="PargrafodaLista"/>
        <w:widowControl w:val="0"/>
        <w:numPr>
          <w:ilvl w:val="0"/>
          <w:numId w:val="194"/>
        </w:numPr>
        <w:tabs>
          <w:tab w:val="right" w:pos="993"/>
        </w:tabs>
        <w:spacing w:line="360" w:lineRule="auto"/>
        <w:ind w:left="0" w:firstLine="851"/>
        <w:jc w:val="both"/>
        <w:rPr>
          <w:rFonts w:ascii="Arial" w:hAnsi="Arial" w:cs="Arial"/>
          <w:sz w:val="24"/>
          <w:szCs w:val="24"/>
        </w:rPr>
      </w:pPr>
      <w:r w:rsidRPr="00FC0454">
        <w:rPr>
          <w:rFonts w:ascii="Arial" w:hAnsi="Arial" w:cs="Arial"/>
          <w:sz w:val="24"/>
          <w:szCs w:val="24"/>
        </w:rPr>
        <w:t>multas, juros e correções recebidas de usuários por atraso em seus pagamentos.</w:t>
      </w:r>
    </w:p>
    <w:p w:rsidR="00B05648" w:rsidRPr="00A6393A" w:rsidRDefault="00B05648" w:rsidP="00A6393A">
      <w:pPr>
        <w:widowControl w:val="0"/>
        <w:tabs>
          <w:tab w:val="right" w:pos="993"/>
          <w:tab w:val="left" w:pos="1418"/>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Parágrafo único</w:t>
      </w:r>
      <w:r w:rsidRPr="00FC0454">
        <w:rPr>
          <w:rFonts w:ascii="Arial" w:hAnsi="Arial" w:cs="Arial"/>
          <w:color w:val="000000"/>
          <w:sz w:val="24"/>
          <w:szCs w:val="24"/>
        </w:rPr>
        <w:t>.</w:t>
      </w:r>
      <w:r w:rsidR="00D42174">
        <w:rPr>
          <w:rFonts w:ascii="Arial" w:hAnsi="Arial" w:cs="Arial"/>
          <w:color w:val="000000"/>
          <w:sz w:val="24"/>
          <w:szCs w:val="24"/>
        </w:rPr>
        <w:t xml:space="preserve"> </w:t>
      </w:r>
      <w:r w:rsidRPr="00FC0454">
        <w:rPr>
          <w:rFonts w:ascii="Arial" w:hAnsi="Arial" w:cs="Arial"/>
          <w:color w:val="000000"/>
          <w:sz w:val="24"/>
          <w:szCs w:val="24"/>
        </w:rPr>
        <w:t>A Administração da Cooperativa é obrigada a reter na fonte o Imposto fixo mensal devido pelo seu cooperado, pessoa física, caso não seja comprovado que o recolhimento já tenha sido efetuado.</w:t>
      </w:r>
    </w:p>
    <w:p w:rsidR="00B05648" w:rsidRPr="00FC0454" w:rsidRDefault="0029432C" w:rsidP="00D42174">
      <w:pPr>
        <w:widowControl w:val="0"/>
        <w:tabs>
          <w:tab w:val="left" w:pos="1418"/>
          <w:tab w:val="right" w:pos="1701"/>
          <w:tab w:val="left" w:pos="2552"/>
        </w:tabs>
        <w:spacing w:line="360" w:lineRule="auto"/>
        <w:jc w:val="center"/>
        <w:rPr>
          <w:rFonts w:ascii="Arial" w:hAnsi="Arial" w:cs="Arial"/>
          <w:b/>
          <w:color w:val="000000"/>
          <w:sz w:val="24"/>
          <w:szCs w:val="24"/>
        </w:rPr>
      </w:pPr>
      <w:r w:rsidRPr="00FC0454">
        <w:rPr>
          <w:rFonts w:ascii="Arial" w:hAnsi="Arial" w:cs="Arial"/>
          <w:b/>
          <w:color w:val="000000"/>
          <w:sz w:val="24"/>
          <w:szCs w:val="24"/>
        </w:rPr>
        <w:lastRenderedPageBreak/>
        <w:t>Seção VIII</w:t>
      </w:r>
    </w:p>
    <w:p w:rsidR="00B05648" w:rsidRPr="00FC0454" w:rsidRDefault="00B05648" w:rsidP="00D42174">
      <w:pPr>
        <w:widowControl w:val="0"/>
        <w:tabs>
          <w:tab w:val="right" w:pos="993"/>
          <w:tab w:val="left" w:pos="2552"/>
        </w:tabs>
        <w:spacing w:line="360" w:lineRule="auto"/>
        <w:jc w:val="center"/>
        <w:rPr>
          <w:rFonts w:ascii="Arial" w:hAnsi="Arial" w:cs="Arial"/>
          <w:b/>
          <w:color w:val="000000"/>
          <w:sz w:val="24"/>
          <w:szCs w:val="24"/>
        </w:rPr>
      </w:pPr>
      <w:r w:rsidRPr="00FC0454">
        <w:rPr>
          <w:rFonts w:ascii="Arial" w:hAnsi="Arial" w:cs="Arial"/>
          <w:b/>
          <w:color w:val="000000"/>
          <w:sz w:val="24"/>
          <w:szCs w:val="24"/>
        </w:rPr>
        <w:t>Alíquotas</w:t>
      </w:r>
    </w:p>
    <w:p w:rsidR="00213F11" w:rsidRPr="00FC0454" w:rsidRDefault="00213F11" w:rsidP="00FC0454">
      <w:pPr>
        <w:widowControl w:val="0"/>
        <w:tabs>
          <w:tab w:val="right" w:pos="993"/>
          <w:tab w:val="left" w:pos="2552"/>
        </w:tabs>
        <w:spacing w:line="360" w:lineRule="auto"/>
        <w:jc w:val="center"/>
        <w:rPr>
          <w:rFonts w:ascii="Arial" w:hAnsi="Arial" w:cs="Arial"/>
          <w:b/>
          <w:color w:val="000000"/>
          <w:sz w:val="24"/>
          <w:szCs w:val="24"/>
        </w:rPr>
      </w:pPr>
    </w:p>
    <w:p w:rsidR="00B05648" w:rsidRPr="00FC0454" w:rsidRDefault="00613334" w:rsidP="00FC0454">
      <w:pPr>
        <w:widowControl w:val="0"/>
        <w:tabs>
          <w:tab w:val="left" w:pos="1134"/>
          <w:tab w:val="left" w:pos="1418"/>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25799B" w:rsidRPr="00FC0454">
        <w:rPr>
          <w:rFonts w:ascii="Arial" w:hAnsi="Arial" w:cs="Arial"/>
          <w:b/>
          <w:color w:val="000000"/>
          <w:sz w:val="24"/>
          <w:szCs w:val="24"/>
        </w:rPr>
        <w:t>284</w:t>
      </w:r>
      <w:r w:rsidR="00B05648" w:rsidRPr="00FC0454">
        <w:rPr>
          <w:rFonts w:ascii="Arial" w:hAnsi="Arial" w:cs="Arial"/>
          <w:b/>
          <w:color w:val="000000"/>
          <w:sz w:val="24"/>
          <w:szCs w:val="24"/>
        </w:rPr>
        <w:t>.</w:t>
      </w:r>
      <w:r w:rsidR="00B05648" w:rsidRPr="00FC0454">
        <w:rPr>
          <w:rFonts w:ascii="Arial" w:hAnsi="Arial" w:cs="Arial"/>
          <w:color w:val="000000"/>
          <w:sz w:val="24"/>
          <w:szCs w:val="24"/>
        </w:rPr>
        <w:t xml:space="preserve"> As alíquotas para cálculo do imposto </w:t>
      </w:r>
      <w:r w:rsidR="00FE3ECE" w:rsidRPr="00FC0454">
        <w:rPr>
          <w:rFonts w:ascii="Arial" w:hAnsi="Arial" w:cs="Arial"/>
          <w:color w:val="000000"/>
          <w:sz w:val="24"/>
          <w:szCs w:val="24"/>
        </w:rPr>
        <w:t xml:space="preserve">relativo as atividade constantes da lista de serviços do art. </w:t>
      </w:r>
      <w:r w:rsidR="00A81C5A" w:rsidRPr="00FC0454">
        <w:rPr>
          <w:rFonts w:ascii="Arial" w:hAnsi="Arial" w:cs="Arial"/>
          <w:color w:val="000000"/>
          <w:sz w:val="24"/>
          <w:szCs w:val="24"/>
        </w:rPr>
        <w:t xml:space="preserve">238 </w:t>
      </w:r>
      <w:r w:rsidR="00FE3ECE" w:rsidRPr="00FC0454">
        <w:rPr>
          <w:rFonts w:ascii="Arial" w:hAnsi="Arial" w:cs="Arial"/>
          <w:color w:val="000000"/>
          <w:sz w:val="24"/>
          <w:szCs w:val="24"/>
        </w:rPr>
        <w:t xml:space="preserve">desta Lei </w:t>
      </w:r>
      <w:r w:rsidR="00B05648" w:rsidRPr="00FC0454">
        <w:rPr>
          <w:rFonts w:ascii="Arial" w:hAnsi="Arial" w:cs="Arial"/>
          <w:color w:val="000000"/>
          <w:sz w:val="24"/>
          <w:szCs w:val="24"/>
        </w:rPr>
        <w:t>são:</w:t>
      </w:r>
    </w:p>
    <w:p w:rsidR="001E4BEB" w:rsidRPr="00FC0454" w:rsidRDefault="00B05648" w:rsidP="00FC0454">
      <w:pPr>
        <w:pStyle w:val="PargrafodaLista"/>
        <w:widowControl w:val="0"/>
        <w:numPr>
          <w:ilvl w:val="0"/>
          <w:numId w:val="119"/>
        </w:numPr>
        <w:tabs>
          <w:tab w:val="left" w:pos="1418"/>
          <w:tab w:val="left" w:pos="2552"/>
        </w:tabs>
        <w:spacing w:line="360" w:lineRule="auto"/>
        <w:ind w:left="0" w:firstLine="851"/>
        <w:jc w:val="both"/>
        <w:rPr>
          <w:rFonts w:ascii="Arial" w:hAnsi="Arial" w:cs="Arial"/>
          <w:sz w:val="24"/>
          <w:szCs w:val="24"/>
        </w:rPr>
      </w:pPr>
      <w:r w:rsidRPr="00FC0454">
        <w:rPr>
          <w:rFonts w:ascii="Arial" w:hAnsi="Arial" w:cs="Arial"/>
          <w:sz w:val="24"/>
          <w:szCs w:val="24"/>
        </w:rPr>
        <w:t>as ativ</w:t>
      </w:r>
      <w:r w:rsidR="00414855" w:rsidRPr="00FC0454">
        <w:rPr>
          <w:rFonts w:ascii="Arial" w:hAnsi="Arial" w:cs="Arial"/>
          <w:sz w:val="24"/>
          <w:szCs w:val="24"/>
        </w:rPr>
        <w:t>idades constantes do</w:t>
      </w:r>
      <w:r w:rsidR="00DD1CAD" w:rsidRPr="00FC0454">
        <w:rPr>
          <w:rFonts w:ascii="Arial" w:hAnsi="Arial" w:cs="Arial"/>
          <w:sz w:val="24"/>
          <w:szCs w:val="24"/>
        </w:rPr>
        <w:t>s</w:t>
      </w:r>
      <w:r w:rsidR="00414855" w:rsidRPr="00FC0454">
        <w:rPr>
          <w:rFonts w:ascii="Arial" w:hAnsi="Arial" w:cs="Arial"/>
          <w:sz w:val="24"/>
          <w:szCs w:val="24"/>
        </w:rPr>
        <w:t xml:space="preserve"> ite</w:t>
      </w:r>
      <w:r w:rsidR="00DD1CAD" w:rsidRPr="00FC0454">
        <w:rPr>
          <w:rFonts w:ascii="Arial" w:hAnsi="Arial" w:cs="Arial"/>
          <w:sz w:val="24"/>
          <w:szCs w:val="24"/>
        </w:rPr>
        <w:t>ns</w:t>
      </w:r>
      <w:r w:rsidR="003C602B" w:rsidRPr="00FC0454">
        <w:rPr>
          <w:rFonts w:ascii="Arial" w:hAnsi="Arial" w:cs="Arial"/>
          <w:sz w:val="24"/>
          <w:szCs w:val="24"/>
        </w:rPr>
        <w:t xml:space="preserve"> 1,</w:t>
      </w:r>
      <w:r w:rsidR="00EF34F5" w:rsidRPr="00FC0454">
        <w:rPr>
          <w:rFonts w:ascii="Arial" w:hAnsi="Arial" w:cs="Arial"/>
          <w:sz w:val="24"/>
          <w:szCs w:val="24"/>
        </w:rPr>
        <w:t xml:space="preserve"> 7, 9, 10, 11, 12, 15, 18, 19, 21</w:t>
      </w:r>
      <w:r w:rsidR="00102976" w:rsidRPr="00FC0454">
        <w:rPr>
          <w:rFonts w:ascii="Arial" w:hAnsi="Arial" w:cs="Arial"/>
          <w:sz w:val="24"/>
          <w:szCs w:val="24"/>
        </w:rPr>
        <w:t>, 22</w:t>
      </w:r>
      <w:r w:rsidR="00EF34F5" w:rsidRPr="00FC0454">
        <w:rPr>
          <w:rFonts w:ascii="Arial" w:hAnsi="Arial" w:cs="Arial"/>
          <w:sz w:val="24"/>
          <w:szCs w:val="24"/>
        </w:rPr>
        <w:t xml:space="preserve"> e 25</w:t>
      </w:r>
      <w:r w:rsidRPr="00FC0454">
        <w:rPr>
          <w:rFonts w:ascii="Arial" w:hAnsi="Arial" w:cs="Arial"/>
          <w:sz w:val="24"/>
          <w:szCs w:val="24"/>
        </w:rPr>
        <w:t xml:space="preserve"> e seus subitens, da </w:t>
      </w:r>
      <w:r w:rsidR="00F020EB" w:rsidRPr="00FC0454">
        <w:rPr>
          <w:rFonts w:ascii="Arial" w:hAnsi="Arial" w:cs="Arial"/>
          <w:sz w:val="24"/>
          <w:szCs w:val="24"/>
        </w:rPr>
        <w:t>l</w:t>
      </w:r>
      <w:r w:rsidRPr="00FC0454">
        <w:rPr>
          <w:rFonts w:ascii="Arial" w:hAnsi="Arial" w:cs="Arial"/>
          <w:sz w:val="24"/>
          <w:szCs w:val="24"/>
        </w:rPr>
        <w:t xml:space="preserve">ista de </w:t>
      </w:r>
      <w:r w:rsidR="00F020EB" w:rsidRPr="00FC0454">
        <w:rPr>
          <w:rFonts w:ascii="Arial" w:hAnsi="Arial" w:cs="Arial"/>
          <w:sz w:val="24"/>
          <w:szCs w:val="24"/>
        </w:rPr>
        <w:t>s</w:t>
      </w:r>
      <w:r w:rsidR="00CF63C5" w:rsidRPr="00FC0454">
        <w:rPr>
          <w:rFonts w:ascii="Arial" w:hAnsi="Arial" w:cs="Arial"/>
          <w:sz w:val="24"/>
          <w:szCs w:val="24"/>
        </w:rPr>
        <w:t xml:space="preserve">erviços: </w:t>
      </w:r>
      <w:r w:rsidR="006D3688" w:rsidRPr="00FC0454">
        <w:rPr>
          <w:rFonts w:ascii="Arial" w:hAnsi="Arial" w:cs="Arial"/>
          <w:sz w:val="24"/>
          <w:szCs w:val="24"/>
        </w:rPr>
        <w:t>5</w:t>
      </w:r>
      <w:r w:rsidRPr="00FC0454">
        <w:rPr>
          <w:rFonts w:ascii="Arial" w:hAnsi="Arial" w:cs="Arial"/>
          <w:sz w:val="24"/>
          <w:szCs w:val="24"/>
        </w:rPr>
        <w:t>% (</w:t>
      </w:r>
      <w:r w:rsidR="006D3688" w:rsidRPr="00FC0454">
        <w:rPr>
          <w:rFonts w:ascii="Arial" w:hAnsi="Arial" w:cs="Arial"/>
          <w:sz w:val="24"/>
          <w:szCs w:val="24"/>
        </w:rPr>
        <w:t>cinco</w:t>
      </w:r>
      <w:r w:rsidRPr="00FC0454">
        <w:rPr>
          <w:rFonts w:ascii="Arial" w:hAnsi="Arial" w:cs="Arial"/>
          <w:sz w:val="24"/>
          <w:szCs w:val="24"/>
        </w:rPr>
        <w:t xml:space="preserve"> cento);</w:t>
      </w:r>
    </w:p>
    <w:p w:rsidR="001E4BEB" w:rsidRPr="00FC0454" w:rsidRDefault="00B05648" w:rsidP="00FC0454">
      <w:pPr>
        <w:pStyle w:val="PargrafodaLista"/>
        <w:widowControl w:val="0"/>
        <w:numPr>
          <w:ilvl w:val="0"/>
          <w:numId w:val="119"/>
        </w:numPr>
        <w:tabs>
          <w:tab w:val="left" w:pos="1418"/>
          <w:tab w:val="left" w:pos="2552"/>
        </w:tabs>
        <w:spacing w:line="360" w:lineRule="auto"/>
        <w:ind w:left="0" w:firstLine="851"/>
        <w:jc w:val="both"/>
        <w:rPr>
          <w:rFonts w:ascii="Arial" w:hAnsi="Arial" w:cs="Arial"/>
          <w:sz w:val="24"/>
          <w:szCs w:val="24"/>
        </w:rPr>
      </w:pPr>
      <w:r w:rsidRPr="00FC0454">
        <w:rPr>
          <w:rFonts w:ascii="Arial" w:hAnsi="Arial" w:cs="Arial"/>
          <w:sz w:val="24"/>
          <w:szCs w:val="24"/>
        </w:rPr>
        <w:t xml:space="preserve">os demais itens e subitens, não citados no inciso anterior constantes da lista </w:t>
      </w:r>
      <w:r w:rsidR="00FE3ECE" w:rsidRPr="00FC0454">
        <w:rPr>
          <w:rFonts w:ascii="Arial" w:hAnsi="Arial" w:cs="Arial"/>
          <w:sz w:val="24"/>
          <w:szCs w:val="24"/>
        </w:rPr>
        <w:t xml:space="preserve">de serviços </w:t>
      </w:r>
      <w:r w:rsidRPr="00FC0454">
        <w:rPr>
          <w:rFonts w:ascii="Arial" w:hAnsi="Arial" w:cs="Arial"/>
          <w:sz w:val="24"/>
          <w:szCs w:val="24"/>
        </w:rPr>
        <w:t xml:space="preserve">do art. </w:t>
      </w:r>
      <w:r w:rsidR="00A81C5A" w:rsidRPr="00FC0454">
        <w:rPr>
          <w:rFonts w:ascii="Arial" w:hAnsi="Arial" w:cs="Arial"/>
          <w:sz w:val="24"/>
          <w:szCs w:val="24"/>
        </w:rPr>
        <w:t>238</w:t>
      </w:r>
      <w:r w:rsidRPr="00FC0454">
        <w:rPr>
          <w:rFonts w:ascii="Arial" w:hAnsi="Arial" w:cs="Arial"/>
          <w:sz w:val="24"/>
          <w:szCs w:val="24"/>
        </w:rPr>
        <w:t xml:space="preserve">: </w:t>
      </w:r>
      <w:r w:rsidR="006D3688" w:rsidRPr="00FC0454">
        <w:rPr>
          <w:rFonts w:ascii="Arial" w:hAnsi="Arial" w:cs="Arial"/>
          <w:sz w:val="24"/>
          <w:szCs w:val="24"/>
        </w:rPr>
        <w:t>3</w:t>
      </w:r>
      <w:r w:rsidRPr="00FC0454">
        <w:rPr>
          <w:rFonts w:ascii="Arial" w:hAnsi="Arial" w:cs="Arial"/>
          <w:sz w:val="24"/>
          <w:szCs w:val="24"/>
        </w:rPr>
        <w:t>% (</w:t>
      </w:r>
      <w:r w:rsidR="006D3688" w:rsidRPr="00FC0454">
        <w:rPr>
          <w:rFonts w:ascii="Arial" w:hAnsi="Arial" w:cs="Arial"/>
          <w:sz w:val="24"/>
          <w:szCs w:val="24"/>
        </w:rPr>
        <w:t>três</w:t>
      </w:r>
      <w:r w:rsidR="00E853A4">
        <w:rPr>
          <w:rFonts w:ascii="Arial" w:hAnsi="Arial" w:cs="Arial"/>
          <w:sz w:val="24"/>
          <w:szCs w:val="24"/>
        </w:rPr>
        <w:t xml:space="preserve"> </w:t>
      </w:r>
      <w:r w:rsidRPr="00FC0454">
        <w:rPr>
          <w:rFonts w:ascii="Arial" w:hAnsi="Arial" w:cs="Arial"/>
          <w:sz w:val="24"/>
          <w:szCs w:val="24"/>
        </w:rPr>
        <w:t>por cento).</w:t>
      </w:r>
    </w:p>
    <w:p w:rsidR="00B05648" w:rsidRPr="00FC0454" w:rsidRDefault="00B05648" w:rsidP="00FC0454">
      <w:pPr>
        <w:pStyle w:val="PargrafodaLista"/>
        <w:widowControl w:val="0"/>
        <w:numPr>
          <w:ilvl w:val="0"/>
          <w:numId w:val="119"/>
        </w:numPr>
        <w:tabs>
          <w:tab w:val="left" w:pos="1418"/>
        </w:tabs>
        <w:spacing w:line="360" w:lineRule="auto"/>
        <w:ind w:left="0" w:firstLine="851"/>
        <w:jc w:val="both"/>
        <w:rPr>
          <w:rFonts w:ascii="Arial" w:hAnsi="Arial" w:cs="Arial"/>
          <w:sz w:val="24"/>
          <w:szCs w:val="24"/>
        </w:rPr>
      </w:pPr>
      <w:r w:rsidRPr="00FC0454">
        <w:rPr>
          <w:rFonts w:ascii="Arial" w:hAnsi="Arial" w:cs="Arial"/>
          <w:sz w:val="24"/>
          <w:szCs w:val="24"/>
        </w:rPr>
        <w:t xml:space="preserve">os serviços prestados por profissionais autônomos, serão cobrados mensalmente, de acordo com a Tabela </w:t>
      </w:r>
      <w:r w:rsidR="00306DE2" w:rsidRPr="00FC0454">
        <w:rPr>
          <w:rFonts w:ascii="Arial" w:hAnsi="Arial" w:cs="Arial"/>
          <w:sz w:val="24"/>
          <w:szCs w:val="24"/>
        </w:rPr>
        <w:t>I</w:t>
      </w:r>
      <w:r w:rsidRPr="00FC0454">
        <w:rPr>
          <w:rFonts w:ascii="Arial" w:hAnsi="Arial" w:cs="Arial"/>
          <w:sz w:val="24"/>
          <w:szCs w:val="24"/>
        </w:rPr>
        <w:t xml:space="preserve"> do Anexo I desta Lei. </w:t>
      </w:r>
    </w:p>
    <w:p w:rsidR="00B05648" w:rsidRPr="00FC0454" w:rsidRDefault="00B05648" w:rsidP="00FC0454">
      <w:pPr>
        <w:tabs>
          <w:tab w:val="left" w:pos="1560"/>
          <w:tab w:val="num" w:pos="1800"/>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Parágrafo Único –</w:t>
      </w:r>
      <w:r w:rsidRPr="00FC0454">
        <w:rPr>
          <w:rFonts w:ascii="Arial" w:hAnsi="Arial" w:cs="Arial"/>
          <w:color w:val="000000"/>
          <w:sz w:val="24"/>
          <w:szCs w:val="24"/>
        </w:rPr>
        <w:t xml:space="preserve"> As atividades previstas no art. </w:t>
      </w:r>
      <w:r w:rsidR="00A81C5A" w:rsidRPr="00FC0454">
        <w:rPr>
          <w:rFonts w:ascii="Arial" w:hAnsi="Arial" w:cs="Arial"/>
          <w:color w:val="000000"/>
          <w:sz w:val="24"/>
          <w:szCs w:val="24"/>
        </w:rPr>
        <w:t xml:space="preserve">238 </w:t>
      </w:r>
      <w:r w:rsidRPr="00FC0454">
        <w:rPr>
          <w:rFonts w:ascii="Arial" w:hAnsi="Arial" w:cs="Arial"/>
          <w:color w:val="000000"/>
          <w:sz w:val="24"/>
          <w:szCs w:val="24"/>
        </w:rPr>
        <w:t>desta Lei que, enquadradas no novo regime simplificado de tributação</w:t>
      </w:r>
      <w:r w:rsidRPr="00FC0454">
        <w:rPr>
          <w:rFonts w:ascii="Arial" w:hAnsi="Arial" w:cs="Arial"/>
          <w:b/>
          <w:bCs/>
          <w:color w:val="000000"/>
          <w:sz w:val="24"/>
          <w:szCs w:val="24"/>
        </w:rPr>
        <w:t xml:space="preserve"> - SIMPLES NACIONAL OU "SUPER SIMPLES</w:t>
      </w:r>
      <w:r w:rsidR="00860BA6" w:rsidRPr="00FC0454">
        <w:rPr>
          <w:rFonts w:ascii="Arial" w:hAnsi="Arial" w:cs="Arial"/>
          <w:b/>
          <w:bCs/>
          <w:color w:val="000000"/>
          <w:sz w:val="24"/>
          <w:szCs w:val="24"/>
        </w:rPr>
        <w:t xml:space="preserve">”, </w:t>
      </w:r>
      <w:r w:rsidRPr="00FC0454">
        <w:rPr>
          <w:rFonts w:ascii="Arial" w:hAnsi="Arial" w:cs="Arial"/>
          <w:color w:val="000000"/>
          <w:sz w:val="24"/>
          <w:szCs w:val="24"/>
        </w:rPr>
        <w:t>conforme a Lei Complementar n.º</w:t>
      </w:r>
      <w:r w:rsidR="00FE3ECE" w:rsidRPr="00FC0454">
        <w:rPr>
          <w:rFonts w:ascii="Arial" w:hAnsi="Arial" w:cs="Arial"/>
          <w:color w:val="000000"/>
          <w:sz w:val="24"/>
          <w:szCs w:val="24"/>
        </w:rPr>
        <w:t xml:space="preserve"> 123, de 14 de dezembro de 2006 e alterações, </w:t>
      </w:r>
      <w:r w:rsidRPr="00FC0454">
        <w:rPr>
          <w:rFonts w:ascii="Arial" w:hAnsi="Arial" w:cs="Arial"/>
          <w:color w:val="000000"/>
          <w:sz w:val="24"/>
          <w:szCs w:val="24"/>
        </w:rPr>
        <w:t>terão suas alíquotas estabelecidas em seus anexos III e IV da referida Lei.</w:t>
      </w:r>
    </w:p>
    <w:p w:rsidR="005A4DB3" w:rsidRPr="00FC0454" w:rsidRDefault="005A4DB3" w:rsidP="00FC0454">
      <w:pPr>
        <w:tabs>
          <w:tab w:val="left" w:pos="1560"/>
          <w:tab w:val="num" w:pos="1800"/>
        </w:tabs>
        <w:spacing w:line="360" w:lineRule="auto"/>
        <w:ind w:firstLine="851"/>
        <w:jc w:val="both"/>
        <w:rPr>
          <w:rFonts w:ascii="Arial" w:hAnsi="Arial" w:cs="Arial"/>
          <w:color w:val="000000"/>
          <w:sz w:val="24"/>
          <w:szCs w:val="24"/>
        </w:rPr>
      </w:pPr>
    </w:p>
    <w:p w:rsidR="00B05648" w:rsidRPr="00FC0454" w:rsidRDefault="00B05648" w:rsidP="00FC0454">
      <w:pPr>
        <w:widowControl w:val="0"/>
        <w:tabs>
          <w:tab w:val="right" w:pos="993"/>
          <w:tab w:val="left" w:pos="2552"/>
        </w:tabs>
        <w:spacing w:line="360" w:lineRule="auto"/>
        <w:jc w:val="center"/>
        <w:rPr>
          <w:rFonts w:ascii="Arial" w:hAnsi="Arial" w:cs="Arial"/>
          <w:b/>
          <w:color w:val="000000"/>
          <w:sz w:val="24"/>
          <w:szCs w:val="24"/>
        </w:rPr>
      </w:pPr>
      <w:r w:rsidRPr="00FC0454">
        <w:rPr>
          <w:rFonts w:ascii="Arial" w:hAnsi="Arial" w:cs="Arial"/>
          <w:b/>
          <w:color w:val="000000"/>
          <w:sz w:val="24"/>
          <w:szCs w:val="24"/>
        </w:rPr>
        <w:t xml:space="preserve">Seção </w:t>
      </w:r>
      <w:r w:rsidR="0029432C" w:rsidRPr="00FC0454">
        <w:rPr>
          <w:rFonts w:ascii="Arial" w:hAnsi="Arial" w:cs="Arial"/>
          <w:b/>
          <w:color w:val="000000"/>
          <w:sz w:val="24"/>
          <w:szCs w:val="24"/>
        </w:rPr>
        <w:t>I</w:t>
      </w:r>
      <w:r w:rsidRPr="00FC0454">
        <w:rPr>
          <w:rFonts w:ascii="Arial" w:hAnsi="Arial" w:cs="Arial"/>
          <w:b/>
          <w:color w:val="000000"/>
          <w:sz w:val="24"/>
          <w:szCs w:val="24"/>
        </w:rPr>
        <w:t>X</w:t>
      </w:r>
    </w:p>
    <w:p w:rsidR="00B05648" w:rsidRPr="00FC0454" w:rsidRDefault="00B05648" w:rsidP="00FC0454">
      <w:pPr>
        <w:widowControl w:val="0"/>
        <w:tabs>
          <w:tab w:val="right" w:pos="993"/>
          <w:tab w:val="left" w:pos="2552"/>
        </w:tabs>
        <w:spacing w:line="360" w:lineRule="auto"/>
        <w:jc w:val="center"/>
        <w:rPr>
          <w:rFonts w:ascii="Arial" w:hAnsi="Arial" w:cs="Arial"/>
          <w:b/>
          <w:color w:val="000000"/>
          <w:sz w:val="24"/>
          <w:szCs w:val="24"/>
        </w:rPr>
      </w:pPr>
      <w:r w:rsidRPr="00FC0454">
        <w:rPr>
          <w:rFonts w:ascii="Arial" w:hAnsi="Arial" w:cs="Arial"/>
          <w:b/>
          <w:color w:val="000000"/>
          <w:sz w:val="24"/>
          <w:szCs w:val="24"/>
        </w:rPr>
        <w:t>Cadastro de Atividades Econômicas</w:t>
      </w:r>
    </w:p>
    <w:p w:rsidR="00B05648" w:rsidRPr="00FC0454" w:rsidRDefault="00B05648" w:rsidP="00FC0454">
      <w:pPr>
        <w:widowControl w:val="0"/>
        <w:tabs>
          <w:tab w:val="right" w:pos="993"/>
          <w:tab w:val="left" w:pos="2552"/>
        </w:tabs>
        <w:spacing w:line="360" w:lineRule="auto"/>
        <w:ind w:firstLine="1134"/>
        <w:jc w:val="center"/>
        <w:rPr>
          <w:rFonts w:ascii="Arial" w:hAnsi="Arial" w:cs="Arial"/>
          <w:b/>
          <w:color w:val="000000"/>
          <w:sz w:val="24"/>
          <w:szCs w:val="24"/>
        </w:rPr>
      </w:pPr>
    </w:p>
    <w:p w:rsidR="00B05648" w:rsidRPr="00FC0454" w:rsidRDefault="00B05648" w:rsidP="00FC0454">
      <w:pPr>
        <w:widowControl w:val="0"/>
        <w:tabs>
          <w:tab w:val="left" w:pos="1134"/>
          <w:tab w:val="left" w:pos="1418"/>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860BA6" w:rsidRPr="00FC0454">
        <w:rPr>
          <w:rFonts w:ascii="Arial" w:hAnsi="Arial" w:cs="Arial"/>
          <w:b/>
          <w:color w:val="000000"/>
          <w:sz w:val="24"/>
          <w:szCs w:val="24"/>
        </w:rPr>
        <w:t xml:space="preserve">285. </w:t>
      </w:r>
      <w:r w:rsidR="006B6773" w:rsidRPr="00FC0454">
        <w:rPr>
          <w:rFonts w:ascii="Arial" w:hAnsi="Arial" w:cs="Arial"/>
          <w:color w:val="000000"/>
          <w:sz w:val="24"/>
          <w:szCs w:val="24"/>
        </w:rPr>
        <w:t>Qualquer pessoa física ou jurídica de direito público ou privado, ainda que isenta e imune do pagamento de impostos, que se estabelecer ou que seja domiciliada no território do município, que exerça qualquer atividade econômica; seja ela comercial, industrial, de prestação de serviços ou profissional, deverá se inscrever no CAE – Cadastro de Atividade Econômica do município</w:t>
      </w:r>
      <w:r w:rsidR="00231D35" w:rsidRPr="00FC0454">
        <w:rPr>
          <w:rFonts w:ascii="Arial" w:hAnsi="Arial" w:cs="Arial"/>
          <w:color w:val="000000"/>
          <w:sz w:val="24"/>
          <w:szCs w:val="24"/>
        </w:rPr>
        <w:t>.</w:t>
      </w:r>
    </w:p>
    <w:p w:rsidR="00B05648" w:rsidRPr="00FC0454" w:rsidRDefault="00B05648" w:rsidP="00FC0454">
      <w:pPr>
        <w:widowControl w:val="0"/>
        <w:tabs>
          <w:tab w:val="right" w:pos="993"/>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§1º</w:t>
      </w:r>
      <w:r w:rsidR="00AC63EC" w:rsidRPr="00FC0454">
        <w:rPr>
          <w:rFonts w:ascii="Arial" w:hAnsi="Arial" w:cs="Arial"/>
          <w:b/>
          <w:color w:val="000000"/>
          <w:sz w:val="24"/>
          <w:szCs w:val="24"/>
        </w:rPr>
        <w:t>.</w:t>
      </w:r>
      <w:r w:rsidRPr="00FC0454">
        <w:rPr>
          <w:rFonts w:ascii="Arial" w:hAnsi="Arial" w:cs="Arial"/>
          <w:color w:val="000000"/>
          <w:sz w:val="24"/>
          <w:szCs w:val="24"/>
        </w:rPr>
        <w:t xml:space="preserve"> A inscrição far-se-á para cada um dos estabelecimentos, através de solicitação do contribuinte ou seu representante legal, com o preenchimento do formulário próprio.</w:t>
      </w:r>
    </w:p>
    <w:p w:rsidR="00B05648" w:rsidRPr="00FC0454" w:rsidRDefault="00B05648" w:rsidP="00FC0454">
      <w:pPr>
        <w:widowControl w:val="0"/>
        <w:tabs>
          <w:tab w:val="right" w:pos="993"/>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w:t>
      </w:r>
      <w:r w:rsidR="00860BA6" w:rsidRPr="00FC0454">
        <w:rPr>
          <w:rFonts w:ascii="Arial" w:hAnsi="Arial" w:cs="Arial"/>
          <w:b/>
          <w:color w:val="000000"/>
          <w:sz w:val="24"/>
          <w:szCs w:val="24"/>
        </w:rPr>
        <w:t xml:space="preserve">2º. </w:t>
      </w:r>
      <w:r w:rsidRPr="00FC0454">
        <w:rPr>
          <w:rFonts w:ascii="Arial" w:hAnsi="Arial" w:cs="Arial"/>
          <w:color w:val="000000"/>
          <w:sz w:val="24"/>
          <w:szCs w:val="24"/>
        </w:rPr>
        <w:t xml:space="preserve">Ficará também obrigado </w:t>
      </w:r>
      <w:r w:rsidR="00184E94" w:rsidRPr="00FC0454">
        <w:rPr>
          <w:rFonts w:ascii="Arial" w:hAnsi="Arial" w:cs="Arial"/>
          <w:color w:val="000000"/>
          <w:sz w:val="24"/>
          <w:szCs w:val="24"/>
        </w:rPr>
        <w:t>à</w:t>
      </w:r>
      <w:r w:rsidRPr="00FC0454">
        <w:rPr>
          <w:rFonts w:ascii="Arial" w:hAnsi="Arial" w:cs="Arial"/>
          <w:color w:val="000000"/>
          <w:sz w:val="24"/>
          <w:szCs w:val="24"/>
        </w:rPr>
        <w:t xml:space="preserve"> inscrição de que se trata este artigo, aquele que, embora não estabelecido no mun</w:t>
      </w:r>
      <w:r w:rsidR="006B6773" w:rsidRPr="00FC0454">
        <w:rPr>
          <w:rFonts w:ascii="Arial" w:hAnsi="Arial" w:cs="Arial"/>
          <w:color w:val="000000"/>
          <w:sz w:val="24"/>
          <w:szCs w:val="24"/>
        </w:rPr>
        <w:t>icípio, exerça no território dest</w:t>
      </w:r>
      <w:r w:rsidRPr="00FC0454">
        <w:rPr>
          <w:rFonts w:ascii="Arial" w:hAnsi="Arial" w:cs="Arial"/>
          <w:color w:val="000000"/>
          <w:sz w:val="24"/>
          <w:szCs w:val="24"/>
        </w:rPr>
        <w:t>e</w:t>
      </w:r>
      <w:r w:rsidR="006B6773" w:rsidRPr="00FC0454">
        <w:rPr>
          <w:rFonts w:ascii="Arial" w:hAnsi="Arial" w:cs="Arial"/>
          <w:color w:val="000000"/>
          <w:sz w:val="24"/>
          <w:szCs w:val="24"/>
        </w:rPr>
        <w:t>, qualquer</w:t>
      </w:r>
      <w:r w:rsidRPr="00FC0454">
        <w:rPr>
          <w:rFonts w:ascii="Arial" w:hAnsi="Arial" w:cs="Arial"/>
          <w:color w:val="000000"/>
          <w:sz w:val="24"/>
          <w:szCs w:val="24"/>
        </w:rPr>
        <w:t xml:space="preserve"> atividade sujeita </w:t>
      </w:r>
      <w:r w:rsidR="006B6773" w:rsidRPr="00FC0454">
        <w:rPr>
          <w:rFonts w:ascii="Arial" w:hAnsi="Arial" w:cs="Arial"/>
          <w:color w:val="000000"/>
          <w:sz w:val="24"/>
          <w:szCs w:val="24"/>
        </w:rPr>
        <w:t>a tributos</w:t>
      </w:r>
      <w:r w:rsidRPr="00FC0454">
        <w:rPr>
          <w:rFonts w:ascii="Arial" w:hAnsi="Arial" w:cs="Arial"/>
          <w:color w:val="000000"/>
          <w:sz w:val="24"/>
          <w:szCs w:val="24"/>
        </w:rPr>
        <w:t>.</w:t>
      </w:r>
    </w:p>
    <w:p w:rsidR="00B05648" w:rsidRPr="00FC0454" w:rsidRDefault="00D42174" w:rsidP="00FC0454">
      <w:pPr>
        <w:widowControl w:val="0"/>
        <w:tabs>
          <w:tab w:val="right" w:pos="993"/>
          <w:tab w:val="left" w:pos="2552"/>
        </w:tabs>
        <w:spacing w:line="360" w:lineRule="auto"/>
        <w:ind w:firstLine="851"/>
        <w:jc w:val="both"/>
        <w:rPr>
          <w:rFonts w:ascii="Arial" w:hAnsi="Arial" w:cs="Arial"/>
          <w:color w:val="000000"/>
          <w:sz w:val="24"/>
          <w:szCs w:val="24"/>
        </w:rPr>
      </w:pPr>
      <w:r>
        <w:rPr>
          <w:rFonts w:ascii="Arial" w:hAnsi="Arial" w:cs="Arial"/>
          <w:b/>
          <w:color w:val="000000"/>
          <w:sz w:val="24"/>
          <w:szCs w:val="24"/>
        </w:rPr>
        <w:t>§</w:t>
      </w:r>
      <w:r w:rsidR="00B05648" w:rsidRPr="00FC0454">
        <w:rPr>
          <w:rFonts w:ascii="Arial" w:hAnsi="Arial" w:cs="Arial"/>
          <w:b/>
          <w:color w:val="000000"/>
          <w:sz w:val="24"/>
          <w:szCs w:val="24"/>
        </w:rPr>
        <w:t>3º</w:t>
      </w:r>
      <w:r w:rsidR="00AC63EC" w:rsidRPr="00FC0454">
        <w:rPr>
          <w:rFonts w:ascii="Arial" w:hAnsi="Arial" w:cs="Arial"/>
          <w:b/>
          <w:color w:val="000000"/>
          <w:sz w:val="24"/>
          <w:szCs w:val="24"/>
        </w:rPr>
        <w:t>.</w:t>
      </w:r>
      <w:r w:rsidR="00B05648" w:rsidRPr="00FC0454">
        <w:rPr>
          <w:rFonts w:ascii="Arial" w:hAnsi="Arial" w:cs="Arial"/>
          <w:color w:val="000000"/>
          <w:sz w:val="24"/>
          <w:szCs w:val="24"/>
        </w:rPr>
        <w:t xml:space="preserve"> Na inexistência de estabelecimento fixo, a inscrição será única pelo local do domicílio do prestador de serviços.</w:t>
      </w:r>
    </w:p>
    <w:p w:rsidR="00B05648" w:rsidRPr="00FC0454" w:rsidRDefault="00D42174" w:rsidP="00FC0454">
      <w:pPr>
        <w:widowControl w:val="0"/>
        <w:tabs>
          <w:tab w:val="right" w:pos="993"/>
          <w:tab w:val="left" w:pos="2552"/>
        </w:tabs>
        <w:spacing w:line="360" w:lineRule="auto"/>
        <w:ind w:firstLine="851"/>
        <w:jc w:val="both"/>
        <w:rPr>
          <w:rFonts w:ascii="Arial" w:hAnsi="Arial" w:cs="Arial"/>
          <w:color w:val="000000"/>
          <w:sz w:val="24"/>
          <w:szCs w:val="24"/>
        </w:rPr>
      </w:pPr>
      <w:r>
        <w:rPr>
          <w:rFonts w:ascii="Arial" w:hAnsi="Arial" w:cs="Arial"/>
          <w:b/>
          <w:color w:val="000000"/>
          <w:sz w:val="24"/>
          <w:szCs w:val="24"/>
        </w:rPr>
        <w:t>§</w:t>
      </w:r>
      <w:r w:rsidR="00B05648" w:rsidRPr="00FC0454">
        <w:rPr>
          <w:rFonts w:ascii="Arial" w:hAnsi="Arial" w:cs="Arial"/>
          <w:b/>
          <w:color w:val="000000"/>
          <w:sz w:val="24"/>
          <w:szCs w:val="24"/>
        </w:rPr>
        <w:t>4º</w:t>
      </w:r>
      <w:r w:rsidR="00AC63EC" w:rsidRPr="00FC0454">
        <w:rPr>
          <w:rFonts w:ascii="Arial" w:hAnsi="Arial" w:cs="Arial"/>
          <w:b/>
          <w:color w:val="000000"/>
          <w:sz w:val="24"/>
          <w:szCs w:val="24"/>
        </w:rPr>
        <w:t>.</w:t>
      </w:r>
      <w:r w:rsidR="00B05648" w:rsidRPr="00FC0454">
        <w:rPr>
          <w:rFonts w:ascii="Arial" w:hAnsi="Arial" w:cs="Arial"/>
          <w:color w:val="000000"/>
          <w:sz w:val="24"/>
          <w:szCs w:val="24"/>
        </w:rPr>
        <w:t xml:space="preserve"> A inscrição é intransferível e será obrigatoriamente renovada sempre que </w:t>
      </w:r>
      <w:r w:rsidR="00B05648" w:rsidRPr="00FC0454">
        <w:rPr>
          <w:rFonts w:ascii="Arial" w:hAnsi="Arial" w:cs="Arial"/>
          <w:color w:val="000000"/>
          <w:sz w:val="24"/>
          <w:szCs w:val="24"/>
        </w:rPr>
        <w:lastRenderedPageBreak/>
        <w:t>ocorrerem modificações nas declarações constantes do formulário de inscrição, dentro de 15 (quinze) dias contados da modificação, ou quando for exigido recadastramento.</w:t>
      </w:r>
    </w:p>
    <w:p w:rsidR="00B05648" w:rsidRPr="00FC0454" w:rsidRDefault="00D42174" w:rsidP="00FC0454">
      <w:pPr>
        <w:widowControl w:val="0"/>
        <w:tabs>
          <w:tab w:val="right" w:pos="993"/>
          <w:tab w:val="left" w:pos="2552"/>
        </w:tabs>
        <w:spacing w:line="360" w:lineRule="auto"/>
        <w:ind w:firstLine="851"/>
        <w:jc w:val="both"/>
        <w:rPr>
          <w:rFonts w:ascii="Arial" w:hAnsi="Arial" w:cs="Arial"/>
          <w:color w:val="000000"/>
          <w:sz w:val="24"/>
          <w:szCs w:val="24"/>
        </w:rPr>
      </w:pPr>
      <w:r>
        <w:rPr>
          <w:rFonts w:ascii="Arial" w:hAnsi="Arial" w:cs="Arial"/>
          <w:b/>
          <w:color w:val="000000"/>
          <w:sz w:val="24"/>
          <w:szCs w:val="24"/>
        </w:rPr>
        <w:t>§</w:t>
      </w:r>
      <w:r w:rsidR="00B05648" w:rsidRPr="00FC0454">
        <w:rPr>
          <w:rFonts w:ascii="Arial" w:hAnsi="Arial" w:cs="Arial"/>
          <w:b/>
          <w:color w:val="000000"/>
          <w:sz w:val="24"/>
          <w:szCs w:val="24"/>
        </w:rPr>
        <w:t>5º</w:t>
      </w:r>
      <w:r w:rsidR="00AC63EC" w:rsidRPr="00FC0454">
        <w:rPr>
          <w:rFonts w:ascii="Arial" w:hAnsi="Arial" w:cs="Arial"/>
          <w:b/>
          <w:color w:val="000000"/>
          <w:sz w:val="24"/>
          <w:szCs w:val="24"/>
        </w:rPr>
        <w:t>.</w:t>
      </w:r>
      <w:r w:rsidR="00B05648" w:rsidRPr="00FC0454">
        <w:rPr>
          <w:rFonts w:ascii="Arial" w:hAnsi="Arial" w:cs="Arial"/>
          <w:color w:val="000000"/>
          <w:sz w:val="24"/>
          <w:szCs w:val="24"/>
        </w:rPr>
        <w:t xml:space="preserve"> Para efeito de cancelamento de inscrição, fica o contribuinte obrigado a comunicar ao órgão competente, no prazo de 15 (quinze) dias, contados da transferência, venda do estabelecimento ou encerramento da atividade.</w:t>
      </w:r>
    </w:p>
    <w:p w:rsidR="00B05648" w:rsidRPr="00FC0454" w:rsidRDefault="00B05648" w:rsidP="00FC0454">
      <w:pPr>
        <w:widowControl w:val="0"/>
        <w:tabs>
          <w:tab w:val="right" w:pos="993"/>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§6º</w:t>
      </w:r>
      <w:r w:rsidR="00AC63EC" w:rsidRPr="00FC0454">
        <w:rPr>
          <w:rFonts w:ascii="Arial" w:hAnsi="Arial" w:cs="Arial"/>
          <w:b/>
          <w:color w:val="000000"/>
          <w:sz w:val="24"/>
          <w:szCs w:val="24"/>
        </w:rPr>
        <w:t>.</w:t>
      </w:r>
      <w:r w:rsidRPr="00FC0454">
        <w:rPr>
          <w:rFonts w:ascii="Arial" w:hAnsi="Arial" w:cs="Arial"/>
          <w:color w:val="000000"/>
          <w:sz w:val="24"/>
          <w:szCs w:val="24"/>
        </w:rPr>
        <w:t xml:space="preserve"> A simples anotação no formulário de inscrição de ter o contribuinte cessado sua atividade, não implica quitação de quaisquer débitos de sua responsabilidade, por </w:t>
      </w:r>
      <w:r w:rsidR="006B28A5" w:rsidRPr="00FC0454">
        <w:rPr>
          <w:rFonts w:ascii="Arial" w:hAnsi="Arial" w:cs="Arial"/>
          <w:color w:val="000000"/>
          <w:sz w:val="24"/>
          <w:szCs w:val="24"/>
        </w:rPr>
        <w:t>ventura existente</w:t>
      </w:r>
      <w:r w:rsidRPr="00FC0454">
        <w:rPr>
          <w:rFonts w:ascii="Arial" w:hAnsi="Arial" w:cs="Arial"/>
          <w:color w:val="000000"/>
          <w:sz w:val="24"/>
          <w:szCs w:val="24"/>
        </w:rPr>
        <w:t>.</w:t>
      </w:r>
    </w:p>
    <w:p w:rsidR="00B05648" w:rsidRPr="00FC0454" w:rsidRDefault="00B05648" w:rsidP="00FC0454">
      <w:pPr>
        <w:widowControl w:val="0"/>
        <w:tabs>
          <w:tab w:val="right" w:pos="993"/>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§7º</w:t>
      </w:r>
      <w:r w:rsidR="00AC63EC" w:rsidRPr="00FC0454">
        <w:rPr>
          <w:rFonts w:ascii="Arial" w:hAnsi="Arial" w:cs="Arial"/>
          <w:b/>
          <w:color w:val="000000"/>
          <w:sz w:val="24"/>
          <w:szCs w:val="24"/>
        </w:rPr>
        <w:t>.</w:t>
      </w:r>
      <w:r w:rsidRPr="00FC0454">
        <w:rPr>
          <w:rFonts w:ascii="Arial" w:hAnsi="Arial" w:cs="Arial"/>
          <w:color w:val="000000"/>
          <w:sz w:val="24"/>
          <w:szCs w:val="24"/>
        </w:rPr>
        <w:t xml:space="preserve"> A inscrição não faz presumir a aceitação, pela administração municipal dos dados e informações apresentados pelo contribuinte, os quais podem ser conferid</w:t>
      </w:r>
      <w:r w:rsidR="00860BA6" w:rsidRPr="00FC0454">
        <w:rPr>
          <w:rFonts w:ascii="Arial" w:hAnsi="Arial" w:cs="Arial"/>
          <w:color w:val="000000"/>
          <w:sz w:val="24"/>
          <w:szCs w:val="24"/>
        </w:rPr>
        <w:t>o</w:t>
      </w:r>
      <w:r w:rsidRPr="00FC0454">
        <w:rPr>
          <w:rFonts w:ascii="Arial" w:hAnsi="Arial" w:cs="Arial"/>
          <w:color w:val="000000"/>
          <w:sz w:val="24"/>
          <w:szCs w:val="24"/>
        </w:rPr>
        <w:t>s para fins de lançamento.</w:t>
      </w:r>
    </w:p>
    <w:p w:rsidR="00B05648" w:rsidRPr="00FC0454" w:rsidRDefault="00B05648" w:rsidP="00FC0454">
      <w:pPr>
        <w:widowControl w:val="0"/>
        <w:tabs>
          <w:tab w:val="right" w:pos="993"/>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§8º</w:t>
      </w:r>
      <w:r w:rsidR="00AC63EC" w:rsidRPr="00FC0454">
        <w:rPr>
          <w:rFonts w:ascii="Arial" w:hAnsi="Arial" w:cs="Arial"/>
          <w:b/>
          <w:color w:val="000000"/>
          <w:sz w:val="24"/>
          <w:szCs w:val="24"/>
        </w:rPr>
        <w:t>.</w:t>
      </w:r>
      <w:r w:rsidRPr="00FC0454">
        <w:rPr>
          <w:rFonts w:ascii="Arial" w:hAnsi="Arial" w:cs="Arial"/>
          <w:color w:val="000000"/>
          <w:sz w:val="24"/>
          <w:szCs w:val="24"/>
        </w:rPr>
        <w:t xml:space="preserve"> A inscrição só será cancelada após a quitação de todos os débitos, existentes de responsabilidade do contribuinte.</w:t>
      </w:r>
    </w:p>
    <w:p w:rsidR="00B05648" w:rsidRPr="00FC0454" w:rsidRDefault="00B05648" w:rsidP="00FC0454">
      <w:pPr>
        <w:widowControl w:val="0"/>
        <w:tabs>
          <w:tab w:val="right" w:pos="993"/>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§9º</w:t>
      </w:r>
      <w:r w:rsidR="00AC63EC" w:rsidRPr="00FC0454">
        <w:rPr>
          <w:rFonts w:ascii="Arial" w:hAnsi="Arial" w:cs="Arial"/>
          <w:b/>
          <w:color w:val="000000"/>
          <w:sz w:val="24"/>
          <w:szCs w:val="24"/>
        </w:rPr>
        <w:t>.</w:t>
      </w:r>
      <w:r w:rsidRPr="00FC0454">
        <w:rPr>
          <w:rFonts w:ascii="Arial" w:hAnsi="Arial" w:cs="Arial"/>
          <w:color w:val="000000"/>
          <w:sz w:val="24"/>
          <w:szCs w:val="24"/>
        </w:rPr>
        <w:t xml:space="preserve"> As paralisações temporárias das atividades do contribuinte devem ser comunicadas com antecedência de 5 (cinco) dias e anotadas em sua ficha de inscrição.</w:t>
      </w:r>
    </w:p>
    <w:p w:rsidR="00B05648" w:rsidRPr="00FC0454" w:rsidRDefault="00B05648" w:rsidP="00FC0454">
      <w:pPr>
        <w:widowControl w:val="0"/>
        <w:tabs>
          <w:tab w:val="right" w:pos="993"/>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§10</w:t>
      </w:r>
      <w:r w:rsidR="00AC63EC" w:rsidRPr="00FC0454">
        <w:rPr>
          <w:rFonts w:ascii="Arial" w:hAnsi="Arial" w:cs="Arial"/>
          <w:b/>
          <w:color w:val="000000"/>
          <w:sz w:val="24"/>
          <w:szCs w:val="24"/>
        </w:rPr>
        <w:t>.</w:t>
      </w:r>
      <w:r w:rsidRPr="00FC0454">
        <w:rPr>
          <w:rFonts w:ascii="Arial" w:hAnsi="Arial" w:cs="Arial"/>
          <w:color w:val="000000"/>
          <w:sz w:val="24"/>
          <w:szCs w:val="24"/>
        </w:rPr>
        <w:t xml:space="preserve"> No caso de paralisação temporária da atividade, a suspensão não poderá ser feita retroativamente.</w:t>
      </w:r>
    </w:p>
    <w:p w:rsidR="006B6773" w:rsidRPr="00FC0454" w:rsidRDefault="00AC63EC" w:rsidP="00FC0454">
      <w:pPr>
        <w:widowControl w:val="0"/>
        <w:tabs>
          <w:tab w:val="right" w:pos="993"/>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w:t>
      </w:r>
      <w:r w:rsidR="00860BA6" w:rsidRPr="00FC0454">
        <w:rPr>
          <w:rFonts w:ascii="Arial" w:hAnsi="Arial" w:cs="Arial"/>
          <w:b/>
          <w:color w:val="000000"/>
          <w:sz w:val="24"/>
          <w:szCs w:val="24"/>
        </w:rPr>
        <w:t xml:space="preserve">11. </w:t>
      </w:r>
      <w:r w:rsidR="006B6773" w:rsidRPr="00FC0454">
        <w:rPr>
          <w:rFonts w:ascii="Arial" w:hAnsi="Arial" w:cs="Arial"/>
          <w:color w:val="000000"/>
          <w:sz w:val="24"/>
          <w:szCs w:val="24"/>
        </w:rPr>
        <w:t>A inscrição no CAE, de que se trata este artigo, deverá ser feita ant</w:t>
      </w:r>
      <w:r w:rsidR="00231D35" w:rsidRPr="00FC0454">
        <w:rPr>
          <w:rFonts w:ascii="Arial" w:hAnsi="Arial" w:cs="Arial"/>
          <w:color w:val="000000"/>
          <w:sz w:val="24"/>
          <w:szCs w:val="24"/>
        </w:rPr>
        <w:t>es de iniciar qualquer das ativ</w:t>
      </w:r>
      <w:r w:rsidR="006B6773" w:rsidRPr="00FC0454">
        <w:rPr>
          <w:rFonts w:ascii="Arial" w:hAnsi="Arial" w:cs="Arial"/>
          <w:color w:val="000000"/>
          <w:sz w:val="24"/>
          <w:szCs w:val="24"/>
        </w:rPr>
        <w:t xml:space="preserve">idades </w:t>
      </w:r>
      <w:r w:rsidR="00231D35" w:rsidRPr="00FC0454">
        <w:rPr>
          <w:rFonts w:ascii="Arial" w:hAnsi="Arial" w:cs="Arial"/>
          <w:color w:val="000000"/>
          <w:sz w:val="24"/>
          <w:szCs w:val="24"/>
        </w:rPr>
        <w:t>descritas.</w:t>
      </w:r>
    </w:p>
    <w:p w:rsidR="00B05648" w:rsidRPr="00FC0454" w:rsidRDefault="002444F9" w:rsidP="00FC0454">
      <w:pPr>
        <w:widowControl w:val="0"/>
        <w:tabs>
          <w:tab w:val="left" w:pos="2552"/>
        </w:tabs>
        <w:spacing w:line="360" w:lineRule="auto"/>
        <w:ind w:firstLine="851"/>
        <w:jc w:val="both"/>
        <w:rPr>
          <w:rFonts w:ascii="Arial" w:hAnsi="Arial" w:cs="Arial"/>
          <w:color w:val="000000"/>
          <w:sz w:val="24"/>
          <w:szCs w:val="24"/>
        </w:rPr>
      </w:pPr>
      <w:r w:rsidRPr="00FC0454">
        <w:rPr>
          <w:rFonts w:ascii="Arial" w:hAnsi="Arial" w:cs="Arial"/>
          <w:color w:val="000000"/>
          <w:sz w:val="24"/>
          <w:szCs w:val="24"/>
        </w:rPr>
        <w:tab/>
      </w:r>
    </w:p>
    <w:p w:rsidR="00B05648" w:rsidRPr="00FC0454" w:rsidRDefault="00B05648" w:rsidP="00FC0454">
      <w:pPr>
        <w:widowControl w:val="0"/>
        <w:tabs>
          <w:tab w:val="right" w:pos="993"/>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624D22" w:rsidRPr="00FC0454">
        <w:rPr>
          <w:rFonts w:ascii="Arial" w:hAnsi="Arial" w:cs="Arial"/>
          <w:b/>
          <w:color w:val="000000"/>
          <w:sz w:val="24"/>
          <w:szCs w:val="24"/>
        </w:rPr>
        <w:t>286</w:t>
      </w:r>
      <w:r w:rsidRPr="00FC0454">
        <w:rPr>
          <w:rFonts w:ascii="Arial" w:hAnsi="Arial" w:cs="Arial"/>
          <w:b/>
          <w:color w:val="000000"/>
          <w:sz w:val="24"/>
          <w:szCs w:val="24"/>
        </w:rPr>
        <w:t>.</w:t>
      </w:r>
      <w:r w:rsidRPr="00FC0454">
        <w:rPr>
          <w:rFonts w:ascii="Arial" w:hAnsi="Arial" w:cs="Arial"/>
          <w:color w:val="000000"/>
          <w:sz w:val="24"/>
          <w:szCs w:val="24"/>
        </w:rPr>
        <w:t xml:space="preserve"> O sujeito passivo é identificado, para efeitos fiscais, pelo número de inscrição no CAE, o qual deve constar </w:t>
      </w:r>
      <w:r w:rsidR="000E6E35" w:rsidRPr="00FC0454">
        <w:rPr>
          <w:rFonts w:ascii="Arial" w:hAnsi="Arial" w:cs="Arial"/>
          <w:color w:val="000000"/>
          <w:sz w:val="24"/>
          <w:szCs w:val="24"/>
        </w:rPr>
        <w:t xml:space="preserve">em </w:t>
      </w:r>
      <w:r w:rsidRPr="00FC0454">
        <w:rPr>
          <w:rFonts w:ascii="Arial" w:hAnsi="Arial" w:cs="Arial"/>
          <w:color w:val="000000"/>
          <w:sz w:val="24"/>
          <w:szCs w:val="24"/>
        </w:rPr>
        <w:t>todos o</w:t>
      </w:r>
      <w:r w:rsidR="000E6E35" w:rsidRPr="00FC0454">
        <w:rPr>
          <w:rFonts w:ascii="Arial" w:hAnsi="Arial" w:cs="Arial"/>
          <w:color w:val="000000"/>
          <w:sz w:val="24"/>
          <w:szCs w:val="24"/>
        </w:rPr>
        <w:t>s</w:t>
      </w:r>
      <w:r w:rsidRPr="00FC0454">
        <w:rPr>
          <w:rFonts w:ascii="Arial" w:hAnsi="Arial" w:cs="Arial"/>
          <w:color w:val="000000"/>
          <w:sz w:val="24"/>
          <w:szCs w:val="24"/>
        </w:rPr>
        <w:t xml:space="preserve"> documento</w:t>
      </w:r>
      <w:r w:rsidR="000E6E35" w:rsidRPr="00FC0454">
        <w:rPr>
          <w:rFonts w:ascii="Arial" w:hAnsi="Arial" w:cs="Arial"/>
          <w:color w:val="000000"/>
          <w:sz w:val="24"/>
          <w:szCs w:val="24"/>
        </w:rPr>
        <w:t>s</w:t>
      </w:r>
      <w:r w:rsidRPr="00FC0454">
        <w:rPr>
          <w:rFonts w:ascii="Arial" w:hAnsi="Arial" w:cs="Arial"/>
          <w:color w:val="000000"/>
          <w:sz w:val="24"/>
          <w:szCs w:val="24"/>
        </w:rPr>
        <w:t xml:space="preserve"> pertinente</w:t>
      </w:r>
      <w:r w:rsidR="000E6E35" w:rsidRPr="00FC0454">
        <w:rPr>
          <w:rFonts w:ascii="Arial" w:hAnsi="Arial" w:cs="Arial"/>
          <w:color w:val="000000"/>
          <w:sz w:val="24"/>
          <w:szCs w:val="24"/>
        </w:rPr>
        <w:t>s</w:t>
      </w:r>
      <w:r w:rsidRPr="00FC0454">
        <w:rPr>
          <w:rFonts w:ascii="Arial" w:hAnsi="Arial" w:cs="Arial"/>
          <w:color w:val="000000"/>
          <w:sz w:val="24"/>
          <w:szCs w:val="24"/>
        </w:rPr>
        <w:t>.</w:t>
      </w:r>
    </w:p>
    <w:p w:rsidR="00B05648" w:rsidRPr="00FC0454" w:rsidRDefault="00B05648" w:rsidP="00FC0454">
      <w:pPr>
        <w:widowControl w:val="0"/>
        <w:tabs>
          <w:tab w:val="right" w:pos="993"/>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Parágrafo único</w:t>
      </w:r>
      <w:r w:rsidRPr="00FC0454">
        <w:rPr>
          <w:rFonts w:ascii="Arial" w:hAnsi="Arial" w:cs="Arial"/>
          <w:color w:val="000000"/>
          <w:sz w:val="24"/>
          <w:szCs w:val="24"/>
        </w:rPr>
        <w:t>. O número de inscrição no CAE é indicado no formulário próprio de inscrição, fornecido ao sujeito passivo com os dados cadastrais próprios.</w:t>
      </w:r>
    </w:p>
    <w:p w:rsidR="00B05648" w:rsidRPr="00FC0454" w:rsidRDefault="00B05648" w:rsidP="00FC0454">
      <w:pPr>
        <w:widowControl w:val="0"/>
        <w:tabs>
          <w:tab w:val="right" w:pos="993"/>
          <w:tab w:val="left" w:pos="2552"/>
        </w:tabs>
        <w:spacing w:line="360" w:lineRule="auto"/>
        <w:ind w:firstLine="851"/>
        <w:jc w:val="both"/>
        <w:rPr>
          <w:rFonts w:ascii="Arial" w:hAnsi="Arial" w:cs="Arial"/>
          <w:color w:val="000000"/>
          <w:sz w:val="24"/>
          <w:szCs w:val="24"/>
        </w:rPr>
      </w:pPr>
    </w:p>
    <w:p w:rsidR="00B05648" w:rsidRPr="00FC0454" w:rsidRDefault="00B05648" w:rsidP="00FC0454">
      <w:pPr>
        <w:widowControl w:val="0"/>
        <w:tabs>
          <w:tab w:val="right" w:pos="993"/>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624D22" w:rsidRPr="00FC0454">
        <w:rPr>
          <w:rFonts w:ascii="Arial" w:hAnsi="Arial" w:cs="Arial"/>
          <w:b/>
          <w:color w:val="000000"/>
          <w:sz w:val="24"/>
          <w:szCs w:val="24"/>
        </w:rPr>
        <w:t>287</w:t>
      </w:r>
      <w:r w:rsidRPr="00FC0454">
        <w:rPr>
          <w:rFonts w:ascii="Arial" w:hAnsi="Arial" w:cs="Arial"/>
          <w:b/>
          <w:color w:val="000000"/>
          <w:sz w:val="24"/>
          <w:szCs w:val="24"/>
        </w:rPr>
        <w:t>.</w:t>
      </w:r>
      <w:r w:rsidRPr="00FC0454">
        <w:rPr>
          <w:rFonts w:ascii="Arial" w:hAnsi="Arial" w:cs="Arial"/>
          <w:color w:val="000000"/>
          <w:sz w:val="24"/>
          <w:szCs w:val="24"/>
        </w:rPr>
        <w:t xml:space="preserve"> O sujeito passivo deve providenciar a atualização dos dados da inscrição dentro do prazo de 15 (quinze) dias, contados da data em que ocorrerem fatos ou circunstâncias que impliquem sua alteração ou modificação, inclusive nos casos de venda e transferência de estabelecimento.</w:t>
      </w:r>
    </w:p>
    <w:p w:rsidR="00B05648" w:rsidRPr="00FC0454" w:rsidRDefault="00B05648" w:rsidP="00FC0454">
      <w:pPr>
        <w:widowControl w:val="0"/>
        <w:tabs>
          <w:tab w:val="right" w:pos="993"/>
          <w:tab w:val="left" w:pos="2552"/>
          <w:tab w:val="left" w:pos="9214"/>
        </w:tabs>
        <w:spacing w:line="360" w:lineRule="auto"/>
        <w:ind w:firstLine="851"/>
        <w:jc w:val="both"/>
        <w:rPr>
          <w:rFonts w:ascii="Arial" w:hAnsi="Arial" w:cs="Arial"/>
          <w:color w:val="000000"/>
          <w:sz w:val="24"/>
          <w:szCs w:val="24"/>
        </w:rPr>
      </w:pPr>
    </w:p>
    <w:p w:rsidR="00B05648" w:rsidRPr="00FC0454" w:rsidRDefault="00B05648" w:rsidP="00FC0454">
      <w:pPr>
        <w:widowControl w:val="0"/>
        <w:tabs>
          <w:tab w:val="right" w:pos="993"/>
          <w:tab w:val="left" w:pos="2552"/>
          <w:tab w:val="left" w:pos="9214"/>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624D22" w:rsidRPr="00FC0454">
        <w:rPr>
          <w:rFonts w:ascii="Arial" w:hAnsi="Arial" w:cs="Arial"/>
          <w:b/>
          <w:color w:val="000000"/>
          <w:sz w:val="24"/>
          <w:szCs w:val="24"/>
        </w:rPr>
        <w:t>288</w:t>
      </w:r>
      <w:r w:rsidRPr="00FC0454">
        <w:rPr>
          <w:rFonts w:ascii="Arial" w:hAnsi="Arial" w:cs="Arial"/>
          <w:b/>
          <w:color w:val="000000"/>
          <w:sz w:val="24"/>
          <w:szCs w:val="24"/>
        </w:rPr>
        <w:t>.</w:t>
      </w:r>
      <w:r w:rsidRPr="00FC0454">
        <w:rPr>
          <w:rFonts w:ascii="Arial" w:hAnsi="Arial" w:cs="Arial"/>
          <w:color w:val="000000"/>
          <w:sz w:val="24"/>
          <w:szCs w:val="24"/>
        </w:rPr>
        <w:t xml:space="preserve"> Nos casos de encerramento da atividade fica o sujeito passivo obrigado a promover a baixa de inscrição no CAE dentro do prazo de 15 (quinze) dias, contados da data da ocorrência de tal evento, Apresentando os seguintes documentos para baixa:</w:t>
      </w:r>
    </w:p>
    <w:p w:rsidR="000A2C9A" w:rsidRPr="00FC0454" w:rsidRDefault="000A2C9A" w:rsidP="00FC0454">
      <w:pPr>
        <w:pStyle w:val="PargrafodaLista"/>
        <w:widowControl w:val="0"/>
        <w:numPr>
          <w:ilvl w:val="0"/>
          <w:numId w:val="195"/>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lastRenderedPageBreak/>
        <w:t>requerimento protocolizado no setor de protocolo da Prefeitura;</w:t>
      </w:r>
    </w:p>
    <w:p w:rsidR="000A2C9A" w:rsidRPr="00FC0454" w:rsidRDefault="000A2C9A" w:rsidP="00FC0454">
      <w:pPr>
        <w:pStyle w:val="PargrafodaLista"/>
        <w:widowControl w:val="0"/>
        <w:numPr>
          <w:ilvl w:val="0"/>
          <w:numId w:val="195"/>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em caso de prestação de serviço, a apresentação de todos os documentos fiscais, no caso de blocos, os que foram utilizados ou não.</w:t>
      </w:r>
    </w:p>
    <w:p w:rsidR="00B05648" w:rsidRPr="00FC0454" w:rsidRDefault="00B05648" w:rsidP="00FC0454">
      <w:pPr>
        <w:widowControl w:val="0"/>
        <w:tabs>
          <w:tab w:val="right" w:pos="993"/>
          <w:tab w:val="left" w:pos="2552"/>
          <w:tab w:val="left" w:pos="9214"/>
        </w:tabs>
        <w:spacing w:line="360" w:lineRule="auto"/>
        <w:ind w:firstLine="851"/>
        <w:jc w:val="both"/>
        <w:rPr>
          <w:rFonts w:ascii="Arial" w:hAnsi="Arial" w:cs="Arial"/>
          <w:b/>
          <w:color w:val="000000"/>
          <w:sz w:val="24"/>
          <w:szCs w:val="24"/>
        </w:rPr>
      </w:pPr>
    </w:p>
    <w:p w:rsidR="00B05648" w:rsidRPr="00FC0454" w:rsidRDefault="00B05648" w:rsidP="00FC0454">
      <w:pPr>
        <w:widowControl w:val="0"/>
        <w:tabs>
          <w:tab w:val="right" w:pos="993"/>
          <w:tab w:val="left" w:pos="2552"/>
          <w:tab w:val="left" w:pos="9214"/>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624D22" w:rsidRPr="00FC0454">
        <w:rPr>
          <w:rFonts w:ascii="Arial" w:hAnsi="Arial" w:cs="Arial"/>
          <w:b/>
          <w:color w:val="000000"/>
          <w:sz w:val="24"/>
          <w:szCs w:val="24"/>
        </w:rPr>
        <w:t>289</w:t>
      </w:r>
      <w:r w:rsidRPr="00FC0454">
        <w:rPr>
          <w:rFonts w:ascii="Arial" w:hAnsi="Arial" w:cs="Arial"/>
          <w:color w:val="000000"/>
          <w:sz w:val="24"/>
          <w:szCs w:val="24"/>
        </w:rPr>
        <w:t>. Ao Órgão Fazendário do Município cabe promover de ofício, tanto a inscrição como as respectivas atualizações, as suspensões em caso de contribuintes não encontrados no endereço fornecido, para as devidas notificações e o cancelamento no CAE dos contribuintes faltosos, neste caso com a aplicação das penalidades cabíveis.</w:t>
      </w:r>
    </w:p>
    <w:p w:rsidR="00B05648" w:rsidRPr="00FC0454" w:rsidRDefault="00B05648" w:rsidP="00FC0454">
      <w:pPr>
        <w:widowControl w:val="0"/>
        <w:tabs>
          <w:tab w:val="right" w:pos="993"/>
          <w:tab w:val="left" w:pos="2552"/>
        </w:tabs>
        <w:spacing w:line="360" w:lineRule="auto"/>
        <w:ind w:firstLine="851"/>
        <w:jc w:val="both"/>
        <w:rPr>
          <w:rFonts w:ascii="Arial" w:hAnsi="Arial" w:cs="Arial"/>
          <w:color w:val="000000"/>
          <w:sz w:val="24"/>
          <w:szCs w:val="24"/>
        </w:rPr>
      </w:pPr>
    </w:p>
    <w:p w:rsidR="00B05648" w:rsidRPr="00FC0454" w:rsidRDefault="00B05648" w:rsidP="00FC0454">
      <w:pPr>
        <w:widowControl w:val="0"/>
        <w:tabs>
          <w:tab w:val="right" w:pos="993"/>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624D22" w:rsidRPr="00FC0454">
        <w:rPr>
          <w:rFonts w:ascii="Arial" w:hAnsi="Arial" w:cs="Arial"/>
          <w:b/>
          <w:color w:val="000000"/>
          <w:sz w:val="24"/>
          <w:szCs w:val="24"/>
        </w:rPr>
        <w:t>290</w:t>
      </w:r>
      <w:r w:rsidRPr="00FC0454">
        <w:rPr>
          <w:rFonts w:ascii="Arial" w:hAnsi="Arial" w:cs="Arial"/>
          <w:b/>
          <w:color w:val="000000"/>
          <w:sz w:val="24"/>
          <w:szCs w:val="24"/>
        </w:rPr>
        <w:t>.</w:t>
      </w:r>
      <w:r w:rsidRPr="00FC0454">
        <w:rPr>
          <w:rFonts w:ascii="Arial" w:hAnsi="Arial" w:cs="Arial"/>
          <w:color w:val="000000"/>
          <w:sz w:val="24"/>
          <w:szCs w:val="24"/>
        </w:rPr>
        <w:t xml:space="preserve"> A inscrição, a atualização de dados e o cancelamento são feitos em formulários próprios, segundo modelos aprovados pelo Órgão Fazendário do Município, nos quais o sujeito passivo declara, sob sua exclusiva responsabilidade, todos os elementos exigidos, na forma, prazo e condições estabelecidos.</w:t>
      </w:r>
    </w:p>
    <w:p w:rsidR="00B05648" w:rsidRPr="00FC0454" w:rsidRDefault="00B05648" w:rsidP="00FC0454">
      <w:pPr>
        <w:widowControl w:val="0"/>
        <w:tabs>
          <w:tab w:val="right" w:pos="993"/>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Parágrafo único</w:t>
      </w:r>
      <w:r w:rsidRPr="00FC0454">
        <w:rPr>
          <w:rFonts w:ascii="Arial" w:hAnsi="Arial" w:cs="Arial"/>
          <w:color w:val="000000"/>
          <w:sz w:val="24"/>
          <w:szCs w:val="24"/>
        </w:rPr>
        <w:t xml:space="preserve">. Como complemento dos dados para inscrição, o sujeito passivo é obrigado a anexar ao formulário </w:t>
      </w:r>
      <w:r w:rsidR="00184E94" w:rsidRPr="00FC0454">
        <w:rPr>
          <w:rFonts w:ascii="Arial" w:hAnsi="Arial" w:cs="Arial"/>
          <w:color w:val="000000"/>
          <w:sz w:val="24"/>
          <w:szCs w:val="24"/>
        </w:rPr>
        <w:t>à</w:t>
      </w:r>
      <w:r w:rsidRPr="00FC0454">
        <w:rPr>
          <w:rFonts w:ascii="Arial" w:hAnsi="Arial" w:cs="Arial"/>
          <w:color w:val="000000"/>
          <w:sz w:val="24"/>
          <w:szCs w:val="24"/>
        </w:rPr>
        <w:t xml:space="preserve"> documentação exigida pelos atos normativos expedidos pelas autoridades administrativas e a fornecer, por escrito ou verbalmente, a critério do Fisco, quaisquer informações que lhe forem solicitadas.</w:t>
      </w:r>
    </w:p>
    <w:p w:rsidR="00B05648" w:rsidRPr="00FC0454" w:rsidRDefault="00B05648" w:rsidP="00FC0454">
      <w:pPr>
        <w:widowControl w:val="0"/>
        <w:tabs>
          <w:tab w:val="right" w:pos="993"/>
          <w:tab w:val="left" w:pos="2552"/>
        </w:tabs>
        <w:spacing w:line="360" w:lineRule="auto"/>
        <w:ind w:firstLine="851"/>
        <w:jc w:val="both"/>
        <w:rPr>
          <w:rFonts w:ascii="Arial" w:hAnsi="Arial" w:cs="Arial"/>
          <w:b/>
          <w:color w:val="000000"/>
          <w:sz w:val="24"/>
          <w:szCs w:val="24"/>
        </w:rPr>
      </w:pPr>
    </w:p>
    <w:p w:rsidR="00B05648" w:rsidRPr="00FC0454" w:rsidRDefault="00B05648" w:rsidP="00FC0454">
      <w:pPr>
        <w:widowControl w:val="0"/>
        <w:tabs>
          <w:tab w:val="left" w:pos="1418"/>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624D22" w:rsidRPr="00FC0454">
        <w:rPr>
          <w:rFonts w:ascii="Arial" w:hAnsi="Arial" w:cs="Arial"/>
          <w:b/>
          <w:color w:val="000000"/>
          <w:sz w:val="24"/>
          <w:szCs w:val="24"/>
        </w:rPr>
        <w:t>291</w:t>
      </w:r>
      <w:r w:rsidRPr="00FC0454">
        <w:rPr>
          <w:rFonts w:ascii="Arial" w:hAnsi="Arial" w:cs="Arial"/>
          <w:b/>
          <w:color w:val="000000"/>
          <w:sz w:val="24"/>
          <w:szCs w:val="24"/>
        </w:rPr>
        <w:t>.</w:t>
      </w:r>
      <w:r w:rsidRPr="00FC0454">
        <w:rPr>
          <w:rFonts w:ascii="Arial" w:hAnsi="Arial" w:cs="Arial"/>
          <w:color w:val="000000"/>
          <w:sz w:val="24"/>
          <w:szCs w:val="24"/>
        </w:rPr>
        <w:t xml:space="preserve"> Ultimada a respectiva inscrição no CAE o sujeito passivo tem o prazo de 10 (dez) dias para promover a autenticação de seus livros fiscais, na repartição municipal competente.</w:t>
      </w:r>
    </w:p>
    <w:p w:rsidR="00B05648" w:rsidRPr="00FC0454" w:rsidRDefault="00B05648" w:rsidP="00FC0454">
      <w:pPr>
        <w:widowControl w:val="0"/>
        <w:tabs>
          <w:tab w:val="left" w:pos="1418"/>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w:t>
      </w:r>
      <w:r w:rsidR="00860BA6" w:rsidRPr="00FC0454">
        <w:rPr>
          <w:rFonts w:ascii="Arial" w:hAnsi="Arial" w:cs="Arial"/>
          <w:b/>
          <w:color w:val="000000"/>
          <w:sz w:val="24"/>
          <w:szCs w:val="24"/>
        </w:rPr>
        <w:t xml:space="preserve">1º. </w:t>
      </w:r>
      <w:r w:rsidRPr="00FC0454">
        <w:rPr>
          <w:rFonts w:ascii="Arial" w:hAnsi="Arial" w:cs="Arial"/>
          <w:color w:val="000000"/>
          <w:sz w:val="24"/>
          <w:szCs w:val="24"/>
        </w:rPr>
        <w:t>Igual prazo será observado pelo sujeito passivo, a partir da data em que se esgotarem os livros fiscais, para efeito de sua substituição.</w:t>
      </w:r>
    </w:p>
    <w:p w:rsidR="00B05648" w:rsidRPr="00FC0454" w:rsidRDefault="00B05648" w:rsidP="00FC0454">
      <w:pPr>
        <w:widowControl w:val="0"/>
        <w:tabs>
          <w:tab w:val="left" w:pos="1418"/>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§2º</w:t>
      </w:r>
      <w:r w:rsidR="00AC63EC" w:rsidRPr="00FC0454">
        <w:rPr>
          <w:rFonts w:ascii="Arial" w:hAnsi="Arial" w:cs="Arial"/>
          <w:b/>
          <w:color w:val="000000"/>
          <w:sz w:val="24"/>
          <w:szCs w:val="24"/>
        </w:rPr>
        <w:t>.</w:t>
      </w:r>
      <w:r w:rsidRPr="00FC0454">
        <w:rPr>
          <w:rFonts w:ascii="Arial" w:hAnsi="Arial" w:cs="Arial"/>
          <w:color w:val="000000"/>
          <w:sz w:val="24"/>
          <w:szCs w:val="24"/>
        </w:rPr>
        <w:t xml:space="preserve"> Nos casos de sistema de escrituração fiscal, por meio eletrônico, ficam dispensados da exigência de prévia autenticação, cabendo aos contribuintes que tenham adotado esse sistema apresentar os livros de escrituração no prazo de 30 dias do encerramento do exercício, submetendo a respectiva inspeção e autenticação pelo órgão fazendário.</w:t>
      </w:r>
    </w:p>
    <w:p w:rsidR="0022369B" w:rsidRPr="00FC0454" w:rsidRDefault="0022369B" w:rsidP="00FC0454">
      <w:pPr>
        <w:widowControl w:val="0"/>
        <w:tabs>
          <w:tab w:val="left" w:pos="1418"/>
        </w:tabs>
        <w:spacing w:line="360" w:lineRule="auto"/>
        <w:ind w:firstLine="1418"/>
        <w:jc w:val="both"/>
        <w:rPr>
          <w:rFonts w:ascii="Arial" w:hAnsi="Arial" w:cs="Arial"/>
          <w:color w:val="000000"/>
          <w:sz w:val="24"/>
          <w:szCs w:val="24"/>
        </w:rPr>
      </w:pPr>
    </w:p>
    <w:p w:rsidR="00B05648" w:rsidRPr="00FC0454" w:rsidRDefault="00B05648" w:rsidP="00E853A4">
      <w:pPr>
        <w:widowControl w:val="0"/>
        <w:tabs>
          <w:tab w:val="left" w:pos="1418"/>
        </w:tabs>
        <w:spacing w:line="360" w:lineRule="auto"/>
        <w:jc w:val="center"/>
        <w:rPr>
          <w:rFonts w:ascii="Arial" w:hAnsi="Arial" w:cs="Arial"/>
          <w:b/>
          <w:color w:val="000000"/>
          <w:sz w:val="24"/>
          <w:szCs w:val="24"/>
        </w:rPr>
      </w:pPr>
      <w:r w:rsidRPr="00FC0454">
        <w:rPr>
          <w:rFonts w:ascii="Arial" w:hAnsi="Arial" w:cs="Arial"/>
          <w:b/>
          <w:color w:val="000000"/>
          <w:sz w:val="24"/>
          <w:szCs w:val="24"/>
        </w:rPr>
        <w:t>Seção X</w:t>
      </w:r>
    </w:p>
    <w:p w:rsidR="00B05648" w:rsidRPr="00FC0454" w:rsidRDefault="00B05648" w:rsidP="00E853A4">
      <w:pPr>
        <w:widowControl w:val="0"/>
        <w:tabs>
          <w:tab w:val="right" w:pos="993"/>
          <w:tab w:val="left" w:pos="2552"/>
        </w:tabs>
        <w:spacing w:line="360" w:lineRule="auto"/>
        <w:jc w:val="center"/>
        <w:rPr>
          <w:rFonts w:ascii="Arial" w:hAnsi="Arial" w:cs="Arial"/>
          <w:b/>
          <w:color w:val="000000"/>
          <w:sz w:val="24"/>
          <w:szCs w:val="24"/>
        </w:rPr>
      </w:pPr>
      <w:r w:rsidRPr="00FC0454">
        <w:rPr>
          <w:rFonts w:ascii="Arial" w:hAnsi="Arial" w:cs="Arial"/>
          <w:b/>
          <w:color w:val="000000"/>
          <w:sz w:val="24"/>
          <w:szCs w:val="24"/>
        </w:rPr>
        <w:t>Lançamento</w:t>
      </w:r>
    </w:p>
    <w:p w:rsidR="00B05648" w:rsidRPr="00FC0454" w:rsidRDefault="00B05648" w:rsidP="00FC0454">
      <w:pPr>
        <w:widowControl w:val="0"/>
        <w:tabs>
          <w:tab w:val="right" w:pos="993"/>
          <w:tab w:val="left" w:pos="2552"/>
        </w:tabs>
        <w:spacing w:line="360" w:lineRule="auto"/>
        <w:jc w:val="both"/>
        <w:rPr>
          <w:rFonts w:ascii="Arial" w:hAnsi="Arial" w:cs="Arial"/>
          <w:color w:val="000000"/>
          <w:sz w:val="24"/>
          <w:szCs w:val="24"/>
        </w:rPr>
      </w:pPr>
    </w:p>
    <w:p w:rsidR="00B05648" w:rsidRPr="00FC0454" w:rsidRDefault="00B05648" w:rsidP="00FC0454">
      <w:pPr>
        <w:widowControl w:val="0"/>
        <w:tabs>
          <w:tab w:val="left" w:pos="1418"/>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624D22" w:rsidRPr="00FC0454">
        <w:rPr>
          <w:rFonts w:ascii="Arial" w:hAnsi="Arial" w:cs="Arial"/>
          <w:b/>
          <w:color w:val="000000"/>
          <w:sz w:val="24"/>
          <w:szCs w:val="24"/>
        </w:rPr>
        <w:t>292</w:t>
      </w:r>
      <w:r w:rsidRPr="00FC0454">
        <w:rPr>
          <w:rFonts w:ascii="Arial" w:hAnsi="Arial" w:cs="Arial"/>
          <w:color w:val="000000"/>
          <w:sz w:val="24"/>
          <w:szCs w:val="24"/>
        </w:rPr>
        <w:t xml:space="preserve">. Ressalvadas as exceções previstas nesta Lei, o sujeito passivo deve </w:t>
      </w:r>
      <w:r w:rsidRPr="00FC0454">
        <w:rPr>
          <w:rFonts w:ascii="Arial" w:hAnsi="Arial" w:cs="Arial"/>
          <w:color w:val="000000"/>
          <w:sz w:val="24"/>
          <w:szCs w:val="24"/>
        </w:rPr>
        <w:lastRenderedPageBreak/>
        <w:t xml:space="preserve">calcular o valor do Imposto, recolhendo-o na forma e prazo previsto no art. </w:t>
      </w:r>
      <w:r w:rsidR="00C978DC" w:rsidRPr="00FC0454">
        <w:rPr>
          <w:rFonts w:ascii="Arial" w:hAnsi="Arial" w:cs="Arial"/>
          <w:color w:val="000000"/>
          <w:sz w:val="24"/>
          <w:szCs w:val="24"/>
        </w:rPr>
        <w:t xml:space="preserve">302 </w:t>
      </w:r>
      <w:r w:rsidRPr="00FC0454">
        <w:rPr>
          <w:rFonts w:ascii="Arial" w:hAnsi="Arial" w:cs="Arial"/>
          <w:color w:val="000000"/>
          <w:sz w:val="24"/>
          <w:szCs w:val="24"/>
        </w:rPr>
        <w:t>deste Código independentemente de prévia notificação.</w:t>
      </w:r>
    </w:p>
    <w:p w:rsidR="00B05648" w:rsidRPr="00FC0454" w:rsidRDefault="00B05648" w:rsidP="00FC0454">
      <w:pPr>
        <w:widowControl w:val="0"/>
        <w:tabs>
          <w:tab w:val="right" w:pos="993"/>
          <w:tab w:val="left" w:pos="2552"/>
        </w:tabs>
        <w:spacing w:line="360" w:lineRule="auto"/>
        <w:ind w:firstLine="851"/>
        <w:jc w:val="both"/>
        <w:rPr>
          <w:rFonts w:ascii="Arial" w:hAnsi="Arial" w:cs="Arial"/>
          <w:color w:val="000000"/>
          <w:sz w:val="24"/>
          <w:szCs w:val="24"/>
        </w:rPr>
      </w:pPr>
    </w:p>
    <w:p w:rsidR="00B05648" w:rsidRPr="00FC0454" w:rsidRDefault="00B05648" w:rsidP="00FC0454">
      <w:pPr>
        <w:widowControl w:val="0"/>
        <w:tabs>
          <w:tab w:val="left" w:pos="1418"/>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624D22" w:rsidRPr="00FC0454">
        <w:rPr>
          <w:rFonts w:ascii="Arial" w:hAnsi="Arial" w:cs="Arial"/>
          <w:b/>
          <w:color w:val="000000"/>
          <w:sz w:val="24"/>
          <w:szCs w:val="24"/>
        </w:rPr>
        <w:t>293</w:t>
      </w:r>
      <w:r w:rsidRPr="00FC0454">
        <w:rPr>
          <w:rFonts w:ascii="Arial" w:hAnsi="Arial" w:cs="Arial"/>
          <w:b/>
          <w:color w:val="000000"/>
          <w:sz w:val="24"/>
          <w:szCs w:val="24"/>
        </w:rPr>
        <w:t>.</w:t>
      </w:r>
      <w:r w:rsidRPr="00FC0454">
        <w:rPr>
          <w:rFonts w:ascii="Arial" w:hAnsi="Arial" w:cs="Arial"/>
          <w:color w:val="000000"/>
          <w:sz w:val="24"/>
          <w:szCs w:val="24"/>
        </w:rPr>
        <w:t xml:space="preserve"> O lançamento do Imposto poderá ser efetuado de ofício, por meio de notificação-recibo, com base nos dados constantes do Cadastro de Atividades Econômicas.</w:t>
      </w:r>
    </w:p>
    <w:p w:rsidR="00B05648" w:rsidRPr="00FC0454" w:rsidRDefault="00B05648" w:rsidP="00FC0454">
      <w:pPr>
        <w:widowControl w:val="0"/>
        <w:tabs>
          <w:tab w:val="right" w:pos="0"/>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§1°</w:t>
      </w:r>
      <w:r w:rsidR="00AC63EC" w:rsidRPr="00FC0454">
        <w:rPr>
          <w:rFonts w:ascii="Arial" w:hAnsi="Arial" w:cs="Arial"/>
          <w:b/>
          <w:color w:val="000000"/>
          <w:sz w:val="24"/>
          <w:szCs w:val="24"/>
        </w:rPr>
        <w:t>.</w:t>
      </w:r>
      <w:r w:rsidRPr="00FC0454">
        <w:rPr>
          <w:rFonts w:ascii="Arial" w:hAnsi="Arial" w:cs="Arial"/>
          <w:color w:val="000000"/>
          <w:sz w:val="24"/>
          <w:szCs w:val="24"/>
        </w:rPr>
        <w:t xml:space="preserve"> Considera-se regularmente notificado o sujeito passivo do lançamento a que se refere o “caput” deste artigo, com a entrega da notificação-recibo, pessoalmente ou pelo correio, no local por ele declarado e constante do Cadastro de Atividades Econômicas.</w:t>
      </w:r>
    </w:p>
    <w:p w:rsidR="00B05648" w:rsidRPr="00FC0454" w:rsidRDefault="00B05648" w:rsidP="00FC0454">
      <w:pPr>
        <w:widowControl w:val="0"/>
        <w:tabs>
          <w:tab w:val="left" w:pos="1418"/>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§2°</w:t>
      </w:r>
      <w:r w:rsidR="00AC63EC" w:rsidRPr="00FC0454">
        <w:rPr>
          <w:rFonts w:ascii="Arial" w:hAnsi="Arial" w:cs="Arial"/>
          <w:b/>
          <w:color w:val="000000"/>
          <w:sz w:val="24"/>
          <w:szCs w:val="24"/>
        </w:rPr>
        <w:t>.</w:t>
      </w:r>
      <w:r w:rsidRPr="00FC0454">
        <w:rPr>
          <w:rFonts w:ascii="Arial" w:hAnsi="Arial" w:cs="Arial"/>
          <w:color w:val="000000"/>
          <w:sz w:val="24"/>
          <w:szCs w:val="24"/>
        </w:rPr>
        <w:t xml:space="preserve"> Considera-se pessoal </w:t>
      </w:r>
      <w:r w:rsidR="00A9772D" w:rsidRPr="00FC0454">
        <w:rPr>
          <w:rFonts w:ascii="Arial" w:hAnsi="Arial" w:cs="Arial"/>
          <w:color w:val="000000"/>
          <w:sz w:val="24"/>
          <w:szCs w:val="24"/>
        </w:rPr>
        <w:t>a</w:t>
      </w:r>
      <w:r w:rsidRPr="00FC0454">
        <w:rPr>
          <w:rFonts w:ascii="Arial" w:hAnsi="Arial" w:cs="Arial"/>
          <w:color w:val="000000"/>
          <w:sz w:val="24"/>
          <w:szCs w:val="24"/>
        </w:rPr>
        <w:t xml:space="preserve"> notificação efetuada ao sujeito passivo, a seus familiares, prepostos ou empregados.</w:t>
      </w:r>
    </w:p>
    <w:p w:rsidR="00B05648" w:rsidRPr="00FC0454" w:rsidRDefault="00B05648" w:rsidP="00FC0454">
      <w:pPr>
        <w:widowControl w:val="0"/>
        <w:tabs>
          <w:tab w:val="left" w:pos="1418"/>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w:t>
      </w:r>
      <w:r w:rsidR="00860BA6" w:rsidRPr="00FC0454">
        <w:rPr>
          <w:rFonts w:ascii="Arial" w:hAnsi="Arial" w:cs="Arial"/>
          <w:b/>
          <w:color w:val="000000"/>
          <w:sz w:val="24"/>
          <w:szCs w:val="24"/>
        </w:rPr>
        <w:t>3°</w:t>
      </w:r>
      <w:r w:rsidR="00860BA6" w:rsidRPr="00FC0454">
        <w:rPr>
          <w:rFonts w:ascii="Arial" w:hAnsi="Arial" w:cs="Arial"/>
          <w:color w:val="000000"/>
          <w:sz w:val="24"/>
          <w:szCs w:val="24"/>
        </w:rPr>
        <w:t xml:space="preserve">. </w:t>
      </w:r>
      <w:r w:rsidRPr="00FC0454">
        <w:rPr>
          <w:rFonts w:ascii="Arial" w:hAnsi="Arial" w:cs="Arial"/>
          <w:color w:val="000000"/>
          <w:sz w:val="24"/>
          <w:szCs w:val="24"/>
        </w:rPr>
        <w:t>Presume-se feita à notificação do lançamento e regulamente constituído o crédito tributário correspondente, 3 (três) dias após a entrega das notificações-recibo na agência postal.</w:t>
      </w:r>
    </w:p>
    <w:p w:rsidR="00B05648" w:rsidRPr="00FC0454" w:rsidRDefault="00B05648" w:rsidP="00FC0454">
      <w:pPr>
        <w:widowControl w:val="0"/>
        <w:tabs>
          <w:tab w:val="left" w:pos="851"/>
          <w:tab w:val="left" w:pos="1418"/>
          <w:tab w:val="left" w:pos="1560"/>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§4°</w:t>
      </w:r>
      <w:r w:rsidR="00AC63EC" w:rsidRPr="00FC0454">
        <w:rPr>
          <w:rFonts w:ascii="Arial" w:hAnsi="Arial" w:cs="Arial"/>
          <w:color w:val="000000"/>
          <w:sz w:val="24"/>
          <w:szCs w:val="24"/>
        </w:rPr>
        <w:t>.</w:t>
      </w:r>
      <w:r w:rsidRPr="00FC0454">
        <w:rPr>
          <w:rFonts w:ascii="Arial" w:hAnsi="Arial" w:cs="Arial"/>
          <w:color w:val="000000"/>
          <w:sz w:val="24"/>
          <w:szCs w:val="24"/>
        </w:rPr>
        <w:t xml:space="preserve"> Na impossibilidade de entrega da notificação-recibo na forma prevista nos §§ 2º e 3º deste artigo, ou no caso de recusa de seu recebimento, a notificação do lançamento far-se-á por edital, na forma do </w:t>
      </w:r>
      <w:r w:rsidR="00A9772D" w:rsidRPr="00FC0454">
        <w:rPr>
          <w:rFonts w:ascii="Arial" w:hAnsi="Arial" w:cs="Arial"/>
          <w:color w:val="000000"/>
          <w:sz w:val="24"/>
          <w:szCs w:val="24"/>
        </w:rPr>
        <w:t xml:space="preserve">inciso III, do </w:t>
      </w:r>
      <w:r w:rsidRPr="00FC0454">
        <w:rPr>
          <w:rFonts w:ascii="Arial" w:hAnsi="Arial" w:cs="Arial"/>
          <w:color w:val="000000"/>
          <w:sz w:val="24"/>
          <w:szCs w:val="24"/>
        </w:rPr>
        <w:t xml:space="preserve">art. </w:t>
      </w:r>
      <w:r w:rsidR="004C0F25" w:rsidRPr="00FC0454">
        <w:rPr>
          <w:rFonts w:ascii="Arial" w:hAnsi="Arial" w:cs="Arial"/>
          <w:color w:val="000000"/>
          <w:sz w:val="24"/>
          <w:szCs w:val="24"/>
        </w:rPr>
        <w:t>296</w:t>
      </w:r>
      <w:r w:rsidRPr="00FC0454">
        <w:rPr>
          <w:rFonts w:ascii="Arial" w:hAnsi="Arial" w:cs="Arial"/>
          <w:color w:val="000000"/>
          <w:sz w:val="24"/>
          <w:szCs w:val="24"/>
        </w:rPr>
        <w:t>.</w:t>
      </w:r>
    </w:p>
    <w:p w:rsidR="00D504F2" w:rsidRPr="00FC0454" w:rsidRDefault="00D504F2" w:rsidP="00FC0454">
      <w:pPr>
        <w:widowControl w:val="0"/>
        <w:tabs>
          <w:tab w:val="left" w:pos="851"/>
          <w:tab w:val="left" w:pos="1418"/>
          <w:tab w:val="left" w:pos="1560"/>
        </w:tabs>
        <w:spacing w:line="360" w:lineRule="auto"/>
        <w:ind w:firstLine="851"/>
        <w:jc w:val="both"/>
        <w:rPr>
          <w:rFonts w:ascii="Arial" w:hAnsi="Arial" w:cs="Arial"/>
          <w:color w:val="000000"/>
          <w:sz w:val="24"/>
          <w:szCs w:val="24"/>
        </w:rPr>
      </w:pPr>
    </w:p>
    <w:p w:rsidR="00B05648" w:rsidRPr="00FC0454" w:rsidRDefault="00B05648" w:rsidP="00FC0454">
      <w:pPr>
        <w:widowControl w:val="0"/>
        <w:tabs>
          <w:tab w:val="left" w:pos="1418"/>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624D22" w:rsidRPr="00FC0454">
        <w:rPr>
          <w:rFonts w:ascii="Arial" w:hAnsi="Arial" w:cs="Arial"/>
          <w:b/>
          <w:color w:val="000000"/>
          <w:sz w:val="24"/>
          <w:szCs w:val="24"/>
        </w:rPr>
        <w:t>294</w:t>
      </w:r>
      <w:r w:rsidRPr="00FC0454">
        <w:rPr>
          <w:rFonts w:ascii="Arial" w:hAnsi="Arial" w:cs="Arial"/>
          <w:b/>
          <w:color w:val="000000"/>
          <w:sz w:val="24"/>
          <w:szCs w:val="24"/>
        </w:rPr>
        <w:t>.</w:t>
      </w:r>
      <w:r w:rsidRPr="00FC0454">
        <w:rPr>
          <w:rFonts w:ascii="Arial" w:hAnsi="Arial" w:cs="Arial"/>
          <w:color w:val="000000"/>
          <w:sz w:val="24"/>
          <w:szCs w:val="24"/>
        </w:rPr>
        <w:t xml:space="preserve"> A notificação de lançamento será expedida pelo Órgão Fazendário do Município, e conterá obrigatoriamente:</w:t>
      </w:r>
    </w:p>
    <w:p w:rsidR="00985F2B" w:rsidRPr="00FC0454" w:rsidRDefault="00B05648" w:rsidP="00FC0454">
      <w:pPr>
        <w:pStyle w:val="PargrafodaLista"/>
        <w:widowControl w:val="0"/>
        <w:numPr>
          <w:ilvl w:val="0"/>
          <w:numId w:val="120"/>
        </w:numPr>
        <w:tabs>
          <w:tab w:val="right" w:pos="993"/>
          <w:tab w:val="left" w:pos="1418"/>
          <w:tab w:val="left" w:pos="2552"/>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o nome do sujeito passivo, o número do CPF</w:t>
      </w:r>
      <w:r w:rsidR="000405E5" w:rsidRPr="00FC0454">
        <w:rPr>
          <w:rFonts w:ascii="Arial" w:hAnsi="Arial" w:cs="Arial"/>
          <w:color w:val="000000"/>
          <w:sz w:val="24"/>
          <w:szCs w:val="24"/>
        </w:rPr>
        <w:t>, quando tiver,</w:t>
      </w:r>
      <w:r w:rsidRPr="00FC0454">
        <w:rPr>
          <w:rFonts w:ascii="Arial" w:hAnsi="Arial" w:cs="Arial"/>
          <w:color w:val="000000"/>
          <w:sz w:val="24"/>
          <w:szCs w:val="24"/>
        </w:rPr>
        <w:t xml:space="preserve"> e respectivo domicílio tributário;</w:t>
      </w:r>
    </w:p>
    <w:p w:rsidR="00985F2B" w:rsidRPr="00FC0454" w:rsidRDefault="00B05648" w:rsidP="00FC0454">
      <w:pPr>
        <w:pStyle w:val="PargrafodaLista"/>
        <w:widowControl w:val="0"/>
        <w:numPr>
          <w:ilvl w:val="0"/>
          <w:numId w:val="120"/>
        </w:numPr>
        <w:tabs>
          <w:tab w:val="right" w:pos="993"/>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o valor do crédito tributário e, sendo o caso, os elementos de cálculo do Imposto;</w:t>
      </w:r>
    </w:p>
    <w:p w:rsidR="00985F2B" w:rsidRPr="00FC0454" w:rsidRDefault="00B05648" w:rsidP="00FC0454">
      <w:pPr>
        <w:pStyle w:val="PargrafodaLista"/>
        <w:widowControl w:val="0"/>
        <w:numPr>
          <w:ilvl w:val="0"/>
          <w:numId w:val="120"/>
        </w:numPr>
        <w:tabs>
          <w:tab w:val="right" w:pos="993"/>
          <w:tab w:val="left" w:pos="1418"/>
          <w:tab w:val="left" w:pos="2552"/>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 indicação das infrações e penalidades correspondentes</w:t>
      </w:r>
      <w:r w:rsidR="00985F2B" w:rsidRPr="00FC0454">
        <w:rPr>
          <w:rFonts w:ascii="Arial" w:hAnsi="Arial" w:cs="Arial"/>
          <w:color w:val="000000"/>
          <w:sz w:val="24"/>
          <w:szCs w:val="24"/>
        </w:rPr>
        <w:t>,</w:t>
      </w:r>
      <w:r w:rsidR="000405E5" w:rsidRPr="00FC0454">
        <w:rPr>
          <w:rFonts w:ascii="Arial" w:hAnsi="Arial" w:cs="Arial"/>
          <w:color w:val="000000"/>
          <w:sz w:val="24"/>
          <w:szCs w:val="24"/>
        </w:rPr>
        <w:t xml:space="preserve"> se for</w:t>
      </w:r>
      <w:r w:rsidRPr="00FC0454">
        <w:rPr>
          <w:rFonts w:ascii="Arial" w:hAnsi="Arial" w:cs="Arial"/>
          <w:color w:val="000000"/>
          <w:sz w:val="24"/>
          <w:szCs w:val="24"/>
        </w:rPr>
        <w:t xml:space="preserve"> o caso, e bem assim o seu valor;</w:t>
      </w:r>
    </w:p>
    <w:p w:rsidR="00B05648" w:rsidRPr="00FC0454" w:rsidRDefault="00B05648" w:rsidP="00FC0454">
      <w:pPr>
        <w:pStyle w:val="PargrafodaLista"/>
        <w:widowControl w:val="0"/>
        <w:numPr>
          <w:ilvl w:val="0"/>
          <w:numId w:val="120"/>
        </w:numPr>
        <w:tabs>
          <w:tab w:val="right" w:pos="993"/>
          <w:tab w:val="left" w:pos="1418"/>
          <w:tab w:val="left" w:pos="2552"/>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o prazo para recolhimento do crédito tributário ou impugnação do lançamento</w:t>
      </w:r>
      <w:r w:rsidR="002616FA" w:rsidRPr="00FC0454">
        <w:rPr>
          <w:rFonts w:ascii="Arial" w:hAnsi="Arial" w:cs="Arial"/>
          <w:color w:val="000000"/>
          <w:sz w:val="24"/>
          <w:szCs w:val="24"/>
        </w:rPr>
        <w:t>.</w:t>
      </w:r>
    </w:p>
    <w:p w:rsidR="00B05648" w:rsidRPr="00FC0454" w:rsidRDefault="00B05648" w:rsidP="00FC0454">
      <w:pPr>
        <w:widowControl w:val="0"/>
        <w:tabs>
          <w:tab w:val="right" w:pos="993"/>
          <w:tab w:val="left" w:pos="1418"/>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Parágrafo único.</w:t>
      </w:r>
      <w:r w:rsidRPr="00FC0454">
        <w:rPr>
          <w:rFonts w:ascii="Arial" w:hAnsi="Arial" w:cs="Arial"/>
          <w:color w:val="000000"/>
          <w:sz w:val="24"/>
          <w:szCs w:val="24"/>
        </w:rPr>
        <w:t xml:space="preserve"> Prescinde da assinatura da autoridade administrativa a notificação de lançamento emitida por processo eletrônico.</w:t>
      </w:r>
    </w:p>
    <w:p w:rsidR="00B05648" w:rsidRPr="00FC0454" w:rsidRDefault="00B05648" w:rsidP="00FC0454">
      <w:pPr>
        <w:widowControl w:val="0"/>
        <w:tabs>
          <w:tab w:val="right" w:pos="993"/>
          <w:tab w:val="left" w:pos="2552"/>
        </w:tabs>
        <w:spacing w:line="360" w:lineRule="auto"/>
        <w:ind w:firstLine="851"/>
        <w:jc w:val="both"/>
        <w:rPr>
          <w:rFonts w:ascii="Arial" w:hAnsi="Arial" w:cs="Arial"/>
          <w:color w:val="000000"/>
          <w:sz w:val="24"/>
          <w:szCs w:val="24"/>
        </w:rPr>
      </w:pPr>
    </w:p>
    <w:p w:rsidR="00B05648" w:rsidRPr="00FC0454" w:rsidRDefault="00B05648" w:rsidP="00FC0454">
      <w:pPr>
        <w:widowControl w:val="0"/>
        <w:tabs>
          <w:tab w:val="right" w:pos="993"/>
          <w:tab w:val="left" w:pos="1418"/>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624D22" w:rsidRPr="00FC0454">
        <w:rPr>
          <w:rFonts w:ascii="Arial" w:hAnsi="Arial" w:cs="Arial"/>
          <w:b/>
          <w:color w:val="000000"/>
          <w:sz w:val="24"/>
          <w:szCs w:val="24"/>
        </w:rPr>
        <w:t>295</w:t>
      </w:r>
      <w:r w:rsidRPr="00FC0454">
        <w:rPr>
          <w:rFonts w:ascii="Arial" w:hAnsi="Arial" w:cs="Arial"/>
          <w:b/>
          <w:color w:val="000000"/>
          <w:sz w:val="24"/>
          <w:szCs w:val="24"/>
        </w:rPr>
        <w:t>.</w:t>
      </w:r>
      <w:r w:rsidRPr="00FC0454">
        <w:rPr>
          <w:rFonts w:ascii="Arial" w:hAnsi="Arial" w:cs="Arial"/>
          <w:color w:val="000000"/>
          <w:sz w:val="24"/>
          <w:szCs w:val="24"/>
        </w:rPr>
        <w:t xml:space="preserve"> Na hipótese de lançamento de ofício do Imposto devido pelo regime de estimativa ou cujo cálculo obedeça a regimes especiais concedidos pelo Órgão </w:t>
      </w:r>
      <w:r w:rsidRPr="00FC0454">
        <w:rPr>
          <w:rFonts w:ascii="Arial" w:hAnsi="Arial" w:cs="Arial"/>
          <w:color w:val="000000"/>
          <w:sz w:val="24"/>
          <w:szCs w:val="24"/>
        </w:rPr>
        <w:lastRenderedPageBreak/>
        <w:t xml:space="preserve">Fazendário do Município, a notificação do lançamento obedecerá preferencialmente ao § 2º do art. </w:t>
      </w:r>
      <w:r w:rsidR="00653E91" w:rsidRPr="00FC0454">
        <w:rPr>
          <w:rFonts w:ascii="Arial" w:hAnsi="Arial" w:cs="Arial"/>
          <w:color w:val="000000"/>
          <w:sz w:val="24"/>
          <w:szCs w:val="24"/>
        </w:rPr>
        <w:t xml:space="preserve">293 </w:t>
      </w:r>
      <w:r w:rsidRPr="00FC0454">
        <w:rPr>
          <w:rFonts w:ascii="Arial" w:hAnsi="Arial" w:cs="Arial"/>
          <w:color w:val="000000"/>
          <w:sz w:val="24"/>
          <w:szCs w:val="24"/>
        </w:rPr>
        <w:t>desta Lei.</w:t>
      </w:r>
    </w:p>
    <w:p w:rsidR="00B05648" w:rsidRPr="00FC0454" w:rsidRDefault="00FE3CA8" w:rsidP="00FC0454">
      <w:pPr>
        <w:widowControl w:val="0"/>
        <w:tabs>
          <w:tab w:val="left" w:pos="2552"/>
        </w:tabs>
        <w:spacing w:line="360" w:lineRule="auto"/>
        <w:ind w:firstLine="851"/>
        <w:jc w:val="both"/>
        <w:rPr>
          <w:rFonts w:ascii="Arial" w:hAnsi="Arial" w:cs="Arial"/>
          <w:color w:val="000000"/>
          <w:sz w:val="24"/>
          <w:szCs w:val="24"/>
        </w:rPr>
      </w:pPr>
      <w:r w:rsidRPr="00FC0454">
        <w:rPr>
          <w:rFonts w:ascii="Arial" w:hAnsi="Arial" w:cs="Arial"/>
          <w:color w:val="000000"/>
          <w:sz w:val="24"/>
          <w:szCs w:val="24"/>
        </w:rPr>
        <w:tab/>
      </w:r>
    </w:p>
    <w:p w:rsidR="00B05648" w:rsidRPr="00FC0454" w:rsidRDefault="00B05648" w:rsidP="00FC0454">
      <w:pPr>
        <w:widowControl w:val="0"/>
        <w:tabs>
          <w:tab w:val="right" w:pos="993"/>
          <w:tab w:val="left" w:pos="1418"/>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624D22" w:rsidRPr="00FC0454">
        <w:rPr>
          <w:rFonts w:ascii="Arial" w:hAnsi="Arial" w:cs="Arial"/>
          <w:b/>
          <w:color w:val="000000"/>
          <w:sz w:val="24"/>
          <w:szCs w:val="24"/>
        </w:rPr>
        <w:t>296</w:t>
      </w:r>
      <w:r w:rsidRPr="00FC0454">
        <w:rPr>
          <w:rFonts w:ascii="Arial" w:hAnsi="Arial" w:cs="Arial"/>
          <w:color w:val="000000"/>
          <w:sz w:val="24"/>
          <w:szCs w:val="24"/>
        </w:rPr>
        <w:t>. Verificando-se infração de dispositivo da legislação tributária, que importe ou não evasão fiscal,</w:t>
      </w:r>
      <w:r w:rsidR="00F12637" w:rsidRPr="00FC0454">
        <w:rPr>
          <w:rFonts w:ascii="Arial" w:hAnsi="Arial" w:cs="Arial"/>
          <w:color w:val="000000"/>
          <w:sz w:val="24"/>
          <w:szCs w:val="24"/>
        </w:rPr>
        <w:t xml:space="preserve"> o autuado será intimado da lavratura do auto de infração por um dos seguintes meios:</w:t>
      </w:r>
    </w:p>
    <w:p w:rsidR="00B05648" w:rsidRPr="00FC0454" w:rsidRDefault="00B05648" w:rsidP="00FC0454">
      <w:pPr>
        <w:widowControl w:val="0"/>
        <w:tabs>
          <w:tab w:val="right" w:pos="993"/>
          <w:tab w:val="left" w:pos="2552"/>
        </w:tabs>
        <w:spacing w:line="360" w:lineRule="auto"/>
        <w:ind w:firstLine="851"/>
        <w:jc w:val="both"/>
        <w:rPr>
          <w:rFonts w:ascii="Arial" w:hAnsi="Arial" w:cs="Arial"/>
          <w:color w:val="000000"/>
          <w:sz w:val="24"/>
          <w:szCs w:val="24"/>
        </w:rPr>
      </w:pPr>
    </w:p>
    <w:p w:rsidR="00B70D69" w:rsidRPr="00FC0454" w:rsidRDefault="00B05648" w:rsidP="00FC0454">
      <w:pPr>
        <w:pStyle w:val="PargrafodaLista"/>
        <w:widowControl w:val="0"/>
        <w:numPr>
          <w:ilvl w:val="0"/>
          <w:numId w:val="121"/>
        </w:numPr>
        <w:tabs>
          <w:tab w:val="right" w:pos="1418"/>
          <w:tab w:val="left" w:pos="2552"/>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pessoalmente, mediante entrega de cópia do auto de infração ao próprio autuado, a seu representante, mandatário ou preposto, contra assinatura-recibo datada no original ou menção da circunstância de que houve impossibilidade ou recusa de assinatura;</w:t>
      </w:r>
    </w:p>
    <w:p w:rsidR="00B05648" w:rsidRPr="00FC0454" w:rsidRDefault="00B05648" w:rsidP="00FC0454">
      <w:pPr>
        <w:pStyle w:val="PargrafodaLista"/>
        <w:widowControl w:val="0"/>
        <w:numPr>
          <w:ilvl w:val="0"/>
          <w:numId w:val="121"/>
        </w:numPr>
        <w:tabs>
          <w:tab w:val="right" w:pos="993"/>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por via postal registrada, acompanhada de cópia do auto de infração, com aviso de recebimento a ser datado, firmado e devolvido pelo destinatário ou pessoa de seu domicílio;</w:t>
      </w:r>
    </w:p>
    <w:p w:rsidR="00B05648" w:rsidRPr="00FC0454" w:rsidRDefault="00B05648" w:rsidP="00FC0454">
      <w:pPr>
        <w:pStyle w:val="PargrafodaLista"/>
        <w:widowControl w:val="0"/>
        <w:numPr>
          <w:ilvl w:val="0"/>
          <w:numId w:val="121"/>
        </w:numPr>
        <w:tabs>
          <w:tab w:val="right" w:pos="993"/>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por edital publicado em jornal com circulação no município, de forma resumida, quando impossível qualquer dos meios previstos nos incisos anteriores.</w:t>
      </w:r>
    </w:p>
    <w:p w:rsidR="00B05648" w:rsidRPr="00FC0454" w:rsidRDefault="00B05648" w:rsidP="00FC0454">
      <w:pPr>
        <w:widowControl w:val="0"/>
        <w:tabs>
          <w:tab w:val="right" w:pos="993"/>
          <w:tab w:val="left" w:pos="1418"/>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Parágrafo único</w:t>
      </w:r>
      <w:r w:rsidRPr="00FC0454">
        <w:rPr>
          <w:rFonts w:ascii="Arial" w:hAnsi="Arial" w:cs="Arial"/>
          <w:color w:val="000000"/>
          <w:sz w:val="24"/>
          <w:szCs w:val="24"/>
        </w:rPr>
        <w:t xml:space="preserve">. Os meios de intimação previstos nos incisos I e II deste artigo não estão sujeitos </w:t>
      </w:r>
      <w:r w:rsidR="00184E94" w:rsidRPr="00FC0454">
        <w:rPr>
          <w:rFonts w:ascii="Arial" w:hAnsi="Arial" w:cs="Arial"/>
          <w:color w:val="000000"/>
          <w:sz w:val="24"/>
          <w:szCs w:val="24"/>
        </w:rPr>
        <w:t>à</w:t>
      </w:r>
      <w:r w:rsidRPr="00FC0454">
        <w:rPr>
          <w:rFonts w:ascii="Arial" w:hAnsi="Arial" w:cs="Arial"/>
          <w:color w:val="000000"/>
          <w:sz w:val="24"/>
          <w:szCs w:val="24"/>
        </w:rPr>
        <w:t xml:space="preserve"> ordem de preferência.</w:t>
      </w:r>
    </w:p>
    <w:p w:rsidR="00B05648" w:rsidRPr="00FC0454" w:rsidRDefault="00B05648" w:rsidP="00FC0454">
      <w:pPr>
        <w:widowControl w:val="0"/>
        <w:tabs>
          <w:tab w:val="right" w:pos="993"/>
          <w:tab w:val="left" w:pos="2552"/>
        </w:tabs>
        <w:spacing w:line="360" w:lineRule="auto"/>
        <w:ind w:firstLine="851"/>
        <w:jc w:val="both"/>
        <w:rPr>
          <w:rFonts w:ascii="Arial" w:hAnsi="Arial" w:cs="Arial"/>
          <w:color w:val="000000"/>
          <w:sz w:val="24"/>
          <w:szCs w:val="24"/>
        </w:rPr>
      </w:pPr>
    </w:p>
    <w:p w:rsidR="00B05648" w:rsidRPr="00FC0454" w:rsidRDefault="00967707" w:rsidP="00FC0454">
      <w:pPr>
        <w:widowControl w:val="0"/>
        <w:tabs>
          <w:tab w:val="right" w:pos="1418"/>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624D22" w:rsidRPr="00FC0454">
        <w:rPr>
          <w:rFonts w:ascii="Arial" w:hAnsi="Arial" w:cs="Arial"/>
          <w:b/>
          <w:color w:val="000000"/>
          <w:sz w:val="24"/>
          <w:szCs w:val="24"/>
        </w:rPr>
        <w:t>297</w:t>
      </w:r>
      <w:r w:rsidR="00B05648" w:rsidRPr="00FC0454">
        <w:rPr>
          <w:rFonts w:ascii="Arial" w:hAnsi="Arial" w:cs="Arial"/>
          <w:b/>
          <w:color w:val="000000"/>
          <w:sz w:val="24"/>
          <w:szCs w:val="24"/>
        </w:rPr>
        <w:t>.</w:t>
      </w:r>
      <w:r w:rsidR="00B05648" w:rsidRPr="00FC0454">
        <w:rPr>
          <w:rFonts w:ascii="Arial" w:hAnsi="Arial" w:cs="Arial"/>
          <w:color w:val="000000"/>
          <w:sz w:val="24"/>
          <w:szCs w:val="24"/>
        </w:rPr>
        <w:t xml:space="preserve"> O edital de notificação ou intimação deverá conter:</w:t>
      </w:r>
    </w:p>
    <w:p w:rsidR="0047529A" w:rsidRPr="00FC0454" w:rsidRDefault="00B05648" w:rsidP="00FC0454">
      <w:pPr>
        <w:pStyle w:val="PargrafodaLista"/>
        <w:widowControl w:val="0"/>
        <w:numPr>
          <w:ilvl w:val="0"/>
          <w:numId w:val="122"/>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o nome do sujeito passivo, número do CPF e respectivo número de inscrição no CAE;</w:t>
      </w:r>
    </w:p>
    <w:p w:rsidR="00B05648" w:rsidRPr="00FC0454" w:rsidRDefault="00B05648" w:rsidP="00FC0454">
      <w:pPr>
        <w:pStyle w:val="PargrafodaLista"/>
        <w:widowControl w:val="0"/>
        <w:numPr>
          <w:ilvl w:val="0"/>
          <w:numId w:val="122"/>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o valor do Imposto e da multa exigidos no período a que se referem às disposições legais relativas à sua incidência e o prazo para pagamento, apresentação de defesa ou pedido de parcelamento.</w:t>
      </w:r>
    </w:p>
    <w:p w:rsidR="0022369B" w:rsidRPr="00FC0454" w:rsidRDefault="0022369B" w:rsidP="00FC0454">
      <w:pPr>
        <w:widowControl w:val="0"/>
        <w:tabs>
          <w:tab w:val="left" w:pos="1418"/>
        </w:tabs>
        <w:spacing w:line="360" w:lineRule="auto"/>
        <w:jc w:val="both"/>
        <w:rPr>
          <w:rFonts w:ascii="Arial" w:hAnsi="Arial" w:cs="Arial"/>
          <w:color w:val="000000"/>
          <w:sz w:val="24"/>
          <w:szCs w:val="24"/>
        </w:rPr>
      </w:pPr>
    </w:p>
    <w:p w:rsidR="00B05648" w:rsidRPr="00FC0454" w:rsidRDefault="00B05648" w:rsidP="00FC0454">
      <w:pPr>
        <w:widowControl w:val="0"/>
        <w:tabs>
          <w:tab w:val="right" w:pos="993"/>
          <w:tab w:val="left" w:pos="2552"/>
        </w:tabs>
        <w:spacing w:line="360" w:lineRule="auto"/>
        <w:jc w:val="center"/>
        <w:rPr>
          <w:rFonts w:ascii="Arial" w:hAnsi="Arial" w:cs="Arial"/>
          <w:b/>
          <w:color w:val="000000"/>
          <w:sz w:val="24"/>
          <w:szCs w:val="24"/>
        </w:rPr>
      </w:pPr>
      <w:r w:rsidRPr="00FC0454">
        <w:rPr>
          <w:rFonts w:ascii="Arial" w:hAnsi="Arial" w:cs="Arial"/>
          <w:b/>
          <w:color w:val="000000"/>
          <w:sz w:val="24"/>
          <w:szCs w:val="24"/>
        </w:rPr>
        <w:t>Seção XI</w:t>
      </w:r>
    </w:p>
    <w:p w:rsidR="00B05648" w:rsidRPr="00FC0454" w:rsidRDefault="00B05648" w:rsidP="00FC0454">
      <w:pPr>
        <w:widowControl w:val="0"/>
        <w:tabs>
          <w:tab w:val="right" w:pos="993"/>
          <w:tab w:val="left" w:pos="2552"/>
        </w:tabs>
        <w:spacing w:line="360" w:lineRule="auto"/>
        <w:jc w:val="center"/>
        <w:rPr>
          <w:rFonts w:ascii="Arial" w:hAnsi="Arial" w:cs="Arial"/>
          <w:b/>
          <w:color w:val="000000"/>
          <w:sz w:val="24"/>
          <w:szCs w:val="24"/>
        </w:rPr>
      </w:pPr>
      <w:r w:rsidRPr="00FC0454">
        <w:rPr>
          <w:rFonts w:ascii="Arial" w:hAnsi="Arial" w:cs="Arial"/>
          <w:b/>
          <w:color w:val="000000"/>
          <w:sz w:val="24"/>
          <w:szCs w:val="24"/>
        </w:rPr>
        <w:t xml:space="preserve"> Incorreções e Omissões da Notificação de Lançamento e do Auto de Infração</w:t>
      </w:r>
    </w:p>
    <w:p w:rsidR="00B05648" w:rsidRPr="00FC0454" w:rsidRDefault="00B05648" w:rsidP="00FC0454">
      <w:pPr>
        <w:widowControl w:val="0"/>
        <w:tabs>
          <w:tab w:val="right" w:pos="1418"/>
          <w:tab w:val="left" w:pos="2552"/>
        </w:tabs>
        <w:spacing w:line="360" w:lineRule="auto"/>
        <w:ind w:firstLine="851"/>
        <w:jc w:val="both"/>
        <w:rPr>
          <w:rFonts w:ascii="Arial" w:hAnsi="Arial" w:cs="Arial"/>
          <w:b/>
          <w:color w:val="000000"/>
          <w:sz w:val="24"/>
          <w:szCs w:val="24"/>
        </w:rPr>
      </w:pPr>
      <w:r w:rsidRPr="00FC0454">
        <w:rPr>
          <w:rFonts w:ascii="Arial" w:hAnsi="Arial" w:cs="Arial"/>
          <w:b/>
          <w:color w:val="000000"/>
          <w:sz w:val="24"/>
          <w:szCs w:val="24"/>
        </w:rPr>
        <w:tab/>
      </w:r>
    </w:p>
    <w:p w:rsidR="00B05648" w:rsidRPr="00FC0454" w:rsidRDefault="00B05648" w:rsidP="00FC0454">
      <w:pPr>
        <w:widowControl w:val="0"/>
        <w:tabs>
          <w:tab w:val="right" w:pos="993"/>
          <w:tab w:val="left" w:pos="1418"/>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624D22" w:rsidRPr="00FC0454">
        <w:rPr>
          <w:rFonts w:ascii="Arial" w:hAnsi="Arial" w:cs="Arial"/>
          <w:b/>
          <w:color w:val="000000"/>
          <w:sz w:val="24"/>
          <w:szCs w:val="24"/>
        </w:rPr>
        <w:t>298</w:t>
      </w:r>
      <w:r w:rsidRPr="00FC0454">
        <w:rPr>
          <w:rFonts w:ascii="Arial" w:hAnsi="Arial" w:cs="Arial"/>
          <w:b/>
          <w:color w:val="000000"/>
          <w:sz w:val="24"/>
          <w:szCs w:val="24"/>
        </w:rPr>
        <w:t>.</w:t>
      </w:r>
      <w:r w:rsidRPr="00FC0454">
        <w:rPr>
          <w:rFonts w:ascii="Arial" w:hAnsi="Arial" w:cs="Arial"/>
          <w:color w:val="000000"/>
          <w:sz w:val="24"/>
          <w:szCs w:val="24"/>
        </w:rPr>
        <w:t xml:space="preserve"> As incorreções, omissões ou inexatidões da notificação de lançamento e do auto de infração não os tornam nulos quando deles constem elementos suficientes para determinação do crédito tributário, caracterização da infração e identificação do autuado.</w:t>
      </w:r>
    </w:p>
    <w:p w:rsidR="00B05648" w:rsidRPr="00FC0454" w:rsidRDefault="00B05648" w:rsidP="00FC0454">
      <w:pPr>
        <w:widowControl w:val="0"/>
        <w:tabs>
          <w:tab w:val="right" w:pos="993"/>
          <w:tab w:val="left" w:pos="2552"/>
        </w:tabs>
        <w:spacing w:line="360" w:lineRule="auto"/>
        <w:ind w:firstLine="851"/>
        <w:jc w:val="both"/>
        <w:rPr>
          <w:rFonts w:ascii="Arial" w:hAnsi="Arial" w:cs="Arial"/>
          <w:color w:val="000000"/>
          <w:sz w:val="24"/>
          <w:szCs w:val="24"/>
        </w:rPr>
      </w:pPr>
    </w:p>
    <w:p w:rsidR="00B05648" w:rsidRPr="00FC0454" w:rsidRDefault="00B05648" w:rsidP="00FC0454">
      <w:pPr>
        <w:widowControl w:val="0"/>
        <w:tabs>
          <w:tab w:val="right" w:pos="993"/>
          <w:tab w:val="left" w:pos="1418"/>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lastRenderedPageBreak/>
        <w:t xml:space="preserve">Art. </w:t>
      </w:r>
      <w:r w:rsidR="00624D22" w:rsidRPr="00FC0454">
        <w:rPr>
          <w:rFonts w:ascii="Arial" w:hAnsi="Arial" w:cs="Arial"/>
          <w:b/>
          <w:color w:val="000000"/>
          <w:sz w:val="24"/>
          <w:szCs w:val="24"/>
        </w:rPr>
        <w:t>299</w:t>
      </w:r>
      <w:r w:rsidRPr="00FC0454">
        <w:rPr>
          <w:rFonts w:ascii="Arial" w:hAnsi="Arial" w:cs="Arial"/>
          <w:b/>
          <w:color w:val="000000"/>
          <w:sz w:val="24"/>
          <w:szCs w:val="24"/>
        </w:rPr>
        <w:t>.</w:t>
      </w:r>
      <w:r w:rsidRPr="00FC0454">
        <w:rPr>
          <w:rFonts w:ascii="Arial" w:hAnsi="Arial" w:cs="Arial"/>
          <w:color w:val="000000"/>
          <w:sz w:val="24"/>
          <w:szCs w:val="24"/>
        </w:rPr>
        <w:t xml:space="preserve"> Os erros existentes na notificação de lançamento e no auto de infração, quando constatados após a notificação do sujeito passivo, serão corrigidos pala Autoridade Preparadora, cientificando-se o sujeito passivo e devolvendo-lhe o prazo para apresentação da defesa, pagamento do débito fiscal ou solicitação de parcelamento administrativo.</w:t>
      </w:r>
    </w:p>
    <w:p w:rsidR="00967707" w:rsidRPr="00FC0454" w:rsidRDefault="00967707" w:rsidP="00FC0454">
      <w:pPr>
        <w:widowControl w:val="0"/>
        <w:tabs>
          <w:tab w:val="right" w:pos="993"/>
          <w:tab w:val="left" w:pos="2552"/>
        </w:tabs>
        <w:spacing w:line="360" w:lineRule="auto"/>
        <w:ind w:firstLine="851"/>
        <w:jc w:val="both"/>
        <w:rPr>
          <w:rFonts w:ascii="Arial" w:hAnsi="Arial" w:cs="Arial"/>
          <w:b/>
          <w:color w:val="000000"/>
          <w:sz w:val="24"/>
          <w:szCs w:val="24"/>
        </w:rPr>
      </w:pPr>
    </w:p>
    <w:p w:rsidR="00B05648" w:rsidRPr="00FC0454" w:rsidRDefault="00B05648" w:rsidP="00FC0454">
      <w:pPr>
        <w:widowControl w:val="0"/>
        <w:tabs>
          <w:tab w:val="right" w:pos="993"/>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624D22" w:rsidRPr="00FC0454">
        <w:rPr>
          <w:rFonts w:ascii="Arial" w:hAnsi="Arial" w:cs="Arial"/>
          <w:b/>
          <w:color w:val="000000"/>
          <w:sz w:val="24"/>
          <w:szCs w:val="24"/>
        </w:rPr>
        <w:t>300</w:t>
      </w:r>
      <w:r w:rsidRPr="00FC0454">
        <w:rPr>
          <w:rFonts w:ascii="Arial" w:hAnsi="Arial" w:cs="Arial"/>
          <w:b/>
          <w:color w:val="000000"/>
          <w:sz w:val="24"/>
          <w:szCs w:val="24"/>
        </w:rPr>
        <w:t>.</w:t>
      </w:r>
      <w:r w:rsidRPr="00FC0454">
        <w:rPr>
          <w:rFonts w:ascii="Arial" w:hAnsi="Arial" w:cs="Arial"/>
          <w:color w:val="000000"/>
          <w:sz w:val="24"/>
          <w:szCs w:val="24"/>
        </w:rPr>
        <w:t xml:space="preserve"> Estando o processo em fase de julgamento, os erros de fato ou de direito serão corrigidos pela Autoridade Julgadora, de ofício ou em razão de defesa ou recurso, não sendo causa de decretação de nulidade.</w:t>
      </w:r>
    </w:p>
    <w:p w:rsidR="00B05648" w:rsidRPr="00FC0454" w:rsidRDefault="00B05648" w:rsidP="00FC0454">
      <w:pPr>
        <w:widowControl w:val="0"/>
        <w:tabs>
          <w:tab w:val="right" w:pos="993"/>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Parágrafo único.</w:t>
      </w:r>
      <w:r w:rsidRPr="00FC0454">
        <w:rPr>
          <w:rFonts w:ascii="Arial" w:hAnsi="Arial" w:cs="Arial"/>
          <w:color w:val="000000"/>
          <w:sz w:val="24"/>
          <w:szCs w:val="24"/>
        </w:rPr>
        <w:t xml:space="preserve"> Quando, em exames posteriores e diligências, realizados no curso do processo, forem verificadas incorreções, omissões ou inexatidões das quais resultem agravamentos da exigência inicial, será retificado o lançamento, devolvendo-se ao sujeito passivo o prazo para defesa da matéria agravada.</w:t>
      </w:r>
    </w:p>
    <w:p w:rsidR="00B05648" w:rsidRPr="00FC0454" w:rsidRDefault="00B05648" w:rsidP="00FC0454">
      <w:pPr>
        <w:widowControl w:val="0"/>
        <w:tabs>
          <w:tab w:val="right" w:pos="993"/>
          <w:tab w:val="left" w:pos="2552"/>
        </w:tabs>
        <w:spacing w:line="360" w:lineRule="auto"/>
        <w:ind w:firstLine="851"/>
        <w:jc w:val="both"/>
        <w:rPr>
          <w:rFonts w:ascii="Arial" w:hAnsi="Arial" w:cs="Arial"/>
          <w:b/>
          <w:color w:val="000000"/>
          <w:sz w:val="24"/>
          <w:szCs w:val="24"/>
        </w:rPr>
      </w:pPr>
    </w:p>
    <w:p w:rsidR="00B05648" w:rsidRPr="00FC0454" w:rsidRDefault="00B05648" w:rsidP="00FC0454">
      <w:pPr>
        <w:widowControl w:val="0"/>
        <w:tabs>
          <w:tab w:val="right" w:pos="993"/>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624D22" w:rsidRPr="00FC0454">
        <w:rPr>
          <w:rFonts w:ascii="Arial" w:hAnsi="Arial" w:cs="Arial"/>
          <w:b/>
          <w:color w:val="000000"/>
          <w:sz w:val="24"/>
          <w:szCs w:val="24"/>
        </w:rPr>
        <w:t>301</w:t>
      </w:r>
      <w:r w:rsidRPr="00FC0454">
        <w:rPr>
          <w:rFonts w:ascii="Arial" w:hAnsi="Arial" w:cs="Arial"/>
          <w:color w:val="000000"/>
          <w:sz w:val="24"/>
          <w:szCs w:val="24"/>
        </w:rPr>
        <w:t>. Nenhum auto de infração será arquivado, nem cancelada a multa fiscal, sem despacho da autoridade administrativa.</w:t>
      </w:r>
    </w:p>
    <w:p w:rsidR="00B05648" w:rsidRPr="00FC0454" w:rsidRDefault="002D6629" w:rsidP="00FC0454">
      <w:pPr>
        <w:widowControl w:val="0"/>
        <w:tabs>
          <w:tab w:val="left" w:pos="4455"/>
        </w:tabs>
        <w:spacing w:line="360" w:lineRule="auto"/>
        <w:ind w:firstLine="851"/>
        <w:jc w:val="both"/>
        <w:rPr>
          <w:rFonts w:ascii="Arial" w:hAnsi="Arial" w:cs="Arial"/>
          <w:color w:val="000000"/>
          <w:sz w:val="24"/>
          <w:szCs w:val="24"/>
        </w:rPr>
      </w:pPr>
      <w:r w:rsidRPr="00FC0454">
        <w:rPr>
          <w:rFonts w:ascii="Arial" w:hAnsi="Arial" w:cs="Arial"/>
          <w:color w:val="000000"/>
          <w:sz w:val="24"/>
          <w:szCs w:val="24"/>
        </w:rPr>
        <w:tab/>
      </w:r>
    </w:p>
    <w:p w:rsidR="00B05648" w:rsidRPr="00FC0454" w:rsidRDefault="00B05648" w:rsidP="00FC0454">
      <w:pPr>
        <w:widowControl w:val="0"/>
        <w:tabs>
          <w:tab w:val="right" w:pos="993"/>
          <w:tab w:val="left" w:pos="2552"/>
        </w:tabs>
        <w:spacing w:line="360" w:lineRule="auto"/>
        <w:jc w:val="center"/>
        <w:rPr>
          <w:rFonts w:ascii="Arial" w:hAnsi="Arial" w:cs="Arial"/>
          <w:b/>
          <w:color w:val="000000"/>
          <w:sz w:val="24"/>
          <w:szCs w:val="24"/>
        </w:rPr>
      </w:pPr>
      <w:r w:rsidRPr="00FC0454">
        <w:rPr>
          <w:rFonts w:ascii="Arial" w:hAnsi="Arial" w:cs="Arial"/>
          <w:b/>
          <w:color w:val="000000"/>
          <w:sz w:val="24"/>
          <w:szCs w:val="24"/>
        </w:rPr>
        <w:t>Seção XII</w:t>
      </w:r>
    </w:p>
    <w:p w:rsidR="00B05648" w:rsidRPr="00FC0454" w:rsidRDefault="00B05648" w:rsidP="00FC0454">
      <w:pPr>
        <w:widowControl w:val="0"/>
        <w:tabs>
          <w:tab w:val="right" w:pos="993"/>
          <w:tab w:val="left" w:pos="2552"/>
        </w:tabs>
        <w:spacing w:line="360" w:lineRule="auto"/>
        <w:jc w:val="center"/>
        <w:rPr>
          <w:rFonts w:ascii="Arial" w:hAnsi="Arial" w:cs="Arial"/>
          <w:b/>
          <w:color w:val="000000"/>
          <w:sz w:val="24"/>
          <w:szCs w:val="24"/>
        </w:rPr>
      </w:pPr>
      <w:r w:rsidRPr="00FC0454">
        <w:rPr>
          <w:rFonts w:ascii="Arial" w:hAnsi="Arial" w:cs="Arial"/>
          <w:b/>
          <w:color w:val="000000"/>
          <w:sz w:val="24"/>
          <w:szCs w:val="24"/>
        </w:rPr>
        <w:t>Recolhimento do Imposto</w:t>
      </w:r>
    </w:p>
    <w:p w:rsidR="0041043F" w:rsidRPr="00FC0454" w:rsidRDefault="0041043F" w:rsidP="00FC0454">
      <w:pPr>
        <w:widowControl w:val="0"/>
        <w:tabs>
          <w:tab w:val="right" w:pos="993"/>
          <w:tab w:val="left" w:pos="2552"/>
        </w:tabs>
        <w:spacing w:line="360" w:lineRule="auto"/>
        <w:ind w:firstLine="851"/>
        <w:jc w:val="both"/>
        <w:rPr>
          <w:rFonts w:ascii="Arial" w:hAnsi="Arial" w:cs="Arial"/>
          <w:b/>
          <w:sz w:val="24"/>
          <w:szCs w:val="24"/>
        </w:rPr>
      </w:pPr>
    </w:p>
    <w:p w:rsidR="00B05648" w:rsidRPr="00FC0454" w:rsidRDefault="00B05648" w:rsidP="00FC0454">
      <w:pPr>
        <w:widowControl w:val="0"/>
        <w:tabs>
          <w:tab w:val="right" w:pos="993"/>
          <w:tab w:val="left" w:pos="2552"/>
        </w:tabs>
        <w:spacing w:line="360" w:lineRule="auto"/>
        <w:ind w:firstLine="851"/>
        <w:jc w:val="both"/>
        <w:rPr>
          <w:rFonts w:ascii="Arial" w:hAnsi="Arial" w:cs="Arial"/>
          <w:color w:val="000000"/>
          <w:sz w:val="24"/>
          <w:szCs w:val="24"/>
        </w:rPr>
      </w:pPr>
      <w:r w:rsidRPr="00FC0454">
        <w:rPr>
          <w:rFonts w:ascii="Arial" w:hAnsi="Arial" w:cs="Arial"/>
          <w:b/>
          <w:sz w:val="24"/>
          <w:szCs w:val="24"/>
        </w:rPr>
        <w:t xml:space="preserve">Art. </w:t>
      </w:r>
      <w:r w:rsidR="00624D22" w:rsidRPr="00FC0454">
        <w:rPr>
          <w:rFonts w:ascii="Arial" w:hAnsi="Arial" w:cs="Arial"/>
          <w:b/>
          <w:sz w:val="24"/>
          <w:szCs w:val="24"/>
        </w:rPr>
        <w:t>302</w:t>
      </w:r>
      <w:r w:rsidRPr="00FC0454">
        <w:rPr>
          <w:rFonts w:ascii="Arial" w:hAnsi="Arial" w:cs="Arial"/>
          <w:sz w:val="24"/>
          <w:szCs w:val="24"/>
        </w:rPr>
        <w:t>. O sujeito passivo deve recolher o imposto conforme previsto em Calendário Fiscal baixado por Ato da Autoridade Fazendária Municipal, o Imposto correspondente aos serviços prestados, tomados ou intermediados de terceiros, relativos ao mês anterior</w:t>
      </w:r>
      <w:r w:rsidRPr="00FC0454">
        <w:rPr>
          <w:rFonts w:ascii="Arial" w:hAnsi="Arial" w:cs="Arial"/>
          <w:color w:val="000000"/>
          <w:sz w:val="24"/>
          <w:szCs w:val="24"/>
        </w:rPr>
        <w:t>.</w:t>
      </w:r>
    </w:p>
    <w:p w:rsidR="00B05648" w:rsidRPr="00FC0454" w:rsidRDefault="00B05648" w:rsidP="00FC0454">
      <w:pPr>
        <w:widowControl w:val="0"/>
        <w:tabs>
          <w:tab w:val="right" w:pos="993"/>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§1°</w:t>
      </w:r>
      <w:r w:rsidR="00AC63EC" w:rsidRPr="00FC0454">
        <w:rPr>
          <w:rFonts w:ascii="Arial" w:hAnsi="Arial" w:cs="Arial"/>
          <w:b/>
          <w:color w:val="000000"/>
          <w:sz w:val="24"/>
          <w:szCs w:val="24"/>
        </w:rPr>
        <w:t>.</w:t>
      </w:r>
      <w:r w:rsidRPr="00FC0454">
        <w:rPr>
          <w:rFonts w:ascii="Arial" w:hAnsi="Arial" w:cs="Arial"/>
          <w:color w:val="000000"/>
          <w:sz w:val="24"/>
          <w:szCs w:val="24"/>
        </w:rPr>
        <w:t xml:space="preserve"> Excetuam-se do disposto no “caput” deste artigo:</w:t>
      </w:r>
    </w:p>
    <w:p w:rsidR="00B2183C" w:rsidRPr="00FC0454" w:rsidRDefault="00B05648" w:rsidP="00FC0454">
      <w:pPr>
        <w:pStyle w:val="PargrafodaLista"/>
        <w:widowControl w:val="0"/>
        <w:numPr>
          <w:ilvl w:val="0"/>
          <w:numId w:val="123"/>
        </w:numPr>
        <w:tabs>
          <w:tab w:val="right" w:pos="993"/>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os contribuintes sujeitos a regimes especiais de recolhimento do Imposto, nas condições da legislação vigente;</w:t>
      </w:r>
    </w:p>
    <w:p w:rsidR="00B05648" w:rsidRPr="00FC0454" w:rsidRDefault="00B05648" w:rsidP="00FC0454">
      <w:pPr>
        <w:pStyle w:val="PargrafodaLista"/>
        <w:widowControl w:val="0"/>
        <w:numPr>
          <w:ilvl w:val="0"/>
          <w:numId w:val="123"/>
        </w:numPr>
        <w:tabs>
          <w:tab w:val="right" w:pos="993"/>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 xml:space="preserve">os contribuintes que prestem serviços de diversões públicas, em que haja incidência diária do Imposto, nas </w:t>
      </w:r>
      <w:r w:rsidR="00155BD0" w:rsidRPr="00FC0454">
        <w:rPr>
          <w:rFonts w:ascii="Arial" w:hAnsi="Arial" w:cs="Arial"/>
          <w:color w:val="000000"/>
          <w:sz w:val="24"/>
          <w:szCs w:val="24"/>
        </w:rPr>
        <w:t>condições da legislação vigente.</w:t>
      </w:r>
    </w:p>
    <w:p w:rsidR="00B05648" w:rsidRPr="00FC0454" w:rsidRDefault="00AC63EC" w:rsidP="00FC0454">
      <w:pPr>
        <w:widowControl w:val="0"/>
        <w:tabs>
          <w:tab w:val="right" w:pos="993"/>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 </w:t>
      </w:r>
      <w:r w:rsidR="00B05648" w:rsidRPr="00FC0454">
        <w:rPr>
          <w:rFonts w:ascii="Arial" w:hAnsi="Arial" w:cs="Arial"/>
          <w:b/>
          <w:color w:val="000000"/>
          <w:sz w:val="24"/>
          <w:szCs w:val="24"/>
        </w:rPr>
        <w:t>2°</w:t>
      </w:r>
      <w:r w:rsidRPr="00FC0454">
        <w:rPr>
          <w:rFonts w:ascii="Arial" w:hAnsi="Arial" w:cs="Arial"/>
          <w:b/>
          <w:color w:val="000000"/>
          <w:sz w:val="24"/>
          <w:szCs w:val="24"/>
        </w:rPr>
        <w:t>.</w:t>
      </w:r>
      <w:r w:rsidR="00B05648" w:rsidRPr="00FC0454">
        <w:rPr>
          <w:rFonts w:ascii="Arial" w:hAnsi="Arial" w:cs="Arial"/>
          <w:color w:val="000000"/>
          <w:sz w:val="24"/>
          <w:szCs w:val="24"/>
        </w:rPr>
        <w:t xml:space="preserve"> Os comprovantes de pagamento devem ser conservados pelo sujeito passivo até que tenham transcorrido os prazos decadencial ou prescricional, na forma da lei.</w:t>
      </w:r>
    </w:p>
    <w:p w:rsidR="00B05648" w:rsidRPr="00FC0454" w:rsidRDefault="00B05648" w:rsidP="00FC0454">
      <w:pPr>
        <w:widowControl w:val="0"/>
        <w:tabs>
          <w:tab w:val="right" w:pos="993"/>
          <w:tab w:val="left" w:pos="2552"/>
        </w:tabs>
        <w:spacing w:line="360" w:lineRule="auto"/>
        <w:ind w:firstLine="851"/>
        <w:jc w:val="both"/>
        <w:rPr>
          <w:rFonts w:ascii="Arial" w:hAnsi="Arial" w:cs="Arial"/>
          <w:color w:val="000000"/>
          <w:sz w:val="24"/>
          <w:szCs w:val="24"/>
        </w:rPr>
      </w:pPr>
    </w:p>
    <w:p w:rsidR="00B05648" w:rsidRPr="00FC0454" w:rsidRDefault="00B05648" w:rsidP="00FC0454">
      <w:pPr>
        <w:widowControl w:val="0"/>
        <w:tabs>
          <w:tab w:val="right" w:pos="993"/>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624D22" w:rsidRPr="00FC0454">
        <w:rPr>
          <w:rFonts w:ascii="Arial" w:hAnsi="Arial" w:cs="Arial"/>
          <w:b/>
          <w:color w:val="000000"/>
          <w:sz w:val="24"/>
          <w:szCs w:val="24"/>
        </w:rPr>
        <w:t>303</w:t>
      </w:r>
      <w:r w:rsidRPr="00FC0454">
        <w:rPr>
          <w:rFonts w:ascii="Arial" w:hAnsi="Arial" w:cs="Arial"/>
          <w:b/>
          <w:color w:val="000000"/>
          <w:sz w:val="24"/>
          <w:szCs w:val="24"/>
        </w:rPr>
        <w:t>.</w:t>
      </w:r>
      <w:r w:rsidRPr="00FC0454">
        <w:rPr>
          <w:rFonts w:ascii="Arial" w:hAnsi="Arial" w:cs="Arial"/>
          <w:color w:val="000000"/>
          <w:sz w:val="24"/>
          <w:szCs w:val="24"/>
        </w:rPr>
        <w:t xml:space="preserve"> Na hipótese de recolhimento em parcelas mensais e sucessivas do </w:t>
      </w:r>
      <w:r w:rsidRPr="00FC0454">
        <w:rPr>
          <w:rFonts w:ascii="Arial" w:hAnsi="Arial" w:cs="Arial"/>
          <w:color w:val="000000"/>
          <w:sz w:val="24"/>
          <w:szCs w:val="24"/>
        </w:rPr>
        <w:lastRenderedPageBreak/>
        <w:t>Imposto, decorrido o prazo fixado para pagamento da última parcela, somente será admitido o pagamento integral do débito que será considerado vencido à data da primeira parcela não paga.</w:t>
      </w:r>
    </w:p>
    <w:p w:rsidR="00EC637C" w:rsidRPr="005E183C" w:rsidRDefault="00B05648" w:rsidP="005E183C">
      <w:pPr>
        <w:widowControl w:val="0"/>
        <w:tabs>
          <w:tab w:val="right" w:pos="993"/>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Parágrafo único.</w:t>
      </w:r>
      <w:r w:rsidRPr="00FC0454">
        <w:rPr>
          <w:rFonts w:ascii="Arial" w:hAnsi="Arial" w:cs="Arial"/>
          <w:color w:val="000000"/>
          <w:sz w:val="24"/>
          <w:szCs w:val="24"/>
        </w:rPr>
        <w:t xml:space="preserve"> Observado o disposto no “caput” deste artigo e enquanto não vencida a última parcela, poderá ser efetuado o pagamento de quaisquer parcelas.</w:t>
      </w:r>
    </w:p>
    <w:p w:rsidR="00B05648" w:rsidRPr="00FC0454" w:rsidRDefault="00B05648" w:rsidP="00FC0454">
      <w:pPr>
        <w:widowControl w:val="0"/>
        <w:tabs>
          <w:tab w:val="right" w:pos="993"/>
          <w:tab w:val="left" w:pos="2552"/>
        </w:tabs>
        <w:spacing w:line="360" w:lineRule="auto"/>
        <w:jc w:val="center"/>
        <w:rPr>
          <w:rFonts w:ascii="Arial" w:hAnsi="Arial" w:cs="Arial"/>
          <w:b/>
          <w:color w:val="000000"/>
          <w:sz w:val="24"/>
          <w:szCs w:val="24"/>
        </w:rPr>
      </w:pPr>
      <w:r w:rsidRPr="00FC0454">
        <w:rPr>
          <w:rFonts w:ascii="Arial" w:hAnsi="Arial" w:cs="Arial"/>
          <w:b/>
          <w:color w:val="000000"/>
          <w:sz w:val="24"/>
          <w:szCs w:val="24"/>
        </w:rPr>
        <w:t>Seção XI</w:t>
      </w:r>
      <w:r w:rsidR="0029432C" w:rsidRPr="00FC0454">
        <w:rPr>
          <w:rFonts w:ascii="Arial" w:hAnsi="Arial" w:cs="Arial"/>
          <w:b/>
          <w:color w:val="000000"/>
          <w:sz w:val="24"/>
          <w:szCs w:val="24"/>
        </w:rPr>
        <w:t>II</w:t>
      </w:r>
    </w:p>
    <w:p w:rsidR="00B05648" w:rsidRPr="00FC0454" w:rsidRDefault="00B05648" w:rsidP="00FC0454">
      <w:pPr>
        <w:widowControl w:val="0"/>
        <w:tabs>
          <w:tab w:val="right" w:pos="993"/>
          <w:tab w:val="left" w:pos="2552"/>
        </w:tabs>
        <w:spacing w:line="360" w:lineRule="auto"/>
        <w:jc w:val="center"/>
        <w:rPr>
          <w:rFonts w:ascii="Arial" w:hAnsi="Arial" w:cs="Arial"/>
          <w:b/>
          <w:color w:val="000000"/>
          <w:sz w:val="24"/>
          <w:szCs w:val="24"/>
        </w:rPr>
      </w:pPr>
      <w:r w:rsidRPr="00FC0454">
        <w:rPr>
          <w:rFonts w:ascii="Arial" w:hAnsi="Arial" w:cs="Arial"/>
          <w:b/>
          <w:color w:val="000000"/>
          <w:sz w:val="24"/>
          <w:szCs w:val="24"/>
        </w:rPr>
        <w:t>Livros e Documentos Fiscais</w:t>
      </w:r>
    </w:p>
    <w:p w:rsidR="00B05648" w:rsidRPr="00FC0454" w:rsidRDefault="00B05648" w:rsidP="00FC0454">
      <w:pPr>
        <w:widowControl w:val="0"/>
        <w:tabs>
          <w:tab w:val="right" w:pos="993"/>
          <w:tab w:val="left" w:pos="2552"/>
        </w:tabs>
        <w:spacing w:line="360" w:lineRule="auto"/>
        <w:jc w:val="center"/>
        <w:rPr>
          <w:rFonts w:ascii="Arial" w:hAnsi="Arial" w:cs="Arial"/>
          <w:b/>
          <w:color w:val="000000"/>
          <w:sz w:val="24"/>
          <w:szCs w:val="24"/>
        </w:rPr>
      </w:pPr>
      <w:r w:rsidRPr="00FC0454">
        <w:rPr>
          <w:rFonts w:ascii="Arial" w:hAnsi="Arial" w:cs="Arial"/>
          <w:b/>
          <w:color w:val="000000"/>
          <w:sz w:val="24"/>
          <w:szCs w:val="24"/>
        </w:rPr>
        <w:t>Subseção I</w:t>
      </w:r>
    </w:p>
    <w:p w:rsidR="00B05648" w:rsidRPr="00FC0454" w:rsidRDefault="00B05648" w:rsidP="00FC0454">
      <w:pPr>
        <w:widowControl w:val="0"/>
        <w:tabs>
          <w:tab w:val="right" w:pos="993"/>
          <w:tab w:val="left" w:pos="2552"/>
        </w:tabs>
        <w:spacing w:line="360" w:lineRule="auto"/>
        <w:jc w:val="center"/>
        <w:rPr>
          <w:rFonts w:ascii="Arial" w:hAnsi="Arial" w:cs="Arial"/>
          <w:b/>
          <w:color w:val="000000"/>
          <w:sz w:val="24"/>
          <w:szCs w:val="24"/>
        </w:rPr>
      </w:pPr>
      <w:r w:rsidRPr="00FC0454">
        <w:rPr>
          <w:rFonts w:ascii="Arial" w:hAnsi="Arial" w:cs="Arial"/>
          <w:b/>
          <w:color w:val="000000"/>
          <w:sz w:val="24"/>
          <w:szCs w:val="24"/>
        </w:rPr>
        <w:t>Dos Livros Fiscais</w:t>
      </w:r>
    </w:p>
    <w:p w:rsidR="00155BD0" w:rsidRPr="00FC0454" w:rsidRDefault="00155BD0" w:rsidP="00FC0454">
      <w:pPr>
        <w:widowControl w:val="0"/>
        <w:tabs>
          <w:tab w:val="right" w:pos="993"/>
          <w:tab w:val="left" w:pos="2552"/>
        </w:tabs>
        <w:spacing w:line="360" w:lineRule="auto"/>
        <w:jc w:val="center"/>
        <w:rPr>
          <w:rFonts w:ascii="Arial" w:hAnsi="Arial" w:cs="Arial"/>
          <w:color w:val="000000"/>
          <w:sz w:val="24"/>
          <w:szCs w:val="24"/>
        </w:rPr>
      </w:pPr>
    </w:p>
    <w:p w:rsidR="00C7404D" w:rsidRPr="00FC0454" w:rsidRDefault="00C7404D" w:rsidP="00FC0454">
      <w:pPr>
        <w:widowControl w:val="0"/>
        <w:tabs>
          <w:tab w:val="right" w:pos="993"/>
          <w:tab w:val="left" w:pos="1134"/>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Art. 30</w:t>
      </w:r>
      <w:r w:rsidR="002E2F1F" w:rsidRPr="00FC0454">
        <w:rPr>
          <w:rFonts w:ascii="Arial" w:hAnsi="Arial" w:cs="Arial"/>
          <w:b/>
          <w:color w:val="000000"/>
          <w:sz w:val="24"/>
          <w:szCs w:val="24"/>
        </w:rPr>
        <w:t>4</w:t>
      </w:r>
      <w:r w:rsidRPr="00FC0454">
        <w:rPr>
          <w:rFonts w:ascii="Arial" w:hAnsi="Arial" w:cs="Arial"/>
          <w:b/>
          <w:color w:val="000000"/>
          <w:sz w:val="24"/>
          <w:szCs w:val="24"/>
        </w:rPr>
        <w:t>.</w:t>
      </w:r>
      <w:r w:rsidRPr="00FC0454">
        <w:rPr>
          <w:rFonts w:ascii="Arial" w:hAnsi="Arial" w:cs="Arial"/>
          <w:color w:val="000000"/>
          <w:sz w:val="24"/>
          <w:szCs w:val="24"/>
        </w:rPr>
        <w:t xml:space="preserve"> Os contribuintes do Imposto e os tomadores ou intermediários de serviços estabelecidos no Município, ficam obrigados a manter, em cada um de seus estabelecimentos, os seguintes livros fiscais em meio físico ou eletrônico/informatizado:</w:t>
      </w:r>
    </w:p>
    <w:p w:rsidR="00C7404D" w:rsidRPr="00FC0454" w:rsidRDefault="00C7404D" w:rsidP="00FC0454">
      <w:pPr>
        <w:pStyle w:val="PargrafodaLista"/>
        <w:widowControl w:val="0"/>
        <w:numPr>
          <w:ilvl w:val="0"/>
          <w:numId w:val="196"/>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Registro de Notas Fiscais de Serviços Prestados utilizados pelos contribuintes que emitirem Notas Fiscais de Serviços;</w:t>
      </w:r>
    </w:p>
    <w:p w:rsidR="00C7404D" w:rsidRPr="00FC0454" w:rsidRDefault="00C7404D" w:rsidP="00FC0454">
      <w:pPr>
        <w:pStyle w:val="PargrafodaLista"/>
        <w:widowControl w:val="0"/>
        <w:numPr>
          <w:ilvl w:val="0"/>
          <w:numId w:val="196"/>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Registro de Serviços Tomados de Terceiros, utilizado</w:t>
      </w:r>
      <w:r w:rsidR="00860BA6" w:rsidRPr="00FC0454">
        <w:rPr>
          <w:rFonts w:ascii="Arial" w:hAnsi="Arial" w:cs="Arial"/>
          <w:color w:val="000000"/>
          <w:sz w:val="24"/>
          <w:szCs w:val="24"/>
        </w:rPr>
        <w:t>s</w:t>
      </w:r>
      <w:r w:rsidRPr="00FC0454">
        <w:rPr>
          <w:rFonts w:ascii="Arial" w:hAnsi="Arial" w:cs="Arial"/>
          <w:color w:val="000000"/>
          <w:sz w:val="24"/>
          <w:szCs w:val="24"/>
        </w:rPr>
        <w:t xml:space="preserve"> pelas pessoas jurídicas tomadoras ou intermediárias de serviços que contratarem quaisquer serviços de terceiros, ou os intermediarem, haja ou não responsabilidade pelo pagamento do imposto;</w:t>
      </w:r>
    </w:p>
    <w:p w:rsidR="00C7404D" w:rsidRPr="00FC0454" w:rsidRDefault="00C7404D" w:rsidP="00FC0454">
      <w:pPr>
        <w:pStyle w:val="PargrafodaLista"/>
        <w:widowControl w:val="0"/>
        <w:numPr>
          <w:ilvl w:val="0"/>
          <w:numId w:val="196"/>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Registro de Movimento Diário de Ingressos em Diversões Públicas, utilizado pelos contribuintes enquadrados no item 12 da Lista de Serviços do art. 238, desta Lei, desde que sujeitos à chancela de ingressos;</w:t>
      </w:r>
    </w:p>
    <w:p w:rsidR="00C7404D" w:rsidRPr="00FC0454" w:rsidRDefault="00C7404D" w:rsidP="00FC0454">
      <w:pPr>
        <w:pStyle w:val="PargrafodaLista"/>
        <w:widowControl w:val="0"/>
        <w:numPr>
          <w:ilvl w:val="0"/>
          <w:numId w:val="196"/>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Registro de Entrada e Saída de Hóspedes, utilizado pelos contribuintes enquadrados no subitem 9.01 do item 9 da Lista de Serviços do art. 238 desta Lei;</w:t>
      </w:r>
    </w:p>
    <w:p w:rsidR="00C7404D" w:rsidRPr="00FC0454" w:rsidRDefault="00C7404D" w:rsidP="00FC0454">
      <w:pPr>
        <w:pStyle w:val="PargrafodaLista"/>
        <w:widowControl w:val="0"/>
        <w:numPr>
          <w:ilvl w:val="0"/>
          <w:numId w:val="196"/>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Registro de Impressos Fiscais destinados aos estabelecimentos gráficos, onde serão escrituradas as saídas de impressos fiscais que confeccionarem para si ou para terceiros;</w:t>
      </w:r>
    </w:p>
    <w:p w:rsidR="00C7404D" w:rsidRPr="00FC0454" w:rsidRDefault="00C7404D" w:rsidP="00FC0454">
      <w:pPr>
        <w:pStyle w:val="PargrafodaLista"/>
        <w:widowControl w:val="0"/>
        <w:numPr>
          <w:ilvl w:val="0"/>
          <w:numId w:val="196"/>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Registro de Recebimento de Impressos Fiscais e de Termos de Ocorrências, utilizado por todos os prestadores de serviços obrigados à emissão de documentos fiscais.</w:t>
      </w:r>
    </w:p>
    <w:p w:rsidR="00C7404D" w:rsidRPr="00FC0454" w:rsidRDefault="00C7404D" w:rsidP="00FC0454">
      <w:pPr>
        <w:widowControl w:val="0"/>
        <w:tabs>
          <w:tab w:val="right" w:pos="993"/>
          <w:tab w:val="left" w:pos="2552"/>
        </w:tabs>
        <w:spacing w:line="360" w:lineRule="auto"/>
        <w:ind w:firstLine="851"/>
        <w:jc w:val="both"/>
        <w:rPr>
          <w:rFonts w:ascii="Arial" w:hAnsi="Arial" w:cs="Arial"/>
          <w:color w:val="000000"/>
          <w:sz w:val="24"/>
          <w:szCs w:val="24"/>
        </w:rPr>
      </w:pPr>
    </w:p>
    <w:p w:rsidR="00C7404D" w:rsidRPr="00FC0454" w:rsidRDefault="00C7404D" w:rsidP="00FC0454">
      <w:pPr>
        <w:widowControl w:val="0"/>
        <w:tabs>
          <w:tab w:val="left" w:pos="1418"/>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Art. 3</w:t>
      </w:r>
      <w:r w:rsidR="002E2F1F" w:rsidRPr="00FC0454">
        <w:rPr>
          <w:rFonts w:ascii="Arial" w:hAnsi="Arial" w:cs="Arial"/>
          <w:b/>
          <w:color w:val="000000"/>
          <w:sz w:val="24"/>
          <w:szCs w:val="24"/>
        </w:rPr>
        <w:t>05</w:t>
      </w:r>
      <w:r w:rsidRPr="00FC0454">
        <w:rPr>
          <w:rFonts w:ascii="Arial" w:hAnsi="Arial" w:cs="Arial"/>
          <w:color w:val="000000"/>
          <w:sz w:val="24"/>
          <w:szCs w:val="24"/>
        </w:rPr>
        <w:t>. Ficam dispensados da utilização dos livros fiscais, os órgãos da administração pública direta da União, dos Estados e dos Municípios, bem como suas autarquias, agências e fundações instituídas e mantidas pelo Poder Público.</w:t>
      </w:r>
    </w:p>
    <w:p w:rsidR="00C7404D" w:rsidRPr="00FC0454" w:rsidRDefault="00C7404D" w:rsidP="00FC0454">
      <w:pPr>
        <w:widowControl w:val="0"/>
        <w:tabs>
          <w:tab w:val="right" w:pos="993"/>
          <w:tab w:val="left" w:pos="2552"/>
        </w:tabs>
        <w:spacing w:line="360" w:lineRule="auto"/>
        <w:ind w:firstLine="851"/>
        <w:jc w:val="both"/>
        <w:rPr>
          <w:rFonts w:ascii="Arial" w:hAnsi="Arial" w:cs="Arial"/>
          <w:color w:val="000000"/>
          <w:sz w:val="24"/>
          <w:szCs w:val="24"/>
        </w:rPr>
      </w:pPr>
    </w:p>
    <w:p w:rsidR="00C7404D" w:rsidRPr="00FC0454" w:rsidRDefault="00C7404D" w:rsidP="00FC0454">
      <w:pPr>
        <w:widowControl w:val="0"/>
        <w:tabs>
          <w:tab w:val="right" w:pos="993"/>
          <w:tab w:val="left" w:pos="1418"/>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Art. 3</w:t>
      </w:r>
      <w:r w:rsidR="002E2F1F" w:rsidRPr="00FC0454">
        <w:rPr>
          <w:rFonts w:ascii="Arial" w:hAnsi="Arial" w:cs="Arial"/>
          <w:b/>
          <w:color w:val="000000"/>
          <w:sz w:val="24"/>
          <w:szCs w:val="24"/>
        </w:rPr>
        <w:t>06</w:t>
      </w:r>
      <w:r w:rsidRPr="00FC0454">
        <w:rPr>
          <w:rFonts w:ascii="Arial" w:hAnsi="Arial" w:cs="Arial"/>
          <w:b/>
          <w:color w:val="000000"/>
          <w:sz w:val="24"/>
          <w:szCs w:val="24"/>
        </w:rPr>
        <w:t xml:space="preserve">. </w:t>
      </w:r>
      <w:r w:rsidRPr="00FC0454">
        <w:rPr>
          <w:rFonts w:ascii="Arial" w:hAnsi="Arial" w:cs="Arial"/>
          <w:color w:val="000000"/>
          <w:sz w:val="24"/>
          <w:szCs w:val="24"/>
        </w:rPr>
        <w:t xml:space="preserve"> Os modelos dos livros fiscais e as normas a serem obedecidas para suas escriturações serão objeto de regulamentação pelo Órgão Fazendário do Município. </w:t>
      </w:r>
    </w:p>
    <w:p w:rsidR="00C7404D" w:rsidRPr="00FC0454" w:rsidRDefault="00C7404D" w:rsidP="00FC0454">
      <w:pPr>
        <w:widowControl w:val="0"/>
        <w:tabs>
          <w:tab w:val="right" w:pos="993"/>
          <w:tab w:val="left" w:pos="2552"/>
        </w:tabs>
        <w:spacing w:line="360" w:lineRule="auto"/>
        <w:ind w:firstLine="851"/>
        <w:jc w:val="both"/>
        <w:rPr>
          <w:rFonts w:ascii="Arial" w:hAnsi="Arial" w:cs="Arial"/>
          <w:color w:val="000000"/>
          <w:sz w:val="24"/>
          <w:szCs w:val="24"/>
        </w:rPr>
      </w:pPr>
    </w:p>
    <w:p w:rsidR="00C7404D" w:rsidRPr="00FC0454" w:rsidRDefault="00C7404D" w:rsidP="00FC0454">
      <w:pPr>
        <w:widowControl w:val="0"/>
        <w:tabs>
          <w:tab w:val="right" w:pos="993"/>
          <w:tab w:val="left" w:pos="1418"/>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Art. 3</w:t>
      </w:r>
      <w:r w:rsidR="00854338" w:rsidRPr="00FC0454">
        <w:rPr>
          <w:rFonts w:ascii="Arial" w:hAnsi="Arial" w:cs="Arial"/>
          <w:b/>
          <w:color w:val="000000"/>
          <w:sz w:val="24"/>
          <w:szCs w:val="24"/>
        </w:rPr>
        <w:t>07</w:t>
      </w:r>
      <w:r w:rsidRPr="00FC0454">
        <w:rPr>
          <w:rFonts w:ascii="Arial" w:hAnsi="Arial" w:cs="Arial"/>
          <w:b/>
          <w:color w:val="000000"/>
          <w:sz w:val="24"/>
          <w:szCs w:val="24"/>
        </w:rPr>
        <w:t>.</w:t>
      </w:r>
      <w:r w:rsidRPr="00FC0454">
        <w:rPr>
          <w:rFonts w:ascii="Arial" w:hAnsi="Arial" w:cs="Arial"/>
          <w:color w:val="000000"/>
          <w:sz w:val="24"/>
          <w:szCs w:val="24"/>
        </w:rPr>
        <w:t xml:space="preserve"> Os lançamentos nos livros serão feitos com clareza, sem emendas ou rasuras, não podendo a escrituração atrasar-se por mais de 10 (dez) dias, exceto o Livro de Registro de Entrada e Saída de Hóspedes constante do inciso IV, do art. 30</w:t>
      </w:r>
      <w:r w:rsidR="00605028" w:rsidRPr="00FC0454">
        <w:rPr>
          <w:rFonts w:ascii="Arial" w:hAnsi="Arial" w:cs="Arial"/>
          <w:color w:val="000000"/>
          <w:sz w:val="24"/>
          <w:szCs w:val="24"/>
        </w:rPr>
        <w:t>4</w:t>
      </w:r>
      <w:r w:rsidRPr="00FC0454">
        <w:rPr>
          <w:rFonts w:ascii="Arial" w:hAnsi="Arial" w:cs="Arial"/>
          <w:color w:val="000000"/>
          <w:sz w:val="24"/>
          <w:szCs w:val="24"/>
        </w:rPr>
        <w:t>, desta Lei, que fará a escrituração no ato do evento.</w:t>
      </w:r>
    </w:p>
    <w:p w:rsidR="00C7404D" w:rsidRPr="00FC0454" w:rsidRDefault="00C7404D" w:rsidP="00FC0454">
      <w:pPr>
        <w:widowControl w:val="0"/>
        <w:tabs>
          <w:tab w:val="right" w:pos="993"/>
          <w:tab w:val="left" w:pos="1418"/>
        </w:tabs>
        <w:spacing w:line="360" w:lineRule="auto"/>
        <w:ind w:firstLine="851"/>
        <w:jc w:val="both"/>
        <w:rPr>
          <w:rFonts w:ascii="Arial" w:hAnsi="Arial" w:cs="Arial"/>
          <w:color w:val="000000"/>
          <w:sz w:val="24"/>
          <w:szCs w:val="24"/>
        </w:rPr>
      </w:pPr>
    </w:p>
    <w:p w:rsidR="00C7404D" w:rsidRPr="00FC0454" w:rsidRDefault="00C7404D" w:rsidP="00FC0454">
      <w:pPr>
        <w:widowControl w:val="0"/>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860BA6" w:rsidRPr="00FC0454">
        <w:rPr>
          <w:rFonts w:ascii="Arial" w:hAnsi="Arial" w:cs="Arial"/>
          <w:b/>
          <w:color w:val="000000"/>
          <w:sz w:val="24"/>
          <w:szCs w:val="24"/>
        </w:rPr>
        <w:t xml:space="preserve">308. </w:t>
      </w:r>
      <w:r w:rsidRPr="00FC0454">
        <w:rPr>
          <w:rFonts w:ascii="Arial" w:hAnsi="Arial" w:cs="Arial"/>
          <w:color w:val="000000"/>
          <w:sz w:val="24"/>
          <w:szCs w:val="24"/>
        </w:rPr>
        <w:t>Os livros fiscais serão impressos e terão as folhas numeradas tipograficamente, em ordem crescente, que só poderão ser usadas depois de autenticadas pela repartição municipal competente.</w:t>
      </w:r>
    </w:p>
    <w:p w:rsidR="00C7404D" w:rsidRPr="00FC0454" w:rsidRDefault="00C7404D" w:rsidP="00FC0454">
      <w:pPr>
        <w:widowControl w:val="0"/>
        <w:tabs>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§1°.</w:t>
      </w:r>
      <w:r w:rsidRPr="00FC0454">
        <w:rPr>
          <w:rFonts w:ascii="Arial" w:hAnsi="Arial" w:cs="Arial"/>
          <w:color w:val="000000"/>
          <w:sz w:val="24"/>
          <w:szCs w:val="24"/>
        </w:rPr>
        <w:t xml:space="preserve"> Os livros fiscais deverão ter as folhas costuradas e encadernadas de forma a impedir sua substituição.</w:t>
      </w:r>
    </w:p>
    <w:p w:rsidR="00C7404D" w:rsidRPr="00FC0454" w:rsidRDefault="00C7404D" w:rsidP="00FC0454">
      <w:pPr>
        <w:widowControl w:val="0"/>
        <w:tabs>
          <w:tab w:val="left" w:pos="2552"/>
        </w:tabs>
        <w:spacing w:line="360" w:lineRule="auto"/>
        <w:ind w:firstLine="851"/>
        <w:jc w:val="both"/>
        <w:rPr>
          <w:rFonts w:ascii="Arial" w:hAnsi="Arial" w:cs="Arial"/>
          <w:color w:val="000000"/>
          <w:sz w:val="24"/>
          <w:szCs w:val="24"/>
        </w:rPr>
      </w:pPr>
    </w:p>
    <w:p w:rsidR="00C7404D" w:rsidRPr="00FC0454" w:rsidRDefault="00C7404D" w:rsidP="00FC0454">
      <w:pPr>
        <w:widowControl w:val="0"/>
        <w:tabs>
          <w:tab w:val="left" w:pos="1418"/>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§2°.</w:t>
      </w:r>
      <w:r w:rsidRPr="00FC0454">
        <w:rPr>
          <w:rFonts w:ascii="Arial" w:hAnsi="Arial" w:cs="Arial"/>
          <w:color w:val="000000"/>
          <w:sz w:val="24"/>
          <w:szCs w:val="24"/>
        </w:rPr>
        <w:t xml:space="preserve"> Salvo nas hipóteses de escrituração por meio eletrônico conforme art. 3</w:t>
      </w:r>
      <w:r w:rsidR="00605028" w:rsidRPr="00FC0454">
        <w:rPr>
          <w:rFonts w:ascii="Arial" w:hAnsi="Arial" w:cs="Arial"/>
          <w:color w:val="000000"/>
          <w:sz w:val="24"/>
          <w:szCs w:val="24"/>
        </w:rPr>
        <w:t>09</w:t>
      </w:r>
      <w:r w:rsidRPr="00FC0454">
        <w:rPr>
          <w:rFonts w:ascii="Arial" w:hAnsi="Arial" w:cs="Arial"/>
          <w:color w:val="000000"/>
          <w:sz w:val="24"/>
          <w:szCs w:val="24"/>
        </w:rPr>
        <w:t>, e de início de atividade, os livros novos somente serão vistados mediante a apresentação do livro anterior a ser encerrado, com exceção do livro de Registro de Entrada e Saída de Hóspedes que terá novo livro vistado antes do encerramento do anterior.</w:t>
      </w:r>
    </w:p>
    <w:p w:rsidR="00C7404D" w:rsidRPr="00FC0454" w:rsidRDefault="00C7404D" w:rsidP="00FC0454">
      <w:pPr>
        <w:widowControl w:val="0"/>
        <w:tabs>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§3°.</w:t>
      </w:r>
      <w:r w:rsidRPr="00FC0454">
        <w:rPr>
          <w:rFonts w:ascii="Arial" w:hAnsi="Arial" w:cs="Arial"/>
          <w:color w:val="000000"/>
          <w:sz w:val="24"/>
          <w:szCs w:val="24"/>
        </w:rPr>
        <w:t xml:space="preserve"> Para os efeitos do § 2°, os livros a serem encerrados serão exibidos a repartição fiscal dentro de 30 (dias) dias após se esgotarem.</w:t>
      </w:r>
    </w:p>
    <w:p w:rsidR="00C7404D" w:rsidRPr="00FC0454" w:rsidRDefault="00C7404D" w:rsidP="00FC0454">
      <w:pPr>
        <w:widowControl w:val="0"/>
        <w:tabs>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§4°.</w:t>
      </w:r>
      <w:r w:rsidRPr="00FC0454">
        <w:rPr>
          <w:rFonts w:ascii="Arial" w:hAnsi="Arial" w:cs="Arial"/>
          <w:color w:val="000000"/>
          <w:sz w:val="24"/>
          <w:szCs w:val="24"/>
        </w:rPr>
        <w:t xml:space="preserve"> Para fins desta Lei, considera-se não autenticado o livro fiscal registrado em órgão público diverso daquele designado para tal fim pela Administração Municipal.</w:t>
      </w:r>
    </w:p>
    <w:p w:rsidR="00C7404D" w:rsidRPr="00FC0454" w:rsidRDefault="00C7404D" w:rsidP="00FC0454">
      <w:pPr>
        <w:widowControl w:val="0"/>
        <w:tabs>
          <w:tab w:val="left" w:pos="2552"/>
        </w:tabs>
        <w:spacing w:line="360" w:lineRule="auto"/>
        <w:ind w:firstLine="851"/>
        <w:jc w:val="both"/>
        <w:rPr>
          <w:rFonts w:ascii="Arial" w:hAnsi="Arial" w:cs="Arial"/>
          <w:color w:val="000000"/>
          <w:sz w:val="24"/>
          <w:szCs w:val="24"/>
        </w:rPr>
      </w:pPr>
    </w:p>
    <w:p w:rsidR="00C7404D" w:rsidRPr="00FC0454" w:rsidRDefault="00C7404D" w:rsidP="00FC0454">
      <w:pPr>
        <w:widowControl w:val="0"/>
        <w:tabs>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Art. 3</w:t>
      </w:r>
      <w:r w:rsidR="00854338" w:rsidRPr="00FC0454">
        <w:rPr>
          <w:rFonts w:ascii="Arial" w:hAnsi="Arial" w:cs="Arial"/>
          <w:b/>
          <w:color w:val="000000"/>
          <w:sz w:val="24"/>
          <w:szCs w:val="24"/>
        </w:rPr>
        <w:t>09</w:t>
      </w:r>
      <w:r w:rsidRPr="00FC0454">
        <w:rPr>
          <w:rFonts w:ascii="Arial" w:hAnsi="Arial" w:cs="Arial"/>
          <w:b/>
          <w:color w:val="000000"/>
          <w:sz w:val="24"/>
          <w:szCs w:val="24"/>
        </w:rPr>
        <w:t>.</w:t>
      </w:r>
      <w:r w:rsidRPr="00FC0454">
        <w:rPr>
          <w:rFonts w:ascii="Arial" w:hAnsi="Arial" w:cs="Arial"/>
          <w:color w:val="000000"/>
          <w:sz w:val="24"/>
          <w:szCs w:val="24"/>
        </w:rPr>
        <w:t xml:space="preserve"> O contribuinte poderá imprimir e escriturar por processamento eletrônico de dados os livros: “Registro de Notas Fiscais de Serviços Prestados”, “Registro de Serviços Tomados de Terceiros”, desde que:</w:t>
      </w:r>
    </w:p>
    <w:p w:rsidR="00C7404D" w:rsidRPr="00FC0454" w:rsidRDefault="00C7404D" w:rsidP="00FC0454">
      <w:pPr>
        <w:pStyle w:val="PargrafodaLista"/>
        <w:widowControl w:val="0"/>
        <w:numPr>
          <w:ilvl w:val="0"/>
          <w:numId w:val="197"/>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 xml:space="preserve">constem de todas as folhas, também impresso pelo computador, o dado que identifique cada estabelecimento e o número de cada folha em ordem </w:t>
      </w:r>
      <w:r w:rsidR="00E853A4" w:rsidRPr="00FC0454">
        <w:rPr>
          <w:rFonts w:ascii="Arial" w:hAnsi="Arial" w:cs="Arial"/>
          <w:color w:val="000000"/>
          <w:sz w:val="24"/>
          <w:szCs w:val="24"/>
        </w:rPr>
        <w:t>sequencial</w:t>
      </w:r>
      <w:r w:rsidRPr="00FC0454">
        <w:rPr>
          <w:rFonts w:ascii="Arial" w:hAnsi="Arial" w:cs="Arial"/>
          <w:color w:val="000000"/>
          <w:sz w:val="24"/>
          <w:szCs w:val="24"/>
        </w:rPr>
        <w:t xml:space="preserve"> crescente;</w:t>
      </w:r>
    </w:p>
    <w:p w:rsidR="00C7404D" w:rsidRPr="00FC0454" w:rsidRDefault="00C7404D" w:rsidP="00FC0454">
      <w:pPr>
        <w:pStyle w:val="PargrafodaLista"/>
        <w:widowControl w:val="0"/>
        <w:numPr>
          <w:ilvl w:val="0"/>
          <w:numId w:val="197"/>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sejam observadas as exigências legais e regulamentares relativas à escrituração dos livros fiscais;</w:t>
      </w:r>
    </w:p>
    <w:p w:rsidR="00C7404D" w:rsidRPr="00FC0454" w:rsidRDefault="00C7404D" w:rsidP="00FC0454">
      <w:pPr>
        <w:pStyle w:val="PargrafodaLista"/>
        <w:widowControl w:val="0"/>
        <w:numPr>
          <w:ilvl w:val="0"/>
          <w:numId w:val="197"/>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lastRenderedPageBreak/>
        <w:t>seja escriturado em folhas destinadas do livro fiscal o movimento relativo a cada código de serviço, se for o caso;</w:t>
      </w:r>
    </w:p>
    <w:p w:rsidR="00C7404D" w:rsidRPr="00FC0454" w:rsidRDefault="00C7404D" w:rsidP="00FC0454">
      <w:pPr>
        <w:pStyle w:val="PargrafodaLista"/>
        <w:widowControl w:val="0"/>
        <w:numPr>
          <w:ilvl w:val="0"/>
          <w:numId w:val="197"/>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seja mantido arquivo em cada estabelecimento, das folhas do livro fiscal respectivo, em rigorosa ordem numérico-cronológica, as quais deverão ser enfeixadas em blocos e apresentados para autenticação ao setor competente, até o último dia útil dos meses do exercício civil.</w:t>
      </w:r>
    </w:p>
    <w:p w:rsidR="00C7404D" w:rsidRPr="00FC0454" w:rsidRDefault="00C7404D" w:rsidP="00FC0454">
      <w:pPr>
        <w:widowControl w:val="0"/>
        <w:tabs>
          <w:tab w:val="left" w:pos="2552"/>
        </w:tabs>
        <w:spacing w:line="360" w:lineRule="auto"/>
        <w:ind w:firstLine="851"/>
        <w:jc w:val="both"/>
        <w:rPr>
          <w:rFonts w:ascii="Arial" w:hAnsi="Arial" w:cs="Arial"/>
          <w:color w:val="000000"/>
          <w:sz w:val="24"/>
          <w:szCs w:val="24"/>
        </w:rPr>
      </w:pPr>
    </w:p>
    <w:p w:rsidR="00C7404D" w:rsidRPr="00FC0454" w:rsidRDefault="00C7404D" w:rsidP="00FC0454">
      <w:pPr>
        <w:widowControl w:val="0"/>
        <w:tabs>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Art. 31</w:t>
      </w:r>
      <w:r w:rsidR="00854338" w:rsidRPr="00FC0454">
        <w:rPr>
          <w:rFonts w:ascii="Arial" w:hAnsi="Arial" w:cs="Arial"/>
          <w:b/>
          <w:color w:val="000000"/>
          <w:sz w:val="24"/>
          <w:szCs w:val="24"/>
        </w:rPr>
        <w:t>0</w:t>
      </w:r>
      <w:r w:rsidRPr="00FC0454">
        <w:rPr>
          <w:rFonts w:ascii="Arial" w:hAnsi="Arial" w:cs="Arial"/>
          <w:color w:val="000000"/>
          <w:sz w:val="24"/>
          <w:szCs w:val="24"/>
        </w:rPr>
        <w:t>. Nos casos de perda ou extravios de livros fiscais, deverá a autoridade fiscal intimar o sujeito passivo a comprovar o montante dos serviços escriturados, ou que deveriam ter sido escriturados nesses livros, para efeito de verificação do pagamento do imposto.</w:t>
      </w:r>
    </w:p>
    <w:p w:rsidR="00C7404D" w:rsidRPr="00FC0454" w:rsidRDefault="00C7404D" w:rsidP="00FC0454">
      <w:pPr>
        <w:widowControl w:val="0"/>
        <w:tabs>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w:t>
      </w:r>
      <w:r w:rsidR="00860BA6" w:rsidRPr="00FC0454">
        <w:rPr>
          <w:rFonts w:ascii="Arial" w:hAnsi="Arial" w:cs="Arial"/>
          <w:b/>
          <w:color w:val="000000"/>
          <w:sz w:val="24"/>
          <w:szCs w:val="24"/>
        </w:rPr>
        <w:t xml:space="preserve">1°. </w:t>
      </w:r>
      <w:r w:rsidRPr="00FC0454">
        <w:rPr>
          <w:rFonts w:ascii="Arial" w:hAnsi="Arial" w:cs="Arial"/>
          <w:color w:val="000000"/>
          <w:sz w:val="24"/>
          <w:szCs w:val="24"/>
        </w:rPr>
        <w:t>Se o sujeito passivo se recusar a fazer a comprovação ou não puder fazê-la, ou ainda, se for considerada insuficiente, o montante dos serviços será arbitrado pela autoridade fiscal.</w:t>
      </w:r>
    </w:p>
    <w:p w:rsidR="00C7404D" w:rsidRPr="00FC0454" w:rsidRDefault="00C7404D" w:rsidP="00FC0454">
      <w:pPr>
        <w:widowControl w:val="0"/>
        <w:tabs>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§2°.</w:t>
      </w:r>
      <w:r w:rsidRPr="00FC0454">
        <w:rPr>
          <w:rFonts w:ascii="Arial" w:hAnsi="Arial" w:cs="Arial"/>
          <w:color w:val="000000"/>
          <w:sz w:val="24"/>
          <w:szCs w:val="24"/>
        </w:rPr>
        <w:t xml:space="preserve"> O pagamento do Imposto não elidirá a aplicação, ao sujeito passivo, das penalidades em que estiver em curso.</w:t>
      </w:r>
    </w:p>
    <w:p w:rsidR="00C7404D" w:rsidRPr="00FC0454" w:rsidRDefault="00C7404D" w:rsidP="00FC0454">
      <w:pPr>
        <w:widowControl w:val="0"/>
        <w:tabs>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w:t>
      </w:r>
      <w:r w:rsidR="00860BA6" w:rsidRPr="00FC0454">
        <w:rPr>
          <w:rFonts w:ascii="Arial" w:hAnsi="Arial" w:cs="Arial"/>
          <w:b/>
          <w:color w:val="000000"/>
          <w:sz w:val="24"/>
          <w:szCs w:val="24"/>
        </w:rPr>
        <w:t xml:space="preserve">3º. </w:t>
      </w:r>
      <w:r w:rsidRPr="00FC0454">
        <w:rPr>
          <w:rFonts w:ascii="Arial" w:hAnsi="Arial" w:cs="Arial"/>
          <w:color w:val="000000"/>
          <w:sz w:val="24"/>
          <w:szCs w:val="24"/>
        </w:rPr>
        <w:t>Para os efeitos deste artigo, não tem aplicação quaisquer disposições legais excludentes ou limitativas do direito do Fisco de examinar livros, impressos, documentos, papéis, declaração de dados, programas e arquivos magnéticos ou eletrônicos, armazenados por qualquer meio de natureza contábil ou fiscal, de acordo com o disposto no art. 195, da Lei Federal n° 5.172, de 25 de outubro de 1966 – Código Tributário Nacional.</w:t>
      </w:r>
    </w:p>
    <w:p w:rsidR="00C7404D" w:rsidRPr="00FC0454" w:rsidRDefault="00C7404D" w:rsidP="00FC0454">
      <w:pPr>
        <w:widowControl w:val="0"/>
        <w:tabs>
          <w:tab w:val="left" w:pos="2552"/>
        </w:tabs>
        <w:spacing w:line="360" w:lineRule="auto"/>
        <w:ind w:firstLine="851"/>
        <w:jc w:val="both"/>
        <w:rPr>
          <w:rFonts w:ascii="Arial" w:hAnsi="Arial" w:cs="Arial"/>
          <w:color w:val="000000"/>
          <w:sz w:val="24"/>
          <w:szCs w:val="24"/>
        </w:rPr>
      </w:pPr>
    </w:p>
    <w:p w:rsidR="00C7404D" w:rsidRPr="00FC0454" w:rsidRDefault="00C7404D" w:rsidP="00FC0454">
      <w:pPr>
        <w:widowControl w:val="0"/>
        <w:tabs>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Art. 31</w:t>
      </w:r>
      <w:r w:rsidR="009E3E56" w:rsidRPr="00FC0454">
        <w:rPr>
          <w:rFonts w:ascii="Arial" w:hAnsi="Arial" w:cs="Arial"/>
          <w:b/>
          <w:color w:val="000000"/>
          <w:sz w:val="24"/>
          <w:szCs w:val="24"/>
        </w:rPr>
        <w:t>1</w:t>
      </w:r>
      <w:r w:rsidRPr="00FC0454">
        <w:rPr>
          <w:rFonts w:ascii="Arial" w:hAnsi="Arial" w:cs="Arial"/>
          <w:color w:val="000000"/>
          <w:sz w:val="24"/>
          <w:szCs w:val="24"/>
        </w:rPr>
        <w:t>. O sujeito passivo do imposto e os tomadores ou intermediários de serviços estabelecidos no Município, ficam obrigados a apresentar à repartição fiscal competente, no prazo de 30 (trinta) dias, contados da data da cessação da atividade, os livros fiscais a fim de serem lavrados os termos de encerramento.</w:t>
      </w:r>
    </w:p>
    <w:p w:rsidR="00C7404D" w:rsidRPr="00FC0454" w:rsidRDefault="00C7404D" w:rsidP="00FC0454">
      <w:pPr>
        <w:widowControl w:val="0"/>
        <w:tabs>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Parágrafo único.</w:t>
      </w:r>
      <w:r w:rsidRPr="00FC0454">
        <w:rPr>
          <w:rFonts w:ascii="Arial" w:hAnsi="Arial" w:cs="Arial"/>
          <w:color w:val="000000"/>
          <w:sz w:val="24"/>
          <w:szCs w:val="24"/>
        </w:rPr>
        <w:t xml:space="preserve"> Para os livros fiscais e comerciais e documentos fiscais são obrigatórios a sua conservação por quem deles fizer uso, durante o prazo de 05 (cinco) anos contados do encerramento.</w:t>
      </w:r>
    </w:p>
    <w:p w:rsidR="00C7404D" w:rsidRPr="00FC0454" w:rsidRDefault="00C7404D" w:rsidP="00FC0454">
      <w:pPr>
        <w:widowControl w:val="0"/>
        <w:tabs>
          <w:tab w:val="left" w:pos="2552"/>
        </w:tabs>
        <w:spacing w:line="360" w:lineRule="auto"/>
        <w:ind w:firstLine="851"/>
        <w:jc w:val="both"/>
        <w:rPr>
          <w:rFonts w:ascii="Arial" w:hAnsi="Arial" w:cs="Arial"/>
          <w:color w:val="000000"/>
          <w:sz w:val="24"/>
          <w:szCs w:val="24"/>
        </w:rPr>
      </w:pPr>
    </w:p>
    <w:p w:rsidR="00C7404D" w:rsidRPr="00FC0454" w:rsidRDefault="00C7404D" w:rsidP="00FC0454">
      <w:pPr>
        <w:widowControl w:val="0"/>
        <w:tabs>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Art. 31</w:t>
      </w:r>
      <w:r w:rsidR="00E96B0B" w:rsidRPr="00FC0454">
        <w:rPr>
          <w:rFonts w:ascii="Arial" w:hAnsi="Arial" w:cs="Arial"/>
          <w:b/>
          <w:color w:val="000000"/>
          <w:sz w:val="24"/>
          <w:szCs w:val="24"/>
        </w:rPr>
        <w:t>2</w:t>
      </w:r>
      <w:r w:rsidRPr="00FC0454">
        <w:rPr>
          <w:rFonts w:ascii="Arial" w:hAnsi="Arial" w:cs="Arial"/>
          <w:color w:val="000000"/>
          <w:sz w:val="24"/>
          <w:szCs w:val="24"/>
        </w:rPr>
        <w:t xml:space="preserve">. Poderá o Órgão Fazendário Municipal estabelecer o gerenciamento eletrônico do ISS, novos modelos de livros fiscais, a forma e os prazos para sua escrituração, podendo ainda dispor sobre a dispensa ou obrigatoriedade de manutenção </w:t>
      </w:r>
      <w:r w:rsidRPr="00FC0454">
        <w:rPr>
          <w:rFonts w:ascii="Arial" w:hAnsi="Arial" w:cs="Arial"/>
          <w:color w:val="000000"/>
          <w:sz w:val="24"/>
          <w:szCs w:val="24"/>
        </w:rPr>
        <w:lastRenderedPageBreak/>
        <w:t>de determinado livro tendo em vista a natureza do serviço ou ramo de atividade do estabelecimento.</w:t>
      </w:r>
    </w:p>
    <w:p w:rsidR="00C7404D" w:rsidRPr="00FC0454" w:rsidRDefault="00C7404D" w:rsidP="00FC0454">
      <w:pPr>
        <w:widowControl w:val="0"/>
        <w:tabs>
          <w:tab w:val="left" w:pos="2552"/>
        </w:tabs>
        <w:spacing w:line="360" w:lineRule="auto"/>
        <w:ind w:firstLine="1418"/>
        <w:jc w:val="both"/>
        <w:rPr>
          <w:rFonts w:ascii="Arial" w:hAnsi="Arial" w:cs="Arial"/>
          <w:color w:val="000000"/>
          <w:sz w:val="24"/>
          <w:szCs w:val="24"/>
        </w:rPr>
      </w:pPr>
    </w:p>
    <w:p w:rsidR="00C7404D" w:rsidRPr="00FC0454" w:rsidRDefault="00C7404D" w:rsidP="00FC0454">
      <w:pPr>
        <w:widowControl w:val="0"/>
        <w:tabs>
          <w:tab w:val="left" w:pos="2552"/>
        </w:tabs>
        <w:spacing w:line="360" w:lineRule="auto"/>
        <w:jc w:val="center"/>
        <w:rPr>
          <w:rFonts w:ascii="Arial" w:hAnsi="Arial" w:cs="Arial"/>
          <w:b/>
          <w:i/>
          <w:color w:val="000000"/>
          <w:sz w:val="24"/>
          <w:szCs w:val="24"/>
        </w:rPr>
      </w:pPr>
      <w:r w:rsidRPr="00FC0454">
        <w:rPr>
          <w:rFonts w:ascii="Arial" w:hAnsi="Arial" w:cs="Arial"/>
          <w:b/>
          <w:i/>
          <w:color w:val="000000"/>
          <w:sz w:val="24"/>
          <w:szCs w:val="24"/>
        </w:rPr>
        <w:t>Subseção II</w:t>
      </w:r>
    </w:p>
    <w:p w:rsidR="00C7404D" w:rsidRPr="00FC0454" w:rsidRDefault="00C7404D" w:rsidP="00FC0454">
      <w:pPr>
        <w:widowControl w:val="0"/>
        <w:tabs>
          <w:tab w:val="left" w:pos="2552"/>
        </w:tabs>
        <w:spacing w:line="360" w:lineRule="auto"/>
        <w:jc w:val="center"/>
        <w:rPr>
          <w:rFonts w:ascii="Arial" w:hAnsi="Arial" w:cs="Arial"/>
          <w:b/>
          <w:sz w:val="24"/>
          <w:szCs w:val="24"/>
        </w:rPr>
      </w:pPr>
      <w:r w:rsidRPr="00FC0454">
        <w:rPr>
          <w:rFonts w:ascii="Arial" w:hAnsi="Arial" w:cs="Arial"/>
          <w:b/>
          <w:sz w:val="24"/>
          <w:szCs w:val="24"/>
        </w:rPr>
        <w:t>Documentos Fiscais</w:t>
      </w:r>
    </w:p>
    <w:p w:rsidR="00C7404D" w:rsidRPr="00FC0454" w:rsidRDefault="00C7404D" w:rsidP="00FC0454">
      <w:pPr>
        <w:widowControl w:val="0"/>
        <w:tabs>
          <w:tab w:val="left" w:pos="2552"/>
          <w:tab w:val="left" w:pos="3750"/>
        </w:tabs>
        <w:spacing w:line="360" w:lineRule="auto"/>
        <w:rPr>
          <w:rFonts w:ascii="Arial" w:hAnsi="Arial" w:cs="Arial"/>
          <w:b/>
          <w:sz w:val="24"/>
          <w:szCs w:val="24"/>
        </w:rPr>
      </w:pPr>
      <w:r w:rsidRPr="00FC0454">
        <w:rPr>
          <w:rFonts w:ascii="Arial" w:hAnsi="Arial" w:cs="Arial"/>
          <w:b/>
          <w:sz w:val="24"/>
          <w:szCs w:val="24"/>
        </w:rPr>
        <w:tab/>
      </w:r>
      <w:r w:rsidRPr="00FC0454">
        <w:rPr>
          <w:rFonts w:ascii="Arial" w:hAnsi="Arial" w:cs="Arial"/>
          <w:b/>
          <w:sz w:val="24"/>
          <w:szCs w:val="24"/>
        </w:rPr>
        <w:tab/>
      </w:r>
    </w:p>
    <w:p w:rsidR="00C7404D" w:rsidRPr="00FC0454" w:rsidRDefault="00C7404D" w:rsidP="00FC0454">
      <w:pPr>
        <w:widowControl w:val="0"/>
        <w:tabs>
          <w:tab w:val="left" w:pos="2552"/>
        </w:tabs>
        <w:spacing w:line="360" w:lineRule="auto"/>
        <w:ind w:firstLine="851"/>
        <w:jc w:val="both"/>
        <w:rPr>
          <w:rFonts w:ascii="Arial" w:hAnsi="Arial" w:cs="Arial"/>
          <w:sz w:val="24"/>
          <w:szCs w:val="24"/>
        </w:rPr>
      </w:pPr>
      <w:r w:rsidRPr="00FC0454">
        <w:rPr>
          <w:rFonts w:ascii="Arial" w:hAnsi="Arial" w:cs="Arial"/>
          <w:b/>
          <w:sz w:val="24"/>
          <w:szCs w:val="24"/>
        </w:rPr>
        <w:t>Art. 31</w:t>
      </w:r>
      <w:r w:rsidR="0014693E" w:rsidRPr="00FC0454">
        <w:rPr>
          <w:rFonts w:ascii="Arial" w:hAnsi="Arial" w:cs="Arial"/>
          <w:b/>
          <w:sz w:val="24"/>
          <w:szCs w:val="24"/>
        </w:rPr>
        <w:t>3</w:t>
      </w:r>
      <w:r w:rsidRPr="00FC0454">
        <w:rPr>
          <w:rFonts w:ascii="Arial" w:hAnsi="Arial" w:cs="Arial"/>
          <w:sz w:val="24"/>
          <w:szCs w:val="24"/>
        </w:rPr>
        <w:t xml:space="preserve">. Por ocasião da prestação de serviços o contribuinte é obrigado a emitir nota fiscal, devidamente autenticada pelo órgão fiscal competente, com as indicações utilizadas. </w:t>
      </w:r>
    </w:p>
    <w:p w:rsidR="00C7404D" w:rsidRPr="00FC0454" w:rsidRDefault="00C7404D" w:rsidP="00FC0454">
      <w:pPr>
        <w:widowControl w:val="0"/>
        <w:tabs>
          <w:tab w:val="left" w:pos="2552"/>
        </w:tabs>
        <w:spacing w:line="360" w:lineRule="auto"/>
        <w:ind w:firstLine="851"/>
        <w:jc w:val="both"/>
        <w:rPr>
          <w:rFonts w:ascii="Arial" w:hAnsi="Arial" w:cs="Arial"/>
          <w:sz w:val="24"/>
          <w:szCs w:val="24"/>
        </w:rPr>
      </w:pPr>
    </w:p>
    <w:p w:rsidR="00C7404D" w:rsidRPr="00FC0454" w:rsidRDefault="00C7404D" w:rsidP="00FC0454">
      <w:pPr>
        <w:widowControl w:val="0"/>
        <w:tabs>
          <w:tab w:val="left" w:pos="2552"/>
        </w:tabs>
        <w:spacing w:line="360" w:lineRule="auto"/>
        <w:ind w:firstLine="851"/>
        <w:jc w:val="both"/>
        <w:rPr>
          <w:rFonts w:ascii="Arial" w:hAnsi="Arial" w:cs="Arial"/>
          <w:sz w:val="24"/>
          <w:szCs w:val="24"/>
        </w:rPr>
      </w:pPr>
      <w:r w:rsidRPr="00FC0454">
        <w:rPr>
          <w:rFonts w:ascii="Arial" w:hAnsi="Arial" w:cs="Arial"/>
          <w:b/>
          <w:sz w:val="24"/>
          <w:szCs w:val="24"/>
        </w:rPr>
        <w:t>Art. 31</w:t>
      </w:r>
      <w:r w:rsidR="0014693E" w:rsidRPr="00FC0454">
        <w:rPr>
          <w:rFonts w:ascii="Arial" w:hAnsi="Arial" w:cs="Arial"/>
          <w:b/>
          <w:sz w:val="24"/>
          <w:szCs w:val="24"/>
        </w:rPr>
        <w:t>4</w:t>
      </w:r>
      <w:r w:rsidRPr="00FC0454">
        <w:rPr>
          <w:rFonts w:ascii="Arial" w:hAnsi="Arial" w:cs="Arial"/>
          <w:b/>
          <w:sz w:val="24"/>
          <w:szCs w:val="24"/>
        </w:rPr>
        <w:t>.</w:t>
      </w:r>
      <w:r w:rsidRPr="00FC0454">
        <w:rPr>
          <w:rFonts w:ascii="Arial" w:hAnsi="Arial" w:cs="Arial"/>
          <w:sz w:val="24"/>
          <w:szCs w:val="24"/>
        </w:rPr>
        <w:t xml:space="preserve"> A emissão de notas fiscais sem a autenticação prévia obrigatória equivale à sua não emissão para os efeitos de aplicação de penalidades, sem prejuízo das demais prescrições pertinentes ao recolhimento do imposto previstas nesta Lei.</w:t>
      </w:r>
    </w:p>
    <w:p w:rsidR="00C7404D" w:rsidRPr="00FC0454" w:rsidRDefault="00C7404D" w:rsidP="00FC0454">
      <w:pPr>
        <w:widowControl w:val="0"/>
        <w:tabs>
          <w:tab w:val="left" w:pos="2552"/>
        </w:tabs>
        <w:spacing w:line="360" w:lineRule="auto"/>
        <w:ind w:firstLine="851"/>
        <w:jc w:val="both"/>
        <w:rPr>
          <w:rFonts w:ascii="Arial" w:hAnsi="Arial" w:cs="Arial"/>
          <w:b/>
          <w:sz w:val="24"/>
          <w:szCs w:val="24"/>
        </w:rPr>
      </w:pPr>
    </w:p>
    <w:p w:rsidR="00C7404D" w:rsidRPr="00FC0454" w:rsidRDefault="00C7404D" w:rsidP="00FC0454">
      <w:pPr>
        <w:widowControl w:val="0"/>
        <w:tabs>
          <w:tab w:val="left" w:pos="2552"/>
        </w:tabs>
        <w:spacing w:line="360" w:lineRule="auto"/>
        <w:ind w:firstLine="851"/>
        <w:jc w:val="both"/>
        <w:rPr>
          <w:rFonts w:ascii="Arial" w:hAnsi="Arial" w:cs="Arial"/>
          <w:sz w:val="24"/>
          <w:szCs w:val="24"/>
        </w:rPr>
      </w:pPr>
      <w:r w:rsidRPr="00FC0454">
        <w:rPr>
          <w:rFonts w:ascii="Arial" w:hAnsi="Arial" w:cs="Arial"/>
          <w:b/>
          <w:sz w:val="24"/>
          <w:szCs w:val="24"/>
        </w:rPr>
        <w:t>Art. 3</w:t>
      </w:r>
      <w:r w:rsidR="0053455F" w:rsidRPr="00FC0454">
        <w:rPr>
          <w:rFonts w:ascii="Arial" w:hAnsi="Arial" w:cs="Arial"/>
          <w:b/>
          <w:sz w:val="24"/>
          <w:szCs w:val="24"/>
        </w:rPr>
        <w:t>15</w:t>
      </w:r>
      <w:r w:rsidRPr="00FC0454">
        <w:rPr>
          <w:rFonts w:ascii="Arial" w:hAnsi="Arial" w:cs="Arial"/>
          <w:sz w:val="24"/>
          <w:szCs w:val="24"/>
        </w:rPr>
        <w:t>. Excetuam-se do disposto no art. 318:</w:t>
      </w:r>
    </w:p>
    <w:p w:rsidR="00C7404D" w:rsidRPr="00FC0454" w:rsidRDefault="00C7404D" w:rsidP="00FC0454">
      <w:pPr>
        <w:widowControl w:val="0"/>
        <w:tabs>
          <w:tab w:val="left" w:pos="2552"/>
        </w:tabs>
        <w:spacing w:line="360" w:lineRule="auto"/>
        <w:ind w:firstLine="851"/>
        <w:jc w:val="both"/>
        <w:rPr>
          <w:rFonts w:ascii="Arial" w:hAnsi="Arial" w:cs="Arial"/>
          <w:sz w:val="24"/>
          <w:szCs w:val="24"/>
        </w:rPr>
      </w:pPr>
      <w:r w:rsidRPr="00FC0454">
        <w:rPr>
          <w:rFonts w:ascii="Arial" w:hAnsi="Arial" w:cs="Arial"/>
          <w:b/>
          <w:sz w:val="24"/>
          <w:szCs w:val="24"/>
        </w:rPr>
        <w:t xml:space="preserve">I – </w:t>
      </w:r>
      <w:r w:rsidRPr="00FC0454">
        <w:rPr>
          <w:rFonts w:ascii="Arial" w:hAnsi="Arial" w:cs="Arial"/>
          <w:sz w:val="24"/>
          <w:szCs w:val="24"/>
        </w:rPr>
        <w:t>os contribuintes que obtiverem regime especial do Órgão Fazendário do Município, expressamente desobrigados da emissão de documentos fiscais;</w:t>
      </w:r>
    </w:p>
    <w:p w:rsidR="00C7404D" w:rsidRPr="00FC0454" w:rsidRDefault="00C7404D" w:rsidP="00FC0454">
      <w:pPr>
        <w:widowControl w:val="0"/>
        <w:tabs>
          <w:tab w:val="left" w:pos="2552"/>
        </w:tabs>
        <w:spacing w:line="360" w:lineRule="auto"/>
        <w:ind w:firstLine="851"/>
        <w:jc w:val="both"/>
        <w:rPr>
          <w:rFonts w:ascii="Arial" w:hAnsi="Arial" w:cs="Arial"/>
          <w:sz w:val="24"/>
          <w:szCs w:val="24"/>
        </w:rPr>
      </w:pPr>
      <w:r w:rsidRPr="00FC0454">
        <w:rPr>
          <w:rFonts w:ascii="Arial" w:hAnsi="Arial" w:cs="Arial"/>
          <w:b/>
          <w:sz w:val="24"/>
          <w:szCs w:val="24"/>
        </w:rPr>
        <w:t xml:space="preserve">II – </w:t>
      </w:r>
      <w:r w:rsidRPr="00FC0454">
        <w:rPr>
          <w:rFonts w:ascii="Arial" w:hAnsi="Arial" w:cs="Arial"/>
          <w:sz w:val="24"/>
          <w:szCs w:val="24"/>
        </w:rPr>
        <w:t>as instituições financeira e assemelhada, que ficam obrigadas à apresentação da Declaração Mensal de Serviços.</w:t>
      </w:r>
    </w:p>
    <w:p w:rsidR="00C7404D" w:rsidRPr="00FC0454" w:rsidRDefault="00C7404D" w:rsidP="00FC0454">
      <w:pPr>
        <w:widowControl w:val="0"/>
        <w:tabs>
          <w:tab w:val="left" w:pos="2552"/>
        </w:tabs>
        <w:spacing w:line="360" w:lineRule="auto"/>
        <w:ind w:firstLine="851"/>
        <w:jc w:val="both"/>
        <w:rPr>
          <w:rFonts w:ascii="Arial" w:hAnsi="Arial" w:cs="Arial"/>
          <w:sz w:val="24"/>
          <w:szCs w:val="24"/>
        </w:rPr>
      </w:pPr>
    </w:p>
    <w:p w:rsidR="00C7404D" w:rsidRPr="00FC0454" w:rsidRDefault="00C7404D" w:rsidP="00FC0454">
      <w:pPr>
        <w:autoSpaceDE w:val="0"/>
        <w:autoSpaceDN w:val="0"/>
        <w:adjustRightInd w:val="0"/>
        <w:spacing w:line="360" w:lineRule="auto"/>
        <w:ind w:firstLine="851"/>
        <w:jc w:val="both"/>
        <w:rPr>
          <w:rFonts w:ascii="Arial" w:hAnsi="Arial" w:cs="Arial"/>
          <w:color w:val="000000"/>
          <w:sz w:val="24"/>
          <w:szCs w:val="24"/>
        </w:rPr>
      </w:pPr>
      <w:r w:rsidRPr="00FC0454">
        <w:rPr>
          <w:rFonts w:ascii="Arial" w:hAnsi="Arial" w:cs="Arial"/>
          <w:b/>
          <w:sz w:val="24"/>
          <w:szCs w:val="24"/>
        </w:rPr>
        <w:t>Art. 3</w:t>
      </w:r>
      <w:r w:rsidR="00440C52" w:rsidRPr="00FC0454">
        <w:rPr>
          <w:rFonts w:ascii="Arial" w:hAnsi="Arial" w:cs="Arial"/>
          <w:b/>
          <w:sz w:val="24"/>
          <w:szCs w:val="24"/>
        </w:rPr>
        <w:t>16</w:t>
      </w:r>
      <w:r w:rsidRPr="00FC0454">
        <w:rPr>
          <w:rFonts w:ascii="Arial" w:hAnsi="Arial" w:cs="Arial"/>
          <w:sz w:val="24"/>
          <w:szCs w:val="24"/>
        </w:rPr>
        <w:t xml:space="preserve">. Em substituição à Nota Fiscal, </w:t>
      </w:r>
      <w:r w:rsidRPr="00FC0454">
        <w:rPr>
          <w:rFonts w:ascii="Arial" w:hAnsi="Arial" w:cs="Arial"/>
          <w:color w:val="000000"/>
          <w:sz w:val="24"/>
          <w:szCs w:val="24"/>
        </w:rPr>
        <w:t xml:space="preserve">fica instituída a Nota Fiscal Eletrônica de Serviços, identificada pela sigla NFe, como documento emitido e armazenado eletronicamente em sistema próprio da Prefeitura do Município de </w:t>
      </w:r>
      <w:r w:rsidR="003A6084" w:rsidRPr="00FC0454">
        <w:rPr>
          <w:rFonts w:ascii="Arial" w:hAnsi="Arial" w:cs="Arial"/>
          <w:color w:val="000000"/>
          <w:sz w:val="24"/>
          <w:szCs w:val="24"/>
        </w:rPr>
        <w:t>Ipameri</w:t>
      </w:r>
      <w:r w:rsidRPr="00FC0454">
        <w:rPr>
          <w:rFonts w:ascii="Arial" w:hAnsi="Arial" w:cs="Arial"/>
          <w:color w:val="000000"/>
          <w:sz w:val="24"/>
          <w:szCs w:val="24"/>
        </w:rPr>
        <w:t>, com o objetivo de registrar as operações relativas à prestação de serviços.</w:t>
      </w:r>
    </w:p>
    <w:p w:rsidR="00C7404D" w:rsidRPr="00FC0454" w:rsidRDefault="00C7404D" w:rsidP="00FC0454">
      <w:pPr>
        <w:widowControl w:val="0"/>
        <w:tabs>
          <w:tab w:val="left" w:pos="2552"/>
        </w:tabs>
        <w:spacing w:line="360" w:lineRule="auto"/>
        <w:ind w:firstLine="851"/>
        <w:jc w:val="both"/>
        <w:rPr>
          <w:rFonts w:ascii="Arial" w:hAnsi="Arial" w:cs="Arial"/>
          <w:sz w:val="24"/>
          <w:szCs w:val="24"/>
        </w:rPr>
      </w:pPr>
      <w:r w:rsidRPr="00FC0454">
        <w:rPr>
          <w:rFonts w:ascii="Arial" w:hAnsi="Arial" w:cs="Arial"/>
          <w:b/>
          <w:sz w:val="24"/>
          <w:szCs w:val="24"/>
        </w:rPr>
        <w:t xml:space="preserve">Parágrafo </w:t>
      </w:r>
      <w:r w:rsidR="00860BA6" w:rsidRPr="00FC0454">
        <w:rPr>
          <w:rFonts w:ascii="Arial" w:hAnsi="Arial" w:cs="Arial"/>
          <w:b/>
          <w:sz w:val="24"/>
          <w:szCs w:val="24"/>
        </w:rPr>
        <w:t xml:space="preserve">único. </w:t>
      </w:r>
      <w:r w:rsidRPr="00FC0454">
        <w:rPr>
          <w:rFonts w:ascii="Arial" w:hAnsi="Arial" w:cs="Arial"/>
          <w:sz w:val="24"/>
          <w:szCs w:val="24"/>
        </w:rPr>
        <w:t>O Chefe do Poder Executivo baixara todos os atos necessários na</w:t>
      </w:r>
      <w:r w:rsidR="00E139D3" w:rsidRPr="00FC0454">
        <w:rPr>
          <w:rFonts w:ascii="Arial" w:hAnsi="Arial" w:cs="Arial"/>
          <w:sz w:val="24"/>
          <w:szCs w:val="24"/>
        </w:rPr>
        <w:t xml:space="preserve"> </w:t>
      </w:r>
      <w:r w:rsidRPr="00FC0454">
        <w:rPr>
          <w:rFonts w:ascii="Arial" w:hAnsi="Arial" w:cs="Arial"/>
          <w:sz w:val="24"/>
          <w:szCs w:val="24"/>
        </w:rPr>
        <w:t>implantação e regulamentação da Nota Fiscal Eletrônica.</w:t>
      </w:r>
    </w:p>
    <w:p w:rsidR="00C7404D" w:rsidRPr="00FC0454" w:rsidRDefault="00C7404D" w:rsidP="00FC0454">
      <w:pPr>
        <w:widowControl w:val="0"/>
        <w:tabs>
          <w:tab w:val="left" w:pos="2552"/>
        </w:tabs>
        <w:spacing w:line="360" w:lineRule="auto"/>
        <w:ind w:firstLine="851"/>
        <w:jc w:val="both"/>
        <w:rPr>
          <w:rFonts w:ascii="Arial" w:hAnsi="Arial" w:cs="Arial"/>
          <w:sz w:val="24"/>
          <w:szCs w:val="24"/>
        </w:rPr>
      </w:pPr>
    </w:p>
    <w:p w:rsidR="00C7404D" w:rsidRPr="00FC0454" w:rsidRDefault="00C7404D" w:rsidP="00FC0454">
      <w:pPr>
        <w:widowControl w:val="0"/>
        <w:tabs>
          <w:tab w:val="left" w:pos="2552"/>
        </w:tabs>
        <w:spacing w:line="360" w:lineRule="auto"/>
        <w:ind w:firstLine="851"/>
        <w:jc w:val="both"/>
        <w:rPr>
          <w:rFonts w:ascii="Arial" w:hAnsi="Arial" w:cs="Arial"/>
          <w:sz w:val="24"/>
          <w:szCs w:val="24"/>
        </w:rPr>
      </w:pPr>
      <w:r w:rsidRPr="00FC0454">
        <w:rPr>
          <w:rFonts w:ascii="Arial" w:hAnsi="Arial" w:cs="Arial"/>
          <w:b/>
          <w:sz w:val="24"/>
          <w:szCs w:val="24"/>
        </w:rPr>
        <w:t>Art. 3</w:t>
      </w:r>
      <w:r w:rsidR="00C37AF8" w:rsidRPr="00FC0454">
        <w:rPr>
          <w:rFonts w:ascii="Arial" w:hAnsi="Arial" w:cs="Arial"/>
          <w:b/>
          <w:sz w:val="24"/>
          <w:szCs w:val="24"/>
        </w:rPr>
        <w:t>17</w:t>
      </w:r>
      <w:r w:rsidRPr="00FC0454">
        <w:rPr>
          <w:rFonts w:ascii="Arial" w:hAnsi="Arial" w:cs="Arial"/>
          <w:b/>
          <w:sz w:val="24"/>
          <w:szCs w:val="24"/>
        </w:rPr>
        <w:t>.</w:t>
      </w:r>
      <w:r w:rsidRPr="00FC0454">
        <w:rPr>
          <w:rFonts w:ascii="Arial" w:hAnsi="Arial" w:cs="Arial"/>
          <w:sz w:val="24"/>
          <w:szCs w:val="24"/>
        </w:rPr>
        <w:t xml:space="preserve"> O Município decidirá se o uso da Nota Fiscal Eletrônica e Declaração Mensal de Serviços Eletrônica será ou não utilizada concomitantemente com a Nota Fiscal e Declaração Mensal de Serviços.</w:t>
      </w:r>
    </w:p>
    <w:p w:rsidR="00C7404D" w:rsidRPr="00FC0454" w:rsidRDefault="00C7404D" w:rsidP="00FC0454">
      <w:pPr>
        <w:widowControl w:val="0"/>
        <w:tabs>
          <w:tab w:val="left" w:pos="2552"/>
        </w:tabs>
        <w:spacing w:line="360" w:lineRule="auto"/>
        <w:ind w:firstLine="851"/>
        <w:jc w:val="both"/>
        <w:rPr>
          <w:rFonts w:ascii="Arial" w:hAnsi="Arial" w:cs="Arial"/>
          <w:sz w:val="24"/>
          <w:szCs w:val="24"/>
        </w:rPr>
      </w:pPr>
    </w:p>
    <w:p w:rsidR="00C7404D" w:rsidRPr="00FC0454" w:rsidRDefault="00C7404D" w:rsidP="00FC0454">
      <w:pPr>
        <w:spacing w:line="360" w:lineRule="auto"/>
        <w:ind w:firstLine="851"/>
        <w:jc w:val="both"/>
        <w:rPr>
          <w:rFonts w:ascii="Arial" w:hAnsi="Arial" w:cs="Arial"/>
          <w:color w:val="000000"/>
          <w:sz w:val="24"/>
          <w:szCs w:val="24"/>
        </w:rPr>
      </w:pPr>
      <w:r w:rsidRPr="00FC0454">
        <w:rPr>
          <w:rFonts w:ascii="Arial" w:hAnsi="Arial" w:cs="Arial"/>
          <w:b/>
          <w:bCs/>
          <w:color w:val="000000"/>
          <w:sz w:val="24"/>
          <w:szCs w:val="24"/>
        </w:rPr>
        <w:t xml:space="preserve">Art. </w:t>
      </w:r>
      <w:r w:rsidR="00860BA6" w:rsidRPr="00FC0454">
        <w:rPr>
          <w:rFonts w:ascii="Arial" w:hAnsi="Arial" w:cs="Arial"/>
          <w:b/>
          <w:bCs/>
          <w:color w:val="000000"/>
          <w:sz w:val="24"/>
          <w:szCs w:val="24"/>
        </w:rPr>
        <w:t xml:space="preserve">318. </w:t>
      </w:r>
      <w:r w:rsidRPr="00FC0454">
        <w:rPr>
          <w:rFonts w:ascii="Arial" w:hAnsi="Arial" w:cs="Arial"/>
          <w:sz w:val="24"/>
          <w:szCs w:val="24"/>
        </w:rPr>
        <w:t>Todos</w:t>
      </w:r>
      <w:r w:rsidRPr="00FC0454">
        <w:rPr>
          <w:rFonts w:ascii="Arial" w:hAnsi="Arial" w:cs="Arial"/>
          <w:color w:val="000000"/>
          <w:sz w:val="24"/>
          <w:szCs w:val="24"/>
        </w:rPr>
        <w:t xml:space="preserve"> os contribuintes do Imposto sobre Serviços (ISS) inscritos no Cadastro Municipal de Contribuintes de </w:t>
      </w:r>
      <w:r w:rsidR="003A6084" w:rsidRPr="00FC0454">
        <w:rPr>
          <w:rFonts w:ascii="Arial" w:hAnsi="Arial" w:cs="Arial"/>
          <w:color w:val="000000"/>
          <w:sz w:val="24"/>
          <w:szCs w:val="24"/>
        </w:rPr>
        <w:t>Ipameri</w:t>
      </w:r>
      <w:r w:rsidRPr="00FC0454">
        <w:rPr>
          <w:rFonts w:ascii="Arial" w:hAnsi="Arial" w:cs="Arial"/>
          <w:color w:val="000000"/>
          <w:sz w:val="24"/>
          <w:szCs w:val="24"/>
        </w:rPr>
        <w:t xml:space="preserve"> estão obrigados a emitir Nota Fiscal de </w:t>
      </w:r>
      <w:r w:rsidRPr="00FC0454">
        <w:rPr>
          <w:rFonts w:ascii="Arial" w:hAnsi="Arial" w:cs="Arial"/>
          <w:color w:val="000000"/>
          <w:sz w:val="24"/>
          <w:szCs w:val="24"/>
        </w:rPr>
        <w:lastRenderedPageBreak/>
        <w:t>Serviço Eletrônica - NFS- independente de gozar de isenção, imunidade ou qualquer outro benefício fiscal.</w:t>
      </w:r>
    </w:p>
    <w:p w:rsidR="00C7404D" w:rsidRPr="00FC0454" w:rsidRDefault="00C7404D" w:rsidP="00FC0454">
      <w:pPr>
        <w:widowControl w:val="0"/>
        <w:tabs>
          <w:tab w:val="left" w:pos="2552"/>
        </w:tabs>
        <w:spacing w:line="360" w:lineRule="auto"/>
        <w:ind w:firstLine="851"/>
        <w:jc w:val="both"/>
        <w:rPr>
          <w:rFonts w:ascii="Arial" w:hAnsi="Arial" w:cs="Arial"/>
          <w:sz w:val="24"/>
          <w:szCs w:val="24"/>
        </w:rPr>
      </w:pPr>
    </w:p>
    <w:p w:rsidR="00C7404D" w:rsidRPr="00FC0454" w:rsidRDefault="00C7404D" w:rsidP="00FC0454">
      <w:pPr>
        <w:widowControl w:val="0"/>
        <w:tabs>
          <w:tab w:val="left" w:pos="2552"/>
        </w:tabs>
        <w:spacing w:line="360" w:lineRule="auto"/>
        <w:ind w:firstLine="851"/>
        <w:jc w:val="both"/>
        <w:rPr>
          <w:rFonts w:ascii="Arial" w:hAnsi="Arial" w:cs="Arial"/>
          <w:color w:val="000000"/>
          <w:sz w:val="24"/>
          <w:szCs w:val="24"/>
        </w:rPr>
      </w:pPr>
      <w:r w:rsidRPr="00FC0454">
        <w:rPr>
          <w:rFonts w:ascii="Arial" w:hAnsi="Arial" w:cs="Arial"/>
          <w:b/>
          <w:sz w:val="24"/>
          <w:szCs w:val="24"/>
        </w:rPr>
        <w:t>Art. 3</w:t>
      </w:r>
      <w:r w:rsidR="00C37AF8" w:rsidRPr="00FC0454">
        <w:rPr>
          <w:rFonts w:ascii="Arial" w:hAnsi="Arial" w:cs="Arial"/>
          <w:b/>
          <w:sz w:val="24"/>
          <w:szCs w:val="24"/>
        </w:rPr>
        <w:t>19</w:t>
      </w:r>
      <w:r w:rsidRPr="00FC0454">
        <w:rPr>
          <w:rFonts w:ascii="Arial" w:hAnsi="Arial" w:cs="Arial"/>
          <w:sz w:val="24"/>
          <w:szCs w:val="24"/>
        </w:rPr>
        <w:t xml:space="preserve">. </w:t>
      </w:r>
      <w:r w:rsidRPr="00FC0454">
        <w:rPr>
          <w:rFonts w:ascii="Arial" w:hAnsi="Arial" w:cs="Arial"/>
          <w:color w:val="000000"/>
          <w:sz w:val="24"/>
          <w:szCs w:val="24"/>
        </w:rPr>
        <w:t>São considerados inidôneos os documentos fiscais que contenham indicações inexatas, emendas ou rasuras que lhes prejudique a clareza.</w:t>
      </w:r>
    </w:p>
    <w:p w:rsidR="00C7404D" w:rsidRPr="00FC0454" w:rsidRDefault="00C7404D" w:rsidP="00FC0454">
      <w:pPr>
        <w:widowControl w:val="0"/>
        <w:tabs>
          <w:tab w:val="left" w:pos="2552"/>
        </w:tabs>
        <w:spacing w:line="360" w:lineRule="auto"/>
        <w:ind w:firstLine="851"/>
        <w:jc w:val="both"/>
        <w:rPr>
          <w:rFonts w:ascii="Arial" w:hAnsi="Arial" w:cs="Arial"/>
          <w:color w:val="000000"/>
          <w:sz w:val="24"/>
          <w:szCs w:val="24"/>
        </w:rPr>
      </w:pPr>
    </w:p>
    <w:p w:rsidR="00C7404D" w:rsidRPr="00FC0454" w:rsidRDefault="00C7404D" w:rsidP="00FC0454">
      <w:pPr>
        <w:widowControl w:val="0"/>
        <w:tabs>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Art. 32</w:t>
      </w:r>
      <w:r w:rsidR="00325CDC" w:rsidRPr="00FC0454">
        <w:rPr>
          <w:rFonts w:ascii="Arial" w:hAnsi="Arial" w:cs="Arial"/>
          <w:b/>
          <w:color w:val="000000"/>
          <w:sz w:val="24"/>
          <w:szCs w:val="24"/>
        </w:rPr>
        <w:t>0</w:t>
      </w:r>
      <w:r w:rsidRPr="00FC0454">
        <w:rPr>
          <w:rFonts w:ascii="Arial" w:hAnsi="Arial" w:cs="Arial"/>
          <w:color w:val="000000"/>
          <w:sz w:val="24"/>
          <w:szCs w:val="24"/>
        </w:rPr>
        <w:t>. As diversas vias dos documentos fiscais não se substituem em suas respectivas funções.</w:t>
      </w:r>
    </w:p>
    <w:p w:rsidR="00C7404D" w:rsidRPr="00FC0454" w:rsidRDefault="00C7404D" w:rsidP="00FC0454">
      <w:pPr>
        <w:widowControl w:val="0"/>
        <w:tabs>
          <w:tab w:val="left" w:pos="2552"/>
        </w:tabs>
        <w:spacing w:line="360" w:lineRule="auto"/>
        <w:ind w:firstLine="851"/>
        <w:jc w:val="both"/>
        <w:rPr>
          <w:rFonts w:ascii="Arial" w:hAnsi="Arial" w:cs="Arial"/>
          <w:color w:val="000000"/>
          <w:sz w:val="24"/>
          <w:szCs w:val="24"/>
        </w:rPr>
      </w:pPr>
    </w:p>
    <w:p w:rsidR="00C7404D" w:rsidRPr="00FC0454" w:rsidRDefault="00C7404D" w:rsidP="00FC0454">
      <w:pPr>
        <w:widowControl w:val="0"/>
        <w:tabs>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Art. 32</w:t>
      </w:r>
      <w:r w:rsidR="00E0272E" w:rsidRPr="00FC0454">
        <w:rPr>
          <w:rFonts w:ascii="Arial" w:hAnsi="Arial" w:cs="Arial"/>
          <w:b/>
          <w:color w:val="000000"/>
          <w:sz w:val="24"/>
          <w:szCs w:val="24"/>
        </w:rPr>
        <w:t>1</w:t>
      </w:r>
      <w:r w:rsidRPr="00FC0454">
        <w:rPr>
          <w:rFonts w:ascii="Arial" w:hAnsi="Arial" w:cs="Arial"/>
          <w:color w:val="000000"/>
          <w:sz w:val="24"/>
          <w:szCs w:val="24"/>
        </w:rPr>
        <w:t>. Observado o disposto nos incisos II e III, do art. 242, os contribuintes neles referidos ficam obrigados à emissão e escrituração dos documentos e livros fiscais.</w:t>
      </w:r>
    </w:p>
    <w:p w:rsidR="00C7404D" w:rsidRPr="00FC0454" w:rsidRDefault="00C7404D" w:rsidP="00FC0454">
      <w:pPr>
        <w:widowControl w:val="0"/>
        <w:tabs>
          <w:tab w:val="left" w:pos="2552"/>
        </w:tabs>
        <w:spacing w:line="360" w:lineRule="auto"/>
        <w:ind w:firstLine="851"/>
        <w:jc w:val="both"/>
        <w:rPr>
          <w:rFonts w:ascii="Arial" w:hAnsi="Arial" w:cs="Arial"/>
          <w:color w:val="000000"/>
          <w:sz w:val="24"/>
          <w:szCs w:val="24"/>
        </w:rPr>
      </w:pPr>
    </w:p>
    <w:p w:rsidR="00C7404D" w:rsidRPr="00FC0454" w:rsidRDefault="00C7404D" w:rsidP="00FC0454">
      <w:pPr>
        <w:spacing w:line="360" w:lineRule="auto"/>
        <w:ind w:firstLine="851"/>
        <w:jc w:val="both"/>
        <w:rPr>
          <w:rFonts w:ascii="Arial" w:hAnsi="Arial" w:cs="Arial"/>
          <w:sz w:val="24"/>
          <w:szCs w:val="24"/>
        </w:rPr>
      </w:pPr>
      <w:r w:rsidRPr="00FC0454">
        <w:rPr>
          <w:rFonts w:ascii="Arial" w:hAnsi="Arial" w:cs="Arial"/>
          <w:b/>
          <w:color w:val="000000"/>
          <w:sz w:val="24"/>
          <w:szCs w:val="24"/>
        </w:rPr>
        <w:t>Art. 32</w:t>
      </w:r>
      <w:r w:rsidR="000B4362" w:rsidRPr="00FC0454">
        <w:rPr>
          <w:rFonts w:ascii="Arial" w:hAnsi="Arial" w:cs="Arial"/>
          <w:b/>
          <w:color w:val="000000"/>
          <w:sz w:val="24"/>
          <w:szCs w:val="24"/>
        </w:rPr>
        <w:t>2</w:t>
      </w:r>
      <w:r w:rsidRPr="00FC0454">
        <w:rPr>
          <w:rFonts w:ascii="Arial" w:hAnsi="Arial" w:cs="Arial"/>
          <w:color w:val="000000"/>
          <w:sz w:val="24"/>
          <w:szCs w:val="24"/>
        </w:rPr>
        <w:t xml:space="preserve">. </w:t>
      </w:r>
      <w:r w:rsidRPr="00FC0454">
        <w:rPr>
          <w:rFonts w:ascii="Arial" w:hAnsi="Arial" w:cs="Arial"/>
          <w:sz w:val="24"/>
          <w:szCs w:val="24"/>
        </w:rPr>
        <w:t xml:space="preserve">A NFS-e poderá ser cancelada </w:t>
      </w:r>
      <w:r w:rsidR="00200D0B" w:rsidRPr="00FC0454">
        <w:rPr>
          <w:rFonts w:ascii="Arial" w:hAnsi="Arial" w:cs="Arial"/>
          <w:sz w:val="24"/>
          <w:szCs w:val="24"/>
        </w:rPr>
        <w:t>através de requerimento próprio devidamente preenchido e assinado pelo responsável legal</w:t>
      </w:r>
      <w:r w:rsidR="00CD18CD" w:rsidRPr="00FC0454">
        <w:rPr>
          <w:rFonts w:ascii="Arial" w:hAnsi="Arial" w:cs="Arial"/>
          <w:sz w:val="24"/>
          <w:szCs w:val="24"/>
        </w:rPr>
        <w:t>, encaminhado ao setor competente</w:t>
      </w:r>
      <w:r w:rsidR="00074AE5" w:rsidRPr="00FC0454">
        <w:rPr>
          <w:rFonts w:ascii="Arial" w:hAnsi="Arial" w:cs="Arial"/>
          <w:sz w:val="24"/>
          <w:szCs w:val="24"/>
        </w:rPr>
        <w:t>,</w:t>
      </w:r>
      <w:r w:rsidR="00CD18CD" w:rsidRPr="00FC0454">
        <w:rPr>
          <w:rFonts w:ascii="Arial" w:hAnsi="Arial" w:cs="Arial"/>
          <w:sz w:val="24"/>
          <w:szCs w:val="24"/>
        </w:rPr>
        <w:t xml:space="preserve"> no prazo máximo de 20 (vinte) dias contados da data de sua emissão, devendo ser apresentado, juntamente, a NFS-e a ser cancelada e a NFS-e substituta</w:t>
      </w:r>
      <w:r w:rsidRPr="00FC0454">
        <w:rPr>
          <w:rFonts w:ascii="Arial" w:hAnsi="Arial" w:cs="Arial"/>
          <w:sz w:val="24"/>
          <w:szCs w:val="24"/>
        </w:rPr>
        <w:t>.</w:t>
      </w:r>
    </w:p>
    <w:p w:rsidR="00C7404D" w:rsidRPr="00FC0454" w:rsidRDefault="00C7404D" w:rsidP="00FC0454">
      <w:pPr>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§1º</w:t>
      </w:r>
      <w:r w:rsidRPr="00FC0454">
        <w:rPr>
          <w:rFonts w:ascii="Arial" w:hAnsi="Arial" w:cs="Arial"/>
          <w:color w:val="000000"/>
          <w:sz w:val="24"/>
          <w:szCs w:val="24"/>
        </w:rPr>
        <w:t xml:space="preserve"> Havendo o cancelamento da NFS-e, o contribuinte deverá </w:t>
      </w:r>
      <w:r w:rsidR="00CD18CD" w:rsidRPr="00FC0454">
        <w:rPr>
          <w:rFonts w:ascii="Arial" w:hAnsi="Arial" w:cs="Arial"/>
          <w:color w:val="000000"/>
          <w:sz w:val="24"/>
          <w:szCs w:val="24"/>
        </w:rPr>
        <w:t>preencher no campo próprio do requerimento os motivos que levaram a anulação do documento.</w:t>
      </w:r>
    </w:p>
    <w:p w:rsidR="00CD18CD" w:rsidRPr="00FC0454" w:rsidRDefault="00CD18CD" w:rsidP="00FC0454">
      <w:pPr>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§2º </w:t>
      </w:r>
      <w:r w:rsidRPr="00FC0454">
        <w:rPr>
          <w:rFonts w:ascii="Arial" w:hAnsi="Arial" w:cs="Arial"/>
          <w:color w:val="000000"/>
          <w:sz w:val="24"/>
          <w:szCs w:val="24"/>
        </w:rPr>
        <w:t xml:space="preserve">Não </w:t>
      </w:r>
      <w:r w:rsidR="00E32FE6" w:rsidRPr="00FC0454">
        <w:rPr>
          <w:rFonts w:ascii="Arial" w:hAnsi="Arial" w:cs="Arial"/>
          <w:color w:val="000000"/>
          <w:sz w:val="24"/>
          <w:szCs w:val="24"/>
        </w:rPr>
        <w:t>se presume</w:t>
      </w:r>
      <w:r w:rsidRPr="00FC0454">
        <w:rPr>
          <w:rFonts w:ascii="Arial" w:hAnsi="Arial" w:cs="Arial"/>
          <w:color w:val="000000"/>
          <w:sz w:val="24"/>
          <w:szCs w:val="24"/>
        </w:rPr>
        <w:t xml:space="preserve"> o cancelamento da NFS-e a simples solicitação. O cancelamento dependerá do deferimento do pedido. A </w:t>
      </w:r>
      <w:r w:rsidR="00E853A4" w:rsidRPr="00FC0454">
        <w:rPr>
          <w:rFonts w:ascii="Arial" w:hAnsi="Arial" w:cs="Arial"/>
          <w:color w:val="000000"/>
          <w:sz w:val="24"/>
          <w:szCs w:val="24"/>
        </w:rPr>
        <w:t>análise</w:t>
      </w:r>
      <w:r w:rsidRPr="00FC0454">
        <w:rPr>
          <w:rFonts w:ascii="Arial" w:hAnsi="Arial" w:cs="Arial"/>
          <w:color w:val="000000"/>
          <w:sz w:val="24"/>
          <w:szCs w:val="24"/>
        </w:rPr>
        <w:t xml:space="preserve"> será </w:t>
      </w:r>
      <w:r w:rsidR="00E32FE6" w:rsidRPr="00FC0454">
        <w:rPr>
          <w:rFonts w:ascii="Arial" w:hAnsi="Arial" w:cs="Arial"/>
          <w:color w:val="000000"/>
          <w:sz w:val="24"/>
          <w:szCs w:val="24"/>
        </w:rPr>
        <w:t>realizada</w:t>
      </w:r>
      <w:r w:rsidRPr="00FC0454">
        <w:rPr>
          <w:rFonts w:ascii="Arial" w:hAnsi="Arial" w:cs="Arial"/>
          <w:color w:val="000000"/>
          <w:sz w:val="24"/>
          <w:szCs w:val="24"/>
        </w:rPr>
        <w:t xml:space="preserve"> pelo responsável pelo cancelamento no setor competente.   </w:t>
      </w:r>
    </w:p>
    <w:p w:rsidR="00C7404D" w:rsidRPr="00FC0454" w:rsidRDefault="00C7404D" w:rsidP="00FC0454">
      <w:pPr>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w:t>
      </w:r>
      <w:r w:rsidR="00074AE5" w:rsidRPr="00FC0454">
        <w:rPr>
          <w:rFonts w:ascii="Arial" w:hAnsi="Arial" w:cs="Arial"/>
          <w:b/>
          <w:color w:val="000000"/>
          <w:sz w:val="24"/>
          <w:szCs w:val="24"/>
        </w:rPr>
        <w:t>3º</w:t>
      </w:r>
      <w:r w:rsidRPr="00FC0454">
        <w:rPr>
          <w:rFonts w:ascii="Arial" w:hAnsi="Arial" w:cs="Arial"/>
          <w:color w:val="000000"/>
          <w:sz w:val="24"/>
          <w:szCs w:val="24"/>
        </w:rPr>
        <w:t xml:space="preserve"> Não se admite cancelamento da NFS-e em razão do não recebimento do preço do serviço, sendo o imposto devido em razão da prestação do serviço.</w:t>
      </w:r>
    </w:p>
    <w:p w:rsidR="00C7404D" w:rsidRPr="00FC0454" w:rsidRDefault="00C7404D" w:rsidP="00FC0454">
      <w:pPr>
        <w:widowControl w:val="0"/>
        <w:tabs>
          <w:tab w:val="left" w:pos="2552"/>
        </w:tabs>
        <w:spacing w:line="360" w:lineRule="auto"/>
        <w:jc w:val="both"/>
        <w:rPr>
          <w:rFonts w:ascii="Arial" w:hAnsi="Arial" w:cs="Arial"/>
          <w:color w:val="000000"/>
          <w:sz w:val="24"/>
          <w:szCs w:val="24"/>
        </w:rPr>
      </w:pPr>
    </w:p>
    <w:p w:rsidR="00C7404D" w:rsidRPr="00FC0454" w:rsidRDefault="00C7404D" w:rsidP="00FC0454">
      <w:pPr>
        <w:autoSpaceDE w:val="0"/>
        <w:autoSpaceDN w:val="0"/>
        <w:adjustRightInd w:val="0"/>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Art. 32</w:t>
      </w:r>
      <w:r w:rsidR="00EE3CC1" w:rsidRPr="00FC0454">
        <w:rPr>
          <w:rFonts w:ascii="Arial" w:hAnsi="Arial" w:cs="Arial"/>
          <w:b/>
          <w:color w:val="000000"/>
          <w:sz w:val="24"/>
          <w:szCs w:val="24"/>
        </w:rPr>
        <w:t>3</w:t>
      </w:r>
      <w:r w:rsidRPr="00FC0454">
        <w:rPr>
          <w:rFonts w:ascii="Arial" w:hAnsi="Arial" w:cs="Arial"/>
          <w:color w:val="000000"/>
          <w:sz w:val="24"/>
          <w:szCs w:val="24"/>
        </w:rPr>
        <w:t xml:space="preserve">. O número da NF-e será gerado pelo sistema, em ordem crescente </w:t>
      </w:r>
      <w:r w:rsidR="00D42174" w:rsidRPr="00FC0454">
        <w:rPr>
          <w:rFonts w:ascii="Arial" w:hAnsi="Arial" w:cs="Arial"/>
          <w:color w:val="000000"/>
          <w:sz w:val="24"/>
          <w:szCs w:val="24"/>
        </w:rPr>
        <w:t>sequencial</w:t>
      </w:r>
      <w:r w:rsidRPr="00FC0454">
        <w:rPr>
          <w:rFonts w:ascii="Arial" w:hAnsi="Arial" w:cs="Arial"/>
          <w:color w:val="000000"/>
          <w:sz w:val="24"/>
          <w:szCs w:val="24"/>
        </w:rPr>
        <w:t>, sendo específico para cada estabelecimento do prestador de serviços.</w:t>
      </w:r>
    </w:p>
    <w:p w:rsidR="00C7404D" w:rsidRPr="00FC0454" w:rsidRDefault="00C7404D" w:rsidP="00FC0454">
      <w:pPr>
        <w:autoSpaceDE w:val="0"/>
        <w:autoSpaceDN w:val="0"/>
        <w:adjustRightInd w:val="0"/>
        <w:spacing w:line="360" w:lineRule="auto"/>
        <w:ind w:firstLine="851"/>
        <w:jc w:val="both"/>
        <w:rPr>
          <w:rFonts w:ascii="Arial" w:hAnsi="Arial" w:cs="Arial"/>
          <w:sz w:val="24"/>
          <w:szCs w:val="24"/>
        </w:rPr>
      </w:pPr>
    </w:p>
    <w:p w:rsidR="00C7404D" w:rsidRPr="00FC0454" w:rsidRDefault="00C7404D" w:rsidP="00FC0454">
      <w:pPr>
        <w:spacing w:line="360" w:lineRule="auto"/>
        <w:ind w:firstLine="851"/>
        <w:jc w:val="both"/>
        <w:rPr>
          <w:rFonts w:ascii="Arial" w:hAnsi="Arial" w:cs="Arial"/>
          <w:bCs/>
          <w:sz w:val="24"/>
          <w:szCs w:val="24"/>
        </w:rPr>
      </w:pPr>
      <w:r w:rsidRPr="00FC0454">
        <w:rPr>
          <w:rFonts w:ascii="Arial" w:hAnsi="Arial" w:cs="Arial"/>
          <w:b/>
          <w:sz w:val="24"/>
          <w:szCs w:val="24"/>
        </w:rPr>
        <w:t xml:space="preserve">Art. </w:t>
      </w:r>
      <w:r w:rsidR="00860BA6" w:rsidRPr="00FC0454">
        <w:rPr>
          <w:rFonts w:ascii="Arial" w:hAnsi="Arial" w:cs="Arial"/>
          <w:b/>
          <w:sz w:val="24"/>
          <w:szCs w:val="24"/>
        </w:rPr>
        <w:t xml:space="preserve">324. </w:t>
      </w:r>
      <w:r w:rsidRPr="00FC0454">
        <w:rPr>
          <w:rFonts w:ascii="Arial" w:hAnsi="Arial" w:cs="Arial"/>
          <w:bCs/>
          <w:sz w:val="24"/>
          <w:szCs w:val="24"/>
        </w:rPr>
        <w:t>A Nota Fiscal de Serviços Eletrônica conterá um código que permitirá ao tomador confirmar sua autenticidade pelo Sistema de ISSQN Eletrônico, a ser acessado através da internet no endereço eletrônico que será objeto de regulamentação por Ato do Chefe do Poder Executivo.</w:t>
      </w:r>
    </w:p>
    <w:p w:rsidR="00C7404D" w:rsidRPr="00FC0454" w:rsidRDefault="00C7404D" w:rsidP="00FC0454">
      <w:pPr>
        <w:widowControl w:val="0"/>
        <w:tabs>
          <w:tab w:val="left" w:pos="2552"/>
        </w:tabs>
        <w:spacing w:line="360" w:lineRule="auto"/>
        <w:ind w:firstLine="851"/>
        <w:jc w:val="both"/>
        <w:rPr>
          <w:rFonts w:ascii="Arial" w:hAnsi="Arial" w:cs="Arial"/>
          <w:color w:val="000000"/>
          <w:sz w:val="24"/>
          <w:szCs w:val="24"/>
        </w:rPr>
      </w:pPr>
    </w:p>
    <w:p w:rsidR="00C7404D" w:rsidRPr="00FC0454" w:rsidRDefault="00C7404D" w:rsidP="00FC0454">
      <w:pPr>
        <w:widowControl w:val="0"/>
        <w:tabs>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Art. 3</w:t>
      </w:r>
      <w:r w:rsidR="00C20E8F" w:rsidRPr="00FC0454">
        <w:rPr>
          <w:rFonts w:ascii="Arial" w:hAnsi="Arial" w:cs="Arial"/>
          <w:b/>
          <w:color w:val="000000"/>
          <w:sz w:val="24"/>
          <w:szCs w:val="24"/>
        </w:rPr>
        <w:t>25</w:t>
      </w:r>
      <w:r w:rsidRPr="00FC0454">
        <w:rPr>
          <w:rFonts w:ascii="Arial" w:hAnsi="Arial" w:cs="Arial"/>
          <w:b/>
          <w:color w:val="000000"/>
          <w:sz w:val="24"/>
          <w:szCs w:val="24"/>
        </w:rPr>
        <w:t>.</w:t>
      </w:r>
      <w:r w:rsidRPr="00FC0454">
        <w:rPr>
          <w:rFonts w:ascii="Arial" w:hAnsi="Arial" w:cs="Arial"/>
          <w:color w:val="000000"/>
          <w:sz w:val="24"/>
          <w:szCs w:val="24"/>
        </w:rPr>
        <w:t xml:space="preserve"> Os documentos fiscais são de exibição obrigatória ao Fisco, no </w:t>
      </w:r>
      <w:r w:rsidRPr="00FC0454">
        <w:rPr>
          <w:rFonts w:ascii="Arial" w:hAnsi="Arial" w:cs="Arial"/>
          <w:color w:val="000000"/>
          <w:sz w:val="24"/>
          <w:szCs w:val="24"/>
        </w:rPr>
        <w:lastRenderedPageBreak/>
        <w:t>estabelecimento do sujeito passivo ou na repartição fiscal competente, quando solicitados, devendo ser conservados até que tenham transcorrido os prazos decadencial ou prescricional, na forma da lei.</w:t>
      </w:r>
    </w:p>
    <w:p w:rsidR="00C7404D" w:rsidRPr="00FC0454" w:rsidRDefault="00C7404D" w:rsidP="00FC0454">
      <w:pPr>
        <w:widowControl w:val="0"/>
        <w:tabs>
          <w:tab w:val="left" w:pos="2040"/>
        </w:tabs>
        <w:spacing w:line="360" w:lineRule="auto"/>
        <w:ind w:firstLine="851"/>
        <w:jc w:val="both"/>
        <w:rPr>
          <w:rFonts w:ascii="Arial" w:hAnsi="Arial" w:cs="Arial"/>
          <w:color w:val="000000"/>
          <w:sz w:val="24"/>
          <w:szCs w:val="24"/>
        </w:rPr>
      </w:pPr>
      <w:r w:rsidRPr="00FC0454">
        <w:rPr>
          <w:rFonts w:ascii="Arial" w:hAnsi="Arial" w:cs="Arial"/>
          <w:color w:val="000000"/>
          <w:sz w:val="24"/>
          <w:szCs w:val="24"/>
        </w:rPr>
        <w:tab/>
      </w:r>
    </w:p>
    <w:p w:rsidR="00C7404D" w:rsidRPr="00FC0454" w:rsidRDefault="00C7404D" w:rsidP="00FC0454">
      <w:pPr>
        <w:widowControl w:val="0"/>
        <w:tabs>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Art. 3</w:t>
      </w:r>
      <w:r w:rsidR="0051662E" w:rsidRPr="00FC0454">
        <w:rPr>
          <w:rFonts w:ascii="Arial" w:hAnsi="Arial" w:cs="Arial"/>
          <w:b/>
          <w:color w:val="000000"/>
          <w:sz w:val="24"/>
          <w:szCs w:val="24"/>
        </w:rPr>
        <w:t>26</w:t>
      </w:r>
      <w:r w:rsidRPr="00FC0454">
        <w:rPr>
          <w:rFonts w:ascii="Arial" w:hAnsi="Arial" w:cs="Arial"/>
          <w:b/>
          <w:color w:val="000000"/>
          <w:sz w:val="24"/>
          <w:szCs w:val="24"/>
        </w:rPr>
        <w:t>.</w:t>
      </w:r>
      <w:r w:rsidRPr="00FC0454">
        <w:rPr>
          <w:rFonts w:ascii="Arial" w:hAnsi="Arial" w:cs="Arial"/>
          <w:color w:val="000000"/>
          <w:sz w:val="24"/>
          <w:szCs w:val="24"/>
        </w:rPr>
        <w:t xml:space="preserve"> O contribuinte obrigado à emissão de Nota Fiscal de Serviços que opte pela adoção de Nota Fiscal estadual deverá escriturá-la no livro Registro de Notas Fiscais de serviços prestados.</w:t>
      </w:r>
    </w:p>
    <w:p w:rsidR="00C7404D" w:rsidRPr="00FC0454" w:rsidRDefault="00C7404D" w:rsidP="00FC0454">
      <w:pPr>
        <w:widowControl w:val="0"/>
        <w:tabs>
          <w:tab w:val="left" w:pos="2552"/>
        </w:tabs>
        <w:spacing w:line="360" w:lineRule="auto"/>
        <w:jc w:val="both"/>
        <w:rPr>
          <w:rFonts w:ascii="Arial" w:hAnsi="Arial" w:cs="Arial"/>
          <w:color w:val="000000"/>
          <w:sz w:val="24"/>
          <w:szCs w:val="24"/>
        </w:rPr>
      </w:pPr>
    </w:p>
    <w:p w:rsidR="00C7404D" w:rsidRPr="00FC0454" w:rsidRDefault="00C7404D"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Art. 3</w:t>
      </w:r>
      <w:r w:rsidR="00EF5078" w:rsidRPr="00FC0454">
        <w:rPr>
          <w:rFonts w:ascii="Arial" w:hAnsi="Arial" w:cs="Arial"/>
          <w:b/>
          <w:sz w:val="24"/>
          <w:szCs w:val="24"/>
        </w:rPr>
        <w:t>27</w:t>
      </w:r>
      <w:r w:rsidRPr="00FC0454">
        <w:rPr>
          <w:rFonts w:ascii="Arial" w:hAnsi="Arial" w:cs="Arial"/>
          <w:sz w:val="24"/>
          <w:szCs w:val="24"/>
        </w:rPr>
        <w:t xml:space="preserve">. As pessoas jurídicas tomadoras de serviços, sediadas no Município de </w:t>
      </w:r>
      <w:r w:rsidR="00E32FE6" w:rsidRPr="00FC0454">
        <w:rPr>
          <w:rFonts w:ascii="Arial" w:hAnsi="Arial" w:cs="Arial"/>
          <w:sz w:val="24"/>
          <w:szCs w:val="24"/>
        </w:rPr>
        <w:t>Ipameri</w:t>
      </w:r>
      <w:r w:rsidRPr="00FC0454">
        <w:rPr>
          <w:rFonts w:ascii="Arial" w:hAnsi="Arial" w:cs="Arial"/>
          <w:sz w:val="24"/>
          <w:szCs w:val="24"/>
        </w:rPr>
        <w:t>, ficam obrigadas a entregar declarações de notas fiscais dos respectivos serviços tomados, conforme dispuser o regulamento.</w:t>
      </w:r>
    </w:p>
    <w:p w:rsidR="00C7404D" w:rsidRPr="00FC0454" w:rsidRDefault="00C7404D" w:rsidP="00FC0454">
      <w:pPr>
        <w:autoSpaceDE w:val="0"/>
        <w:autoSpaceDN w:val="0"/>
        <w:adjustRightInd w:val="0"/>
        <w:spacing w:line="360" w:lineRule="auto"/>
        <w:ind w:firstLine="851"/>
        <w:jc w:val="both"/>
        <w:rPr>
          <w:rFonts w:ascii="Arial" w:hAnsi="Arial" w:cs="Arial"/>
          <w:sz w:val="24"/>
          <w:szCs w:val="24"/>
        </w:rPr>
      </w:pPr>
    </w:p>
    <w:p w:rsidR="00C7404D" w:rsidRPr="00FC0454" w:rsidRDefault="00C7404D"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Art. 3</w:t>
      </w:r>
      <w:r w:rsidR="00327CE5" w:rsidRPr="00FC0454">
        <w:rPr>
          <w:rFonts w:ascii="Arial" w:hAnsi="Arial" w:cs="Arial"/>
          <w:b/>
          <w:sz w:val="24"/>
          <w:szCs w:val="24"/>
        </w:rPr>
        <w:t>28</w:t>
      </w:r>
      <w:r w:rsidRPr="00FC0454">
        <w:rPr>
          <w:rFonts w:ascii="Arial" w:hAnsi="Arial" w:cs="Arial"/>
          <w:sz w:val="24"/>
          <w:szCs w:val="24"/>
        </w:rPr>
        <w:t xml:space="preserve">. Por meio de ato </w:t>
      </w:r>
      <w:r w:rsidR="00D42174" w:rsidRPr="00FC0454">
        <w:rPr>
          <w:rFonts w:ascii="Arial" w:hAnsi="Arial" w:cs="Arial"/>
          <w:sz w:val="24"/>
          <w:szCs w:val="24"/>
        </w:rPr>
        <w:t>infra legal</w:t>
      </w:r>
      <w:r w:rsidRPr="00FC0454">
        <w:rPr>
          <w:rFonts w:ascii="Arial" w:hAnsi="Arial" w:cs="Arial"/>
          <w:sz w:val="24"/>
          <w:szCs w:val="24"/>
        </w:rPr>
        <w:t>, poderão ser instituídas quaisquer outras obrigações acessórias que se mostrem eficazes no combate à evasão fiscal do imposto, especialmente com emprego de recursos de informática.</w:t>
      </w:r>
    </w:p>
    <w:p w:rsidR="00200D0B" w:rsidRPr="00FC0454" w:rsidRDefault="00200D0B" w:rsidP="00FC0454">
      <w:pPr>
        <w:autoSpaceDE w:val="0"/>
        <w:autoSpaceDN w:val="0"/>
        <w:adjustRightInd w:val="0"/>
        <w:spacing w:line="360" w:lineRule="auto"/>
        <w:ind w:firstLine="851"/>
        <w:jc w:val="both"/>
        <w:rPr>
          <w:rFonts w:ascii="Arial" w:hAnsi="Arial" w:cs="Arial"/>
          <w:sz w:val="24"/>
          <w:szCs w:val="24"/>
        </w:rPr>
      </w:pPr>
    </w:p>
    <w:p w:rsidR="00C7404D" w:rsidRPr="00FC0454" w:rsidRDefault="00C7404D"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Art. 3</w:t>
      </w:r>
      <w:r w:rsidR="0074134D" w:rsidRPr="00FC0454">
        <w:rPr>
          <w:rFonts w:ascii="Arial" w:hAnsi="Arial" w:cs="Arial"/>
          <w:b/>
          <w:sz w:val="24"/>
          <w:szCs w:val="24"/>
        </w:rPr>
        <w:t>29</w:t>
      </w:r>
      <w:r w:rsidRPr="00FC0454">
        <w:rPr>
          <w:rFonts w:ascii="Arial" w:hAnsi="Arial" w:cs="Arial"/>
          <w:sz w:val="24"/>
          <w:szCs w:val="24"/>
        </w:rPr>
        <w:t>. As instituições financeiras e assemelhadas deverão apresentar, por agência ou dependência, a Declaração Mensal de Serviços – DMS, sem prejuízo da declaração de que trata o art. 332 deste Código, observando os meios e os prazos definidos em ato da Fazenda Municipal.</w:t>
      </w:r>
    </w:p>
    <w:p w:rsidR="00C7404D" w:rsidRPr="00FC0454" w:rsidRDefault="00C7404D" w:rsidP="00FC0454">
      <w:pPr>
        <w:autoSpaceDE w:val="0"/>
        <w:autoSpaceDN w:val="0"/>
        <w:adjustRightInd w:val="0"/>
        <w:spacing w:line="360" w:lineRule="auto"/>
        <w:ind w:firstLine="851"/>
        <w:jc w:val="both"/>
        <w:rPr>
          <w:rFonts w:ascii="Arial" w:hAnsi="Arial" w:cs="Arial"/>
          <w:sz w:val="24"/>
          <w:szCs w:val="24"/>
        </w:rPr>
      </w:pPr>
    </w:p>
    <w:p w:rsidR="00C7404D" w:rsidRPr="00FC0454" w:rsidRDefault="00C7404D"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Art. 33</w:t>
      </w:r>
      <w:r w:rsidR="0074134D" w:rsidRPr="00FC0454">
        <w:rPr>
          <w:rFonts w:ascii="Arial" w:hAnsi="Arial" w:cs="Arial"/>
          <w:b/>
          <w:sz w:val="24"/>
          <w:szCs w:val="24"/>
        </w:rPr>
        <w:t>0</w:t>
      </w:r>
      <w:r w:rsidRPr="00FC0454">
        <w:rPr>
          <w:rFonts w:ascii="Arial" w:hAnsi="Arial" w:cs="Arial"/>
          <w:sz w:val="24"/>
          <w:szCs w:val="24"/>
        </w:rPr>
        <w:t>. Os contribuintes de rudimentar organização, conforme definido em regulamento, poderão, a critério da Fazenda Municipal, ser dispensados total ou parcialmente dos deveres instrumentais tributários previstos neste Capítulo.</w:t>
      </w:r>
    </w:p>
    <w:p w:rsidR="00C7404D" w:rsidRPr="00FC0454" w:rsidRDefault="00C7404D" w:rsidP="00FC0454">
      <w:pPr>
        <w:autoSpaceDE w:val="0"/>
        <w:autoSpaceDN w:val="0"/>
        <w:adjustRightInd w:val="0"/>
        <w:spacing w:line="360" w:lineRule="auto"/>
        <w:ind w:firstLine="851"/>
        <w:jc w:val="both"/>
        <w:rPr>
          <w:rFonts w:ascii="Arial" w:hAnsi="Arial" w:cs="Arial"/>
          <w:sz w:val="24"/>
          <w:szCs w:val="24"/>
        </w:rPr>
      </w:pPr>
    </w:p>
    <w:p w:rsidR="00C7404D" w:rsidRPr="00FC0454" w:rsidRDefault="00C7404D" w:rsidP="00FC0454">
      <w:pPr>
        <w:autoSpaceDE w:val="0"/>
        <w:autoSpaceDN w:val="0"/>
        <w:adjustRightInd w:val="0"/>
        <w:spacing w:line="360" w:lineRule="auto"/>
        <w:ind w:firstLine="851"/>
        <w:jc w:val="both"/>
        <w:rPr>
          <w:rFonts w:ascii="Arial" w:hAnsi="Arial" w:cs="Arial"/>
          <w:color w:val="000000"/>
          <w:sz w:val="24"/>
          <w:szCs w:val="24"/>
        </w:rPr>
      </w:pPr>
      <w:r w:rsidRPr="00FC0454">
        <w:rPr>
          <w:rFonts w:ascii="Arial" w:hAnsi="Arial" w:cs="Arial"/>
          <w:b/>
          <w:sz w:val="24"/>
          <w:szCs w:val="24"/>
        </w:rPr>
        <w:t>Art. 33</w:t>
      </w:r>
      <w:r w:rsidR="000E0746" w:rsidRPr="00FC0454">
        <w:rPr>
          <w:rFonts w:ascii="Arial" w:hAnsi="Arial" w:cs="Arial"/>
          <w:b/>
          <w:sz w:val="24"/>
          <w:szCs w:val="24"/>
        </w:rPr>
        <w:t>1</w:t>
      </w:r>
      <w:r w:rsidRPr="00FC0454">
        <w:rPr>
          <w:rFonts w:ascii="Arial" w:hAnsi="Arial" w:cs="Arial"/>
          <w:sz w:val="24"/>
          <w:szCs w:val="24"/>
        </w:rPr>
        <w:t xml:space="preserve">. Cada estabelecimento, seja matriz, filial, depósito, sucursal, agência ou representação, </w:t>
      </w:r>
      <w:r w:rsidR="00860BA6" w:rsidRPr="00FC0454">
        <w:rPr>
          <w:rFonts w:ascii="Arial" w:hAnsi="Arial" w:cs="Arial"/>
          <w:sz w:val="24"/>
          <w:szCs w:val="24"/>
        </w:rPr>
        <w:t>terá</w:t>
      </w:r>
      <w:r w:rsidRPr="00FC0454">
        <w:rPr>
          <w:rFonts w:ascii="Arial" w:hAnsi="Arial" w:cs="Arial"/>
          <w:sz w:val="24"/>
          <w:szCs w:val="24"/>
        </w:rPr>
        <w:t xml:space="preserve"> no referente à competência do Município, escrituração fiscal própria, vedada a sua centralização na matriz ou estabelecimento principal.</w:t>
      </w:r>
    </w:p>
    <w:p w:rsidR="00E139D3" w:rsidRPr="00FC0454" w:rsidRDefault="00E139D3" w:rsidP="00FC0454">
      <w:pPr>
        <w:widowControl w:val="0"/>
        <w:tabs>
          <w:tab w:val="left" w:pos="2552"/>
        </w:tabs>
        <w:spacing w:line="360" w:lineRule="auto"/>
        <w:jc w:val="center"/>
        <w:rPr>
          <w:rFonts w:ascii="Arial" w:hAnsi="Arial" w:cs="Arial"/>
          <w:b/>
          <w:i/>
          <w:color w:val="000000"/>
          <w:sz w:val="24"/>
          <w:szCs w:val="24"/>
        </w:rPr>
      </w:pPr>
    </w:p>
    <w:p w:rsidR="00C7404D" w:rsidRPr="00FC0454" w:rsidRDefault="00C7404D" w:rsidP="00FC0454">
      <w:pPr>
        <w:widowControl w:val="0"/>
        <w:tabs>
          <w:tab w:val="left" w:pos="2552"/>
        </w:tabs>
        <w:spacing w:line="360" w:lineRule="auto"/>
        <w:jc w:val="center"/>
        <w:rPr>
          <w:rFonts w:ascii="Arial" w:hAnsi="Arial" w:cs="Arial"/>
          <w:b/>
          <w:i/>
          <w:color w:val="000000"/>
          <w:sz w:val="24"/>
          <w:szCs w:val="24"/>
        </w:rPr>
      </w:pPr>
      <w:r w:rsidRPr="00FC0454">
        <w:rPr>
          <w:rFonts w:ascii="Arial" w:hAnsi="Arial" w:cs="Arial"/>
          <w:b/>
          <w:i/>
          <w:color w:val="000000"/>
          <w:sz w:val="24"/>
          <w:szCs w:val="24"/>
        </w:rPr>
        <w:t>Seção XIV</w:t>
      </w:r>
    </w:p>
    <w:p w:rsidR="00C7404D" w:rsidRPr="00FC0454" w:rsidRDefault="00C7404D" w:rsidP="00FC0454">
      <w:pPr>
        <w:widowControl w:val="0"/>
        <w:tabs>
          <w:tab w:val="left" w:pos="2552"/>
        </w:tabs>
        <w:spacing w:line="360" w:lineRule="auto"/>
        <w:jc w:val="center"/>
        <w:rPr>
          <w:rFonts w:ascii="Arial" w:hAnsi="Arial" w:cs="Arial"/>
          <w:b/>
          <w:color w:val="000000"/>
          <w:sz w:val="24"/>
          <w:szCs w:val="24"/>
        </w:rPr>
      </w:pPr>
      <w:r w:rsidRPr="00FC0454">
        <w:rPr>
          <w:rFonts w:ascii="Arial" w:hAnsi="Arial" w:cs="Arial"/>
          <w:b/>
          <w:color w:val="000000"/>
          <w:sz w:val="24"/>
          <w:szCs w:val="24"/>
        </w:rPr>
        <w:t>Declarações Fiscais</w:t>
      </w:r>
    </w:p>
    <w:p w:rsidR="00C7404D" w:rsidRPr="00FC0454" w:rsidRDefault="00C7404D" w:rsidP="00FC0454">
      <w:pPr>
        <w:widowControl w:val="0"/>
        <w:tabs>
          <w:tab w:val="left" w:pos="2552"/>
        </w:tabs>
        <w:spacing w:line="360" w:lineRule="auto"/>
        <w:jc w:val="center"/>
        <w:rPr>
          <w:rFonts w:ascii="Arial" w:hAnsi="Arial" w:cs="Arial"/>
          <w:b/>
          <w:color w:val="000000"/>
          <w:sz w:val="24"/>
          <w:szCs w:val="24"/>
        </w:rPr>
      </w:pPr>
    </w:p>
    <w:p w:rsidR="00C7404D" w:rsidRPr="00FC0454" w:rsidRDefault="00C7404D" w:rsidP="00FC0454">
      <w:pPr>
        <w:widowControl w:val="0"/>
        <w:tabs>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Art. 33</w:t>
      </w:r>
      <w:r w:rsidR="00AF6178" w:rsidRPr="00FC0454">
        <w:rPr>
          <w:rFonts w:ascii="Arial" w:hAnsi="Arial" w:cs="Arial"/>
          <w:b/>
          <w:color w:val="000000"/>
          <w:sz w:val="24"/>
          <w:szCs w:val="24"/>
        </w:rPr>
        <w:t>2</w:t>
      </w:r>
      <w:r w:rsidRPr="00FC0454">
        <w:rPr>
          <w:rFonts w:ascii="Arial" w:hAnsi="Arial" w:cs="Arial"/>
          <w:color w:val="000000"/>
          <w:sz w:val="24"/>
          <w:szCs w:val="24"/>
        </w:rPr>
        <w:t xml:space="preserve">. O sujeito passivo do Imposto, bem como os tomadores e intermediários de serviços estabelecidos no Município, ficam obrigados a apresentar Declaração </w:t>
      </w:r>
      <w:r w:rsidRPr="00FC0454">
        <w:rPr>
          <w:rFonts w:ascii="Arial" w:hAnsi="Arial" w:cs="Arial"/>
          <w:color w:val="000000"/>
          <w:sz w:val="24"/>
          <w:szCs w:val="24"/>
        </w:rPr>
        <w:lastRenderedPageBreak/>
        <w:t>Eletrônica de Serviços – DES, na forma, prazo e demais condições estabelecidas pelo Órgão Fazendário do Município.</w:t>
      </w:r>
    </w:p>
    <w:p w:rsidR="00C7404D" w:rsidRPr="00FC0454" w:rsidRDefault="00C7404D" w:rsidP="00FC0454">
      <w:pPr>
        <w:widowControl w:val="0"/>
        <w:tabs>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Parágrafo único.</w:t>
      </w:r>
      <w:r w:rsidRPr="00FC0454">
        <w:rPr>
          <w:rFonts w:ascii="Arial" w:hAnsi="Arial" w:cs="Arial"/>
          <w:color w:val="000000"/>
          <w:sz w:val="24"/>
          <w:szCs w:val="24"/>
        </w:rPr>
        <w:t xml:space="preserve"> As pessoas obrigadas à apresentação da DES:</w:t>
      </w:r>
    </w:p>
    <w:p w:rsidR="00C7404D" w:rsidRPr="00FC0454" w:rsidRDefault="00C7404D" w:rsidP="00FC0454">
      <w:pPr>
        <w:pStyle w:val="PargrafodaLista"/>
        <w:widowControl w:val="0"/>
        <w:numPr>
          <w:ilvl w:val="0"/>
          <w:numId w:val="198"/>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devem apresentar uma DES para cada estabelecimento no município;</w:t>
      </w:r>
    </w:p>
    <w:p w:rsidR="00C7404D" w:rsidRPr="00FC0454" w:rsidRDefault="00C7404D" w:rsidP="00FC0454">
      <w:pPr>
        <w:pStyle w:val="PargrafodaLista"/>
        <w:widowControl w:val="0"/>
        <w:numPr>
          <w:ilvl w:val="0"/>
          <w:numId w:val="198"/>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devem conservar cópia da DES até que tenham transcorrido os prazos decadencial ou prescricional, na forma da lei.</w:t>
      </w:r>
    </w:p>
    <w:p w:rsidR="00C7404D" w:rsidRPr="00FC0454" w:rsidRDefault="00C7404D" w:rsidP="00FC0454">
      <w:pPr>
        <w:widowControl w:val="0"/>
        <w:tabs>
          <w:tab w:val="left" w:pos="2552"/>
        </w:tabs>
        <w:spacing w:line="360" w:lineRule="auto"/>
        <w:ind w:firstLine="851"/>
        <w:jc w:val="both"/>
        <w:rPr>
          <w:rFonts w:ascii="Arial" w:hAnsi="Arial" w:cs="Arial"/>
          <w:color w:val="000000"/>
          <w:sz w:val="24"/>
          <w:szCs w:val="24"/>
        </w:rPr>
      </w:pPr>
    </w:p>
    <w:p w:rsidR="00C7404D" w:rsidRPr="00FC0454" w:rsidRDefault="00C7404D" w:rsidP="00FC0454">
      <w:pPr>
        <w:widowControl w:val="0"/>
        <w:tabs>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Art. 33</w:t>
      </w:r>
      <w:r w:rsidR="005072B5" w:rsidRPr="00FC0454">
        <w:rPr>
          <w:rFonts w:ascii="Arial" w:hAnsi="Arial" w:cs="Arial"/>
          <w:b/>
          <w:color w:val="000000"/>
          <w:sz w:val="24"/>
          <w:szCs w:val="24"/>
        </w:rPr>
        <w:t>3</w:t>
      </w:r>
      <w:r w:rsidRPr="00FC0454">
        <w:rPr>
          <w:rFonts w:ascii="Arial" w:hAnsi="Arial" w:cs="Arial"/>
          <w:b/>
          <w:color w:val="000000"/>
          <w:sz w:val="24"/>
          <w:szCs w:val="24"/>
        </w:rPr>
        <w:t>.</w:t>
      </w:r>
      <w:r w:rsidRPr="00FC0454">
        <w:rPr>
          <w:rFonts w:ascii="Arial" w:hAnsi="Arial" w:cs="Arial"/>
          <w:color w:val="000000"/>
          <w:sz w:val="24"/>
          <w:szCs w:val="24"/>
        </w:rPr>
        <w:t xml:space="preserve"> As instituições financeiras e assemelhadas deverão apresentar Declaração Mensal de Serviços –DMS, por agência ou dependência inscrita no cadastro de Atividades Econômicas – CAE, na forma, prazo e demais condições estabelecidas pelo Órgão Fazendário do Município.</w:t>
      </w:r>
    </w:p>
    <w:p w:rsidR="00C7404D" w:rsidRPr="00FC0454" w:rsidRDefault="00C7404D" w:rsidP="00FC0454">
      <w:pPr>
        <w:widowControl w:val="0"/>
        <w:tabs>
          <w:tab w:val="left" w:pos="2552"/>
        </w:tabs>
        <w:spacing w:line="360" w:lineRule="auto"/>
        <w:ind w:firstLine="851"/>
        <w:jc w:val="both"/>
        <w:rPr>
          <w:rFonts w:ascii="Arial" w:hAnsi="Arial" w:cs="Arial"/>
          <w:color w:val="000000"/>
          <w:sz w:val="24"/>
          <w:szCs w:val="24"/>
        </w:rPr>
      </w:pPr>
    </w:p>
    <w:p w:rsidR="00C7404D" w:rsidRPr="00FC0454" w:rsidRDefault="00C7404D" w:rsidP="00FC0454">
      <w:pPr>
        <w:widowControl w:val="0"/>
        <w:tabs>
          <w:tab w:val="right" w:pos="993"/>
          <w:tab w:val="left" w:pos="2552"/>
        </w:tabs>
        <w:spacing w:line="360" w:lineRule="auto"/>
        <w:jc w:val="center"/>
        <w:rPr>
          <w:rFonts w:ascii="Arial" w:hAnsi="Arial" w:cs="Arial"/>
          <w:b/>
          <w:i/>
          <w:color w:val="000000"/>
          <w:sz w:val="24"/>
          <w:szCs w:val="24"/>
        </w:rPr>
      </w:pPr>
      <w:r w:rsidRPr="00FC0454">
        <w:rPr>
          <w:rFonts w:ascii="Arial" w:hAnsi="Arial" w:cs="Arial"/>
          <w:b/>
          <w:i/>
          <w:color w:val="000000"/>
          <w:sz w:val="24"/>
          <w:szCs w:val="24"/>
        </w:rPr>
        <w:t>Seção XV</w:t>
      </w:r>
    </w:p>
    <w:p w:rsidR="00C7404D" w:rsidRPr="00FC0454" w:rsidRDefault="00C7404D" w:rsidP="00FC0454">
      <w:pPr>
        <w:widowControl w:val="0"/>
        <w:tabs>
          <w:tab w:val="right" w:pos="993"/>
          <w:tab w:val="left" w:pos="2552"/>
        </w:tabs>
        <w:spacing w:line="360" w:lineRule="auto"/>
        <w:jc w:val="center"/>
        <w:rPr>
          <w:rFonts w:ascii="Arial" w:hAnsi="Arial" w:cs="Arial"/>
          <w:b/>
          <w:color w:val="000000"/>
          <w:sz w:val="24"/>
          <w:szCs w:val="24"/>
        </w:rPr>
      </w:pPr>
      <w:r w:rsidRPr="00FC0454">
        <w:rPr>
          <w:rFonts w:ascii="Arial" w:hAnsi="Arial" w:cs="Arial"/>
          <w:b/>
          <w:color w:val="000000"/>
          <w:sz w:val="24"/>
          <w:szCs w:val="24"/>
        </w:rPr>
        <w:t>Infrações e Penalidades</w:t>
      </w:r>
    </w:p>
    <w:p w:rsidR="002F2184" w:rsidRPr="00FC0454" w:rsidRDefault="002F2184" w:rsidP="00FC0454">
      <w:pPr>
        <w:widowControl w:val="0"/>
        <w:tabs>
          <w:tab w:val="right" w:pos="993"/>
          <w:tab w:val="left" w:pos="2552"/>
        </w:tabs>
        <w:spacing w:line="360" w:lineRule="auto"/>
        <w:jc w:val="center"/>
        <w:rPr>
          <w:rFonts w:ascii="Arial" w:hAnsi="Arial" w:cs="Arial"/>
          <w:b/>
          <w:color w:val="000000"/>
          <w:sz w:val="24"/>
          <w:szCs w:val="24"/>
        </w:rPr>
      </w:pPr>
    </w:p>
    <w:p w:rsidR="00C7404D" w:rsidRPr="00FC0454" w:rsidRDefault="00C7404D"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Art. 33</w:t>
      </w:r>
      <w:r w:rsidR="00C078FA" w:rsidRPr="00FC0454">
        <w:rPr>
          <w:rFonts w:ascii="Arial" w:hAnsi="Arial" w:cs="Arial"/>
          <w:b/>
          <w:sz w:val="24"/>
          <w:szCs w:val="24"/>
        </w:rPr>
        <w:t>4</w:t>
      </w:r>
      <w:r w:rsidRPr="00FC0454">
        <w:rPr>
          <w:rFonts w:ascii="Arial" w:hAnsi="Arial" w:cs="Arial"/>
          <w:sz w:val="24"/>
          <w:szCs w:val="24"/>
        </w:rPr>
        <w:t>. O descumprimento parcial ou total de obrigação tributária principal ensejará:</w:t>
      </w:r>
    </w:p>
    <w:p w:rsidR="00C7404D" w:rsidRPr="00FC0454" w:rsidRDefault="00C7404D" w:rsidP="00FC0454">
      <w:pPr>
        <w:pStyle w:val="PargrafodaLista"/>
        <w:numPr>
          <w:ilvl w:val="0"/>
          <w:numId w:val="199"/>
        </w:numPr>
        <w:autoSpaceDE w:val="0"/>
        <w:autoSpaceDN w:val="0"/>
        <w:adjustRightInd w:val="0"/>
        <w:spacing w:line="360" w:lineRule="auto"/>
        <w:ind w:left="0" w:firstLine="840"/>
        <w:jc w:val="both"/>
        <w:rPr>
          <w:rFonts w:ascii="Arial" w:hAnsi="Arial" w:cs="Arial"/>
          <w:sz w:val="24"/>
          <w:szCs w:val="24"/>
        </w:rPr>
      </w:pPr>
      <w:r w:rsidRPr="00FC0454">
        <w:rPr>
          <w:rFonts w:ascii="Arial" w:hAnsi="Arial" w:cs="Arial"/>
          <w:sz w:val="24"/>
          <w:szCs w:val="24"/>
        </w:rPr>
        <w:t>tratando-se de simples atraso no recolhimento do ISSQN:</w:t>
      </w:r>
    </w:p>
    <w:p w:rsidR="00C7404D" w:rsidRPr="00FC0454" w:rsidRDefault="00C7404D" w:rsidP="00FC0454">
      <w:pPr>
        <w:pStyle w:val="PargrafodaLista"/>
        <w:numPr>
          <w:ilvl w:val="1"/>
          <w:numId w:val="200"/>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antes do início de ação fiscal: multa de 10% (dez por cento) da importância devida, monetariamente corrigida;</w:t>
      </w:r>
    </w:p>
    <w:p w:rsidR="00C7404D" w:rsidRPr="00FC0454" w:rsidRDefault="00C7404D" w:rsidP="00FC0454">
      <w:pPr>
        <w:pStyle w:val="PargrafodaLista"/>
        <w:numPr>
          <w:ilvl w:val="1"/>
          <w:numId w:val="200"/>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estando devidamente escriturada a operação e o montante do imposto devido, apurada a infração mediante ação fiscal: multa de 50% (</w:t>
      </w:r>
      <w:r w:rsidR="00E853A4" w:rsidRPr="00FC0454">
        <w:rPr>
          <w:rFonts w:ascii="Arial" w:hAnsi="Arial" w:cs="Arial"/>
          <w:sz w:val="24"/>
          <w:szCs w:val="24"/>
        </w:rPr>
        <w:t>cinquenta</w:t>
      </w:r>
      <w:r w:rsidRPr="00FC0454">
        <w:rPr>
          <w:rFonts w:ascii="Arial" w:hAnsi="Arial" w:cs="Arial"/>
          <w:sz w:val="24"/>
          <w:szCs w:val="24"/>
        </w:rPr>
        <w:t xml:space="preserve"> por cento) da importância devida, monetariamente corrigida;</w:t>
      </w:r>
    </w:p>
    <w:p w:rsidR="00C7404D" w:rsidRPr="00FC0454" w:rsidRDefault="00C7404D" w:rsidP="00FC0454">
      <w:pPr>
        <w:pStyle w:val="PargrafodaLista"/>
        <w:numPr>
          <w:ilvl w:val="1"/>
          <w:numId w:val="200"/>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não estando devidamente escriturada a operação e o montante do imposto devido: multa de 60% (sessenta por cento) da importância devida, monetariamente corrigida.</w:t>
      </w:r>
    </w:p>
    <w:p w:rsidR="00C7404D" w:rsidRPr="00FC0454" w:rsidRDefault="00C7404D" w:rsidP="00FC0454">
      <w:pPr>
        <w:pStyle w:val="PargrafodaLista"/>
        <w:numPr>
          <w:ilvl w:val="0"/>
          <w:numId w:val="199"/>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em casos de condutas tipificadas em lei como crimes contra a ordem tributária, independentemente da ação criminal que couber: multa de 100% (cem por cento) do valor do imposto suprimido ou reduzido, monetariamente atualizado;</w:t>
      </w:r>
    </w:p>
    <w:p w:rsidR="00C7404D" w:rsidRPr="00FC0454" w:rsidRDefault="00C7404D" w:rsidP="00FC0454">
      <w:pPr>
        <w:pStyle w:val="PargrafodaLista"/>
        <w:numPr>
          <w:ilvl w:val="0"/>
          <w:numId w:val="199"/>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na falta de recolhimento do imposto retido na fonte: multa de 100% (cem por cento) da importância devida, monetariamente corrigida.</w:t>
      </w:r>
    </w:p>
    <w:p w:rsidR="00EC637C" w:rsidRPr="00FC0454" w:rsidRDefault="00EC637C" w:rsidP="00FC0454">
      <w:pPr>
        <w:pStyle w:val="PargrafodaLista"/>
        <w:autoSpaceDE w:val="0"/>
        <w:autoSpaceDN w:val="0"/>
        <w:adjustRightInd w:val="0"/>
        <w:spacing w:line="360" w:lineRule="auto"/>
        <w:ind w:left="851"/>
        <w:jc w:val="both"/>
        <w:rPr>
          <w:rFonts w:ascii="Arial" w:hAnsi="Arial" w:cs="Arial"/>
          <w:sz w:val="24"/>
          <w:szCs w:val="24"/>
        </w:rPr>
      </w:pPr>
    </w:p>
    <w:p w:rsidR="00C7404D" w:rsidRPr="00FC0454" w:rsidRDefault="00C7404D"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Art. 3</w:t>
      </w:r>
      <w:r w:rsidR="00AF30E4" w:rsidRPr="00FC0454">
        <w:rPr>
          <w:rFonts w:ascii="Arial" w:hAnsi="Arial" w:cs="Arial"/>
          <w:b/>
          <w:sz w:val="24"/>
          <w:szCs w:val="24"/>
        </w:rPr>
        <w:t>35</w:t>
      </w:r>
      <w:r w:rsidRPr="00FC0454">
        <w:rPr>
          <w:rFonts w:ascii="Arial" w:hAnsi="Arial" w:cs="Arial"/>
          <w:sz w:val="24"/>
          <w:szCs w:val="24"/>
        </w:rPr>
        <w:t>. O descumprimento de dever acessório tributário será punido com as seguintes multas:</w:t>
      </w:r>
    </w:p>
    <w:p w:rsidR="00C7404D" w:rsidRPr="00FC0454" w:rsidRDefault="00C7404D" w:rsidP="00FC0454">
      <w:pPr>
        <w:pStyle w:val="PargrafodaLista"/>
        <w:numPr>
          <w:ilvl w:val="0"/>
          <w:numId w:val="201"/>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lastRenderedPageBreak/>
        <w:t>relativos à inscrição e alterações cadastrais:</w:t>
      </w:r>
    </w:p>
    <w:p w:rsidR="00C7404D" w:rsidRPr="00FC0454" w:rsidRDefault="00C7404D" w:rsidP="00FC0454">
      <w:pPr>
        <w:pStyle w:val="PargrafodaLista"/>
        <w:numPr>
          <w:ilvl w:val="1"/>
          <w:numId w:val="202"/>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aos que deixarem de efetuar, no prazo legal, a inscrição inicial, as alterações de dados cadastrais ou o encerramento de atividade: multa de 100 (cem) U</w:t>
      </w:r>
      <w:r w:rsidR="00E97669" w:rsidRPr="00FC0454">
        <w:rPr>
          <w:rFonts w:ascii="Arial" w:hAnsi="Arial" w:cs="Arial"/>
          <w:sz w:val="24"/>
          <w:szCs w:val="24"/>
        </w:rPr>
        <w:t>FIP</w:t>
      </w:r>
      <w:r w:rsidRPr="00FC0454">
        <w:rPr>
          <w:rFonts w:ascii="Arial" w:hAnsi="Arial" w:cs="Arial"/>
          <w:sz w:val="24"/>
          <w:szCs w:val="24"/>
        </w:rPr>
        <w:t>;</w:t>
      </w:r>
    </w:p>
    <w:p w:rsidR="00C7404D" w:rsidRPr="00FC0454" w:rsidRDefault="00C7404D" w:rsidP="00FC0454">
      <w:pPr>
        <w:pStyle w:val="PargrafodaLista"/>
        <w:numPr>
          <w:ilvl w:val="1"/>
          <w:numId w:val="202"/>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 xml:space="preserve">aos que promoverem alterações de dados cadastrais ou encerramento de atividade, quando ficar evidenciado não terem ocorrido às causas que foram apresentadas para tanto: multa de 465 (quatrocentos e sessenta e cinco) </w:t>
      </w:r>
      <w:r w:rsidR="00AA188C" w:rsidRPr="00FC0454">
        <w:rPr>
          <w:rFonts w:ascii="Arial" w:hAnsi="Arial" w:cs="Arial"/>
          <w:sz w:val="24"/>
          <w:szCs w:val="24"/>
        </w:rPr>
        <w:t>UFIP</w:t>
      </w:r>
      <w:r w:rsidRPr="00FC0454">
        <w:rPr>
          <w:rFonts w:ascii="Arial" w:hAnsi="Arial" w:cs="Arial"/>
          <w:sz w:val="24"/>
          <w:szCs w:val="24"/>
        </w:rPr>
        <w:t>.</w:t>
      </w:r>
    </w:p>
    <w:p w:rsidR="00C7404D" w:rsidRPr="00FC0454" w:rsidRDefault="00C7404D" w:rsidP="00FC0454">
      <w:pPr>
        <w:pStyle w:val="PargrafodaLista"/>
        <w:numPr>
          <w:ilvl w:val="0"/>
          <w:numId w:val="201"/>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relativos ao Livro Registro de Prestação de Serviços:</w:t>
      </w:r>
    </w:p>
    <w:p w:rsidR="00C7404D" w:rsidRPr="00FC0454" w:rsidRDefault="00C7404D" w:rsidP="00FC0454">
      <w:pPr>
        <w:pStyle w:val="PargrafodaLista"/>
        <w:numPr>
          <w:ilvl w:val="1"/>
          <w:numId w:val="203"/>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 xml:space="preserve">aos que não possuírem o livro ou, ainda que o possuam, não esteja devidamente escriturado, nos casos em que o imposto tenha sido integralmente recolhido: multa de 100 (cem) </w:t>
      </w:r>
      <w:r w:rsidR="00AA188C" w:rsidRPr="00FC0454">
        <w:rPr>
          <w:rFonts w:ascii="Arial" w:hAnsi="Arial" w:cs="Arial"/>
          <w:sz w:val="24"/>
          <w:szCs w:val="24"/>
        </w:rPr>
        <w:t>UFIP</w:t>
      </w:r>
      <w:r w:rsidRPr="00FC0454">
        <w:rPr>
          <w:rFonts w:ascii="Arial" w:hAnsi="Arial" w:cs="Arial"/>
          <w:sz w:val="24"/>
          <w:szCs w:val="24"/>
        </w:rPr>
        <w:t xml:space="preserve"> por livro fiscal;</w:t>
      </w:r>
    </w:p>
    <w:p w:rsidR="00C7404D" w:rsidRPr="00FC0454" w:rsidRDefault="00C7404D" w:rsidP="00FC0454">
      <w:pPr>
        <w:pStyle w:val="PargrafodaLista"/>
        <w:numPr>
          <w:ilvl w:val="1"/>
          <w:numId w:val="203"/>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 xml:space="preserve">aos que não possuírem o livro ou, ainda que o possuam, não esteja devidamente escriturado, nos casos em que o imposto não tenha sido integralmente recolhido: multa de 200 (duzentas) </w:t>
      </w:r>
      <w:r w:rsidR="00AA188C" w:rsidRPr="00FC0454">
        <w:rPr>
          <w:rFonts w:ascii="Arial" w:hAnsi="Arial" w:cs="Arial"/>
          <w:sz w:val="24"/>
          <w:szCs w:val="24"/>
        </w:rPr>
        <w:t>UFIP</w:t>
      </w:r>
      <w:r w:rsidRPr="00FC0454">
        <w:rPr>
          <w:rFonts w:ascii="Arial" w:hAnsi="Arial" w:cs="Arial"/>
          <w:sz w:val="24"/>
          <w:szCs w:val="24"/>
        </w:rPr>
        <w:t xml:space="preserve"> por livro fiscal;</w:t>
      </w:r>
    </w:p>
    <w:p w:rsidR="00C7404D" w:rsidRPr="00FC0454" w:rsidRDefault="00C7404D" w:rsidP="00FC0454">
      <w:pPr>
        <w:pStyle w:val="PargrafodaLista"/>
        <w:numPr>
          <w:ilvl w:val="1"/>
          <w:numId w:val="203"/>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 xml:space="preserve">aos que escriturarem livros não autenticados: multa de 100 (cem) </w:t>
      </w:r>
      <w:r w:rsidR="00AA188C" w:rsidRPr="00FC0454">
        <w:rPr>
          <w:rFonts w:ascii="Arial" w:hAnsi="Arial" w:cs="Arial"/>
          <w:sz w:val="24"/>
          <w:szCs w:val="24"/>
        </w:rPr>
        <w:t>UFIP</w:t>
      </w:r>
      <w:r w:rsidRPr="00FC0454">
        <w:rPr>
          <w:rFonts w:ascii="Arial" w:hAnsi="Arial" w:cs="Arial"/>
          <w:sz w:val="24"/>
          <w:szCs w:val="24"/>
        </w:rPr>
        <w:t xml:space="preserve"> por livro fiscal;</w:t>
      </w:r>
    </w:p>
    <w:p w:rsidR="00C7404D" w:rsidRPr="00FC0454" w:rsidRDefault="00C7404D" w:rsidP="00FC0454">
      <w:pPr>
        <w:pStyle w:val="PargrafodaLista"/>
        <w:numPr>
          <w:ilvl w:val="1"/>
          <w:numId w:val="203"/>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 xml:space="preserve">nos casos de fraude, adulteração ou inutilização do livro fiscal: multa de 465 (quatrocentos e sessenta e cinco) </w:t>
      </w:r>
      <w:r w:rsidR="00AA188C" w:rsidRPr="00FC0454">
        <w:rPr>
          <w:rFonts w:ascii="Arial" w:hAnsi="Arial" w:cs="Arial"/>
          <w:sz w:val="24"/>
          <w:szCs w:val="24"/>
        </w:rPr>
        <w:t>UFIP</w:t>
      </w:r>
      <w:r w:rsidRPr="00FC0454">
        <w:rPr>
          <w:rFonts w:ascii="Arial" w:hAnsi="Arial" w:cs="Arial"/>
          <w:sz w:val="24"/>
          <w:szCs w:val="24"/>
        </w:rPr>
        <w:t xml:space="preserve"> por livro fraudado, adulterado ou inutilizado;</w:t>
      </w:r>
    </w:p>
    <w:p w:rsidR="00C7404D" w:rsidRPr="00FC0454" w:rsidRDefault="00C7404D" w:rsidP="00FC0454">
      <w:pPr>
        <w:pStyle w:val="PargrafodaLista"/>
        <w:numPr>
          <w:ilvl w:val="0"/>
          <w:numId w:val="201"/>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relativos à Nota Fiscal de Serviços Prestados e outros documentos gerenciais:</w:t>
      </w:r>
    </w:p>
    <w:p w:rsidR="00C7404D" w:rsidRPr="00FC0454" w:rsidRDefault="00C7404D" w:rsidP="00FC0454">
      <w:pPr>
        <w:pStyle w:val="PargrafodaLista"/>
        <w:numPr>
          <w:ilvl w:val="1"/>
          <w:numId w:val="204"/>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 xml:space="preserve">aos que mandarem imprimir ou que imprimirem, para si ou para terceiros, nota fiscal sem a correspondente autorização para a impressão: multa de 100 (cem) </w:t>
      </w:r>
      <w:r w:rsidR="00110BE7" w:rsidRPr="00FC0454">
        <w:rPr>
          <w:rFonts w:ascii="Arial" w:hAnsi="Arial" w:cs="Arial"/>
          <w:sz w:val="24"/>
          <w:szCs w:val="24"/>
        </w:rPr>
        <w:t>UFIP</w:t>
      </w:r>
      <w:r w:rsidRPr="00FC0454">
        <w:rPr>
          <w:rFonts w:ascii="Arial" w:hAnsi="Arial" w:cs="Arial"/>
          <w:sz w:val="24"/>
          <w:szCs w:val="24"/>
        </w:rPr>
        <w:t xml:space="preserve"> por nota fiscal irregularmente impressa, até o limite máximo de 2.000 (duas mil) </w:t>
      </w:r>
      <w:r w:rsidR="00110BE7" w:rsidRPr="00FC0454">
        <w:rPr>
          <w:rFonts w:ascii="Arial" w:hAnsi="Arial" w:cs="Arial"/>
          <w:sz w:val="24"/>
          <w:szCs w:val="24"/>
        </w:rPr>
        <w:t>UFIP</w:t>
      </w:r>
      <w:r w:rsidRPr="00FC0454">
        <w:rPr>
          <w:rFonts w:ascii="Arial" w:hAnsi="Arial" w:cs="Arial"/>
          <w:sz w:val="24"/>
          <w:szCs w:val="24"/>
        </w:rPr>
        <w:t>;</w:t>
      </w:r>
    </w:p>
    <w:p w:rsidR="00C7404D" w:rsidRPr="00FC0454" w:rsidRDefault="00C7404D" w:rsidP="00FC0454">
      <w:pPr>
        <w:pStyle w:val="PargrafodaLista"/>
        <w:numPr>
          <w:ilvl w:val="1"/>
          <w:numId w:val="204"/>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 xml:space="preserve">aos que, obrigados ao pagamento do imposto, deixarem de emitir, ou o fizerem com importância diversa do valor do serviço, adulterarem ou inutilizarem nota fiscal: multa de 100 (cem) </w:t>
      </w:r>
      <w:r w:rsidR="002E5BDE" w:rsidRPr="00FC0454">
        <w:rPr>
          <w:rFonts w:ascii="Arial" w:hAnsi="Arial" w:cs="Arial"/>
          <w:sz w:val="24"/>
          <w:szCs w:val="24"/>
        </w:rPr>
        <w:t>UFIP</w:t>
      </w:r>
      <w:r w:rsidRPr="00FC0454">
        <w:rPr>
          <w:rFonts w:ascii="Arial" w:hAnsi="Arial" w:cs="Arial"/>
          <w:sz w:val="24"/>
          <w:szCs w:val="24"/>
        </w:rPr>
        <w:t xml:space="preserve"> por nota fiscal não emitida, emitida com importância a menor, adulterada ou inutilizada, estabelecido o limite máximo de 2.000 (duas mil) </w:t>
      </w:r>
      <w:r w:rsidR="002E5BDE" w:rsidRPr="00FC0454">
        <w:rPr>
          <w:rFonts w:ascii="Arial" w:hAnsi="Arial" w:cs="Arial"/>
          <w:sz w:val="24"/>
          <w:szCs w:val="24"/>
        </w:rPr>
        <w:t>UFIP</w:t>
      </w:r>
      <w:r w:rsidRPr="00FC0454">
        <w:rPr>
          <w:rFonts w:ascii="Arial" w:hAnsi="Arial" w:cs="Arial"/>
          <w:sz w:val="24"/>
          <w:szCs w:val="24"/>
        </w:rPr>
        <w:t>;</w:t>
      </w:r>
    </w:p>
    <w:p w:rsidR="00C7404D" w:rsidRPr="00FC0454" w:rsidRDefault="00C7404D" w:rsidP="00FC0454">
      <w:pPr>
        <w:pStyle w:val="PargrafodaLista"/>
        <w:numPr>
          <w:ilvl w:val="1"/>
          <w:numId w:val="204"/>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 xml:space="preserve">aos que, não tendo efetuado o pagamento do imposto correspondente, emitirem, para operações tributáveis, nota fiscal referente a serviços não tributáveis ou isentos e aos que, em proveito próprio ou alheio, se utilizarem dessas notas fiscais para a produção de qualquer efeito fiscal: 100 (cem) </w:t>
      </w:r>
      <w:r w:rsidR="002E5BDE" w:rsidRPr="00FC0454">
        <w:rPr>
          <w:rFonts w:ascii="Arial" w:hAnsi="Arial" w:cs="Arial"/>
          <w:sz w:val="24"/>
          <w:szCs w:val="24"/>
        </w:rPr>
        <w:t>UFIP</w:t>
      </w:r>
      <w:r w:rsidRPr="00FC0454">
        <w:rPr>
          <w:rFonts w:ascii="Arial" w:hAnsi="Arial" w:cs="Arial"/>
          <w:sz w:val="24"/>
          <w:szCs w:val="24"/>
        </w:rPr>
        <w:t xml:space="preserve"> por nota fiscal emitida ou utilizada irregularmente, estabelecido o limite máximo de 2.000 (duas mil) </w:t>
      </w:r>
      <w:r w:rsidR="002E5BDE" w:rsidRPr="00FC0454">
        <w:rPr>
          <w:rFonts w:ascii="Arial" w:hAnsi="Arial" w:cs="Arial"/>
          <w:sz w:val="24"/>
          <w:szCs w:val="24"/>
        </w:rPr>
        <w:t>UFIP</w:t>
      </w:r>
      <w:r w:rsidRPr="00FC0454">
        <w:rPr>
          <w:rFonts w:ascii="Arial" w:hAnsi="Arial" w:cs="Arial"/>
          <w:sz w:val="24"/>
          <w:szCs w:val="24"/>
        </w:rPr>
        <w:t>;</w:t>
      </w:r>
    </w:p>
    <w:p w:rsidR="00C7404D" w:rsidRPr="00FC0454" w:rsidRDefault="00C7404D" w:rsidP="00FC0454">
      <w:pPr>
        <w:pStyle w:val="PargrafodaLista"/>
        <w:numPr>
          <w:ilvl w:val="1"/>
          <w:numId w:val="204"/>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lastRenderedPageBreak/>
        <w:t xml:space="preserve">nos casos de perda ou extravio de nota fiscal: multa de 200 (duzentas) </w:t>
      </w:r>
      <w:r w:rsidR="002E5BDE" w:rsidRPr="00FC0454">
        <w:rPr>
          <w:rFonts w:ascii="Arial" w:hAnsi="Arial" w:cs="Arial"/>
          <w:sz w:val="24"/>
          <w:szCs w:val="24"/>
        </w:rPr>
        <w:t>UFIP</w:t>
      </w:r>
      <w:r w:rsidRPr="00FC0454">
        <w:rPr>
          <w:rFonts w:ascii="Arial" w:hAnsi="Arial" w:cs="Arial"/>
          <w:sz w:val="24"/>
          <w:szCs w:val="24"/>
        </w:rPr>
        <w:t>, sendo excluída a penalidade com a comunicação espontânea do fato ao Fisco, conjuntamente com a publicação de aviso em jornal de circulação diária do Município;</w:t>
      </w:r>
    </w:p>
    <w:p w:rsidR="00C7404D" w:rsidRPr="00FC0454" w:rsidRDefault="00C7404D" w:rsidP="00FC0454">
      <w:pPr>
        <w:pStyle w:val="PargrafodaLista"/>
        <w:numPr>
          <w:ilvl w:val="1"/>
          <w:numId w:val="204"/>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 xml:space="preserve">por ocasião de espetáculos de diversões públicas, aos que não providenciarem a emissão de bilhetes de ingresso ou assemelhados, na forma do regulamento, deixarem de inutilizá-los no ato do recolhimento na portaria, ou ainda, fizerem retornar à bilheteria os já utilizados: multa de 665 (seiscentos e sessenta e cinco) </w:t>
      </w:r>
      <w:r w:rsidR="002E5BDE" w:rsidRPr="00FC0454">
        <w:rPr>
          <w:rFonts w:ascii="Arial" w:hAnsi="Arial" w:cs="Arial"/>
          <w:sz w:val="24"/>
          <w:szCs w:val="24"/>
        </w:rPr>
        <w:t>UFIP</w:t>
      </w:r>
      <w:r w:rsidRPr="00FC0454">
        <w:rPr>
          <w:rFonts w:ascii="Arial" w:hAnsi="Arial" w:cs="Arial"/>
          <w:sz w:val="24"/>
          <w:szCs w:val="24"/>
        </w:rPr>
        <w:t>.</w:t>
      </w:r>
    </w:p>
    <w:p w:rsidR="00C7404D" w:rsidRPr="00FC0454" w:rsidRDefault="00C7404D" w:rsidP="00FC0454">
      <w:pPr>
        <w:pStyle w:val="PargrafodaLista"/>
        <w:numPr>
          <w:ilvl w:val="0"/>
          <w:numId w:val="201"/>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 xml:space="preserve">relativos às declarações em geral: aos que deixarem de apresentar no prazo legal ou mesmo apresentarem com dados inexatos ou com omissão de elementos indispensáveis à apuração do imposto devido, quaisquer declarações a que obrigados: multa de 100 (cem) </w:t>
      </w:r>
      <w:r w:rsidR="002E5BDE" w:rsidRPr="00FC0454">
        <w:rPr>
          <w:rFonts w:ascii="Arial" w:hAnsi="Arial" w:cs="Arial"/>
          <w:sz w:val="24"/>
          <w:szCs w:val="24"/>
        </w:rPr>
        <w:t>UFIP</w:t>
      </w:r>
      <w:r w:rsidRPr="00FC0454">
        <w:rPr>
          <w:rFonts w:ascii="Arial" w:hAnsi="Arial" w:cs="Arial"/>
          <w:sz w:val="24"/>
          <w:szCs w:val="24"/>
        </w:rPr>
        <w:t xml:space="preserve"> por declaração não entregue ou apresentada com incorreções e ou omissões;</w:t>
      </w:r>
    </w:p>
    <w:p w:rsidR="00C7404D" w:rsidRPr="00FC0454" w:rsidRDefault="00C7404D" w:rsidP="00FC0454">
      <w:pPr>
        <w:pStyle w:val="PargrafodaLista"/>
        <w:numPr>
          <w:ilvl w:val="0"/>
          <w:numId w:val="201"/>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 xml:space="preserve">relativos à ação da fiscalização tributária: aos que recusarem a exibição de documentos fiscais, embaraçarem a ação fiscal ou sonegarem documentos para a apuração do preço dos serviços ou para a fixação da estimativa: multa de </w:t>
      </w:r>
      <w:r w:rsidR="003A6084" w:rsidRPr="00FC0454">
        <w:rPr>
          <w:rFonts w:ascii="Arial" w:hAnsi="Arial" w:cs="Arial"/>
          <w:sz w:val="24"/>
          <w:szCs w:val="24"/>
        </w:rPr>
        <w:t>280</w:t>
      </w:r>
      <w:r w:rsidRPr="00FC0454">
        <w:rPr>
          <w:rFonts w:ascii="Arial" w:hAnsi="Arial" w:cs="Arial"/>
          <w:sz w:val="24"/>
          <w:szCs w:val="24"/>
        </w:rPr>
        <w:t xml:space="preserve"> (quatrocentos e sessenta e cinco) </w:t>
      </w:r>
      <w:r w:rsidR="002E5BDE" w:rsidRPr="00FC0454">
        <w:rPr>
          <w:rFonts w:ascii="Arial" w:hAnsi="Arial" w:cs="Arial"/>
          <w:sz w:val="24"/>
          <w:szCs w:val="24"/>
        </w:rPr>
        <w:t>UFIP</w:t>
      </w:r>
      <w:r w:rsidRPr="00FC0454">
        <w:rPr>
          <w:rFonts w:ascii="Arial" w:hAnsi="Arial" w:cs="Arial"/>
          <w:sz w:val="24"/>
          <w:szCs w:val="24"/>
        </w:rPr>
        <w:t xml:space="preserve"> por notificação não cumprida, parcial ou totalmente.</w:t>
      </w:r>
    </w:p>
    <w:p w:rsidR="00C7404D" w:rsidRPr="00FC0454" w:rsidRDefault="00C7404D" w:rsidP="00FC0454">
      <w:pPr>
        <w:widowControl w:val="0"/>
        <w:tabs>
          <w:tab w:val="right" w:pos="993"/>
          <w:tab w:val="left" w:pos="2552"/>
        </w:tabs>
        <w:spacing w:line="360" w:lineRule="auto"/>
        <w:ind w:firstLine="851"/>
        <w:jc w:val="both"/>
        <w:rPr>
          <w:rFonts w:ascii="Arial" w:hAnsi="Arial" w:cs="Arial"/>
          <w:sz w:val="24"/>
          <w:szCs w:val="24"/>
        </w:rPr>
      </w:pPr>
      <w:r w:rsidRPr="00FC0454">
        <w:rPr>
          <w:rFonts w:ascii="Arial" w:hAnsi="Arial" w:cs="Arial"/>
          <w:b/>
          <w:sz w:val="24"/>
          <w:szCs w:val="24"/>
        </w:rPr>
        <w:t>§ 1°.</w:t>
      </w:r>
      <w:r w:rsidRPr="00FC0454">
        <w:rPr>
          <w:rFonts w:ascii="Arial" w:hAnsi="Arial" w:cs="Arial"/>
          <w:sz w:val="24"/>
          <w:szCs w:val="24"/>
        </w:rPr>
        <w:t xml:space="preserve"> As penalidades decorrentes de multas formais, bem como as tipificadas nesta seção, serão reduzidas em 50% (</w:t>
      </w:r>
      <w:r w:rsidR="00E853A4" w:rsidRPr="00FC0454">
        <w:rPr>
          <w:rFonts w:ascii="Arial" w:hAnsi="Arial" w:cs="Arial"/>
          <w:sz w:val="24"/>
          <w:szCs w:val="24"/>
        </w:rPr>
        <w:t>cinquenta</w:t>
      </w:r>
      <w:r w:rsidRPr="00FC0454">
        <w:rPr>
          <w:rFonts w:ascii="Arial" w:hAnsi="Arial" w:cs="Arial"/>
          <w:sz w:val="24"/>
          <w:szCs w:val="24"/>
        </w:rPr>
        <w:t xml:space="preserve"> por cento), quando o contribuinte, se conformado com o procedimento fiscal, efetuar o pagamento das importâncias exigidas, no prazo previsto para apresentação de defesa.</w:t>
      </w:r>
    </w:p>
    <w:p w:rsidR="00C7404D" w:rsidRPr="00FC0454" w:rsidRDefault="00C7404D" w:rsidP="00FC0454">
      <w:pPr>
        <w:widowControl w:val="0"/>
        <w:tabs>
          <w:tab w:val="right" w:pos="993"/>
          <w:tab w:val="left" w:pos="2552"/>
        </w:tabs>
        <w:spacing w:line="360" w:lineRule="auto"/>
        <w:ind w:firstLine="851"/>
        <w:jc w:val="both"/>
        <w:rPr>
          <w:rFonts w:ascii="Arial" w:hAnsi="Arial" w:cs="Arial"/>
          <w:sz w:val="24"/>
          <w:szCs w:val="24"/>
        </w:rPr>
      </w:pPr>
      <w:r w:rsidRPr="00FC0454">
        <w:rPr>
          <w:rFonts w:ascii="Arial" w:hAnsi="Arial" w:cs="Arial"/>
          <w:b/>
          <w:sz w:val="24"/>
          <w:szCs w:val="24"/>
        </w:rPr>
        <w:t>§ 2°.</w:t>
      </w:r>
      <w:r w:rsidRPr="00FC0454">
        <w:rPr>
          <w:rFonts w:ascii="Arial" w:hAnsi="Arial" w:cs="Arial"/>
          <w:sz w:val="24"/>
          <w:szCs w:val="24"/>
        </w:rPr>
        <w:t xml:space="preserve"> A redução prevista no § 1° será de 20% (vinte por cento), quando o infrator, conformando-se com a decisão de primeira instância, efetuar o pagamento no prazo previsto para a interposição do recurso.</w:t>
      </w:r>
    </w:p>
    <w:p w:rsidR="00C7404D" w:rsidRPr="00FC0454" w:rsidRDefault="00C7404D" w:rsidP="00FC0454">
      <w:pPr>
        <w:widowControl w:val="0"/>
        <w:tabs>
          <w:tab w:val="right" w:pos="993"/>
          <w:tab w:val="left" w:pos="2552"/>
        </w:tabs>
        <w:spacing w:line="360" w:lineRule="auto"/>
        <w:ind w:firstLine="851"/>
        <w:jc w:val="both"/>
        <w:rPr>
          <w:rFonts w:ascii="Arial" w:hAnsi="Arial" w:cs="Arial"/>
          <w:sz w:val="24"/>
          <w:szCs w:val="24"/>
        </w:rPr>
      </w:pPr>
      <w:r w:rsidRPr="00FC0454">
        <w:rPr>
          <w:rFonts w:ascii="Arial" w:hAnsi="Arial" w:cs="Arial"/>
          <w:b/>
          <w:sz w:val="24"/>
          <w:szCs w:val="24"/>
        </w:rPr>
        <w:t>§ 3°.</w:t>
      </w:r>
      <w:r w:rsidRPr="00FC0454">
        <w:rPr>
          <w:rFonts w:ascii="Arial" w:hAnsi="Arial" w:cs="Arial"/>
          <w:sz w:val="24"/>
          <w:szCs w:val="24"/>
        </w:rPr>
        <w:t xml:space="preserve"> O pagamento da dívida pelo contribuinte ou responsável, nos prazos previstos neste artigo, dará por findo o contraditório.</w:t>
      </w:r>
    </w:p>
    <w:p w:rsidR="00C7404D" w:rsidRPr="00FC0454" w:rsidRDefault="00C7404D" w:rsidP="00FC0454">
      <w:pPr>
        <w:widowControl w:val="0"/>
        <w:tabs>
          <w:tab w:val="right" w:pos="993"/>
          <w:tab w:val="left" w:pos="2552"/>
        </w:tabs>
        <w:spacing w:line="360" w:lineRule="auto"/>
        <w:ind w:firstLine="851"/>
        <w:jc w:val="both"/>
        <w:rPr>
          <w:rFonts w:ascii="Arial" w:hAnsi="Arial" w:cs="Arial"/>
          <w:b/>
          <w:color w:val="000000"/>
          <w:sz w:val="24"/>
          <w:szCs w:val="24"/>
        </w:rPr>
      </w:pPr>
    </w:p>
    <w:p w:rsidR="00C7404D" w:rsidRPr="00FC0454" w:rsidRDefault="00C7404D" w:rsidP="00FC0454">
      <w:pPr>
        <w:widowControl w:val="0"/>
        <w:tabs>
          <w:tab w:val="right" w:pos="993"/>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Art. 3</w:t>
      </w:r>
      <w:r w:rsidR="009723EA" w:rsidRPr="00FC0454">
        <w:rPr>
          <w:rFonts w:ascii="Arial" w:hAnsi="Arial" w:cs="Arial"/>
          <w:b/>
          <w:color w:val="000000"/>
          <w:sz w:val="24"/>
          <w:szCs w:val="24"/>
        </w:rPr>
        <w:t>36</w:t>
      </w:r>
      <w:r w:rsidRPr="00FC0454">
        <w:rPr>
          <w:rFonts w:ascii="Arial" w:hAnsi="Arial" w:cs="Arial"/>
          <w:color w:val="000000"/>
          <w:sz w:val="24"/>
          <w:szCs w:val="24"/>
        </w:rPr>
        <w:t>. Incorrerão os contribuintes, além da atualização monetária das multas previstas nesta seção, em mora, à razão de 1% (um por cento) ao mês, a contar do mês seguinte ao do vencimento.</w:t>
      </w:r>
    </w:p>
    <w:p w:rsidR="00C7404D" w:rsidRPr="00FC0454" w:rsidRDefault="00C7404D" w:rsidP="00FC0454">
      <w:pPr>
        <w:widowControl w:val="0"/>
        <w:tabs>
          <w:tab w:val="right" w:pos="993"/>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Parágrafo único</w:t>
      </w:r>
      <w:r w:rsidRPr="00FC0454">
        <w:rPr>
          <w:rFonts w:ascii="Arial" w:hAnsi="Arial" w:cs="Arial"/>
          <w:color w:val="000000"/>
          <w:sz w:val="24"/>
          <w:szCs w:val="24"/>
        </w:rPr>
        <w:t>. Quando a cobrança ocorrer por ação executiva o contribuinte responderá ainda pelas custas e demais despesas judiciais.</w:t>
      </w:r>
    </w:p>
    <w:p w:rsidR="00C7404D" w:rsidRPr="00FC0454" w:rsidRDefault="00C7404D" w:rsidP="00FC0454">
      <w:pPr>
        <w:widowControl w:val="0"/>
        <w:tabs>
          <w:tab w:val="right" w:pos="993"/>
          <w:tab w:val="left" w:pos="2552"/>
        </w:tabs>
        <w:spacing w:line="360" w:lineRule="auto"/>
        <w:ind w:firstLine="851"/>
        <w:jc w:val="both"/>
        <w:rPr>
          <w:rFonts w:ascii="Arial" w:hAnsi="Arial" w:cs="Arial"/>
          <w:color w:val="000000"/>
          <w:sz w:val="24"/>
          <w:szCs w:val="24"/>
        </w:rPr>
      </w:pPr>
    </w:p>
    <w:p w:rsidR="00C7404D" w:rsidRPr="00FC0454" w:rsidRDefault="00C7404D" w:rsidP="00FC0454">
      <w:pPr>
        <w:widowControl w:val="0"/>
        <w:tabs>
          <w:tab w:val="right" w:pos="993"/>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lastRenderedPageBreak/>
        <w:t>Art. 3</w:t>
      </w:r>
      <w:r w:rsidR="00ED538B" w:rsidRPr="00FC0454">
        <w:rPr>
          <w:rFonts w:ascii="Arial" w:hAnsi="Arial" w:cs="Arial"/>
          <w:b/>
          <w:color w:val="000000"/>
          <w:sz w:val="24"/>
          <w:szCs w:val="24"/>
        </w:rPr>
        <w:t>37</w:t>
      </w:r>
      <w:r w:rsidRPr="00FC0454">
        <w:rPr>
          <w:rFonts w:ascii="Arial" w:hAnsi="Arial" w:cs="Arial"/>
          <w:b/>
          <w:color w:val="000000"/>
          <w:sz w:val="24"/>
          <w:szCs w:val="24"/>
        </w:rPr>
        <w:t>.</w:t>
      </w:r>
      <w:r w:rsidRPr="00FC0454">
        <w:rPr>
          <w:rFonts w:ascii="Arial" w:hAnsi="Arial" w:cs="Arial"/>
          <w:color w:val="000000"/>
          <w:sz w:val="24"/>
          <w:szCs w:val="24"/>
        </w:rPr>
        <w:t xml:space="preserve"> No concurso de infrações, as penalidades serão aplicadas conjuntamente, uma para cada infração, ainda que capituladas no mesmo dispositivo legal.</w:t>
      </w:r>
    </w:p>
    <w:p w:rsidR="00C7404D" w:rsidRPr="00FC0454" w:rsidRDefault="00C7404D" w:rsidP="00FC0454">
      <w:pPr>
        <w:widowControl w:val="0"/>
        <w:tabs>
          <w:tab w:val="right" w:pos="993"/>
          <w:tab w:val="left" w:pos="2552"/>
        </w:tabs>
        <w:spacing w:line="360" w:lineRule="auto"/>
        <w:ind w:firstLine="851"/>
        <w:jc w:val="both"/>
        <w:rPr>
          <w:rFonts w:ascii="Arial" w:hAnsi="Arial" w:cs="Arial"/>
          <w:color w:val="000000"/>
          <w:sz w:val="24"/>
          <w:szCs w:val="24"/>
        </w:rPr>
      </w:pPr>
    </w:p>
    <w:p w:rsidR="00C7404D" w:rsidRPr="00FC0454" w:rsidRDefault="00C7404D" w:rsidP="00FC0454">
      <w:pPr>
        <w:widowControl w:val="0"/>
        <w:tabs>
          <w:tab w:val="right" w:pos="993"/>
          <w:tab w:val="left" w:pos="2552"/>
        </w:tabs>
        <w:spacing w:line="360" w:lineRule="auto"/>
        <w:jc w:val="center"/>
        <w:rPr>
          <w:rFonts w:ascii="Arial" w:hAnsi="Arial" w:cs="Arial"/>
          <w:b/>
          <w:i/>
          <w:color w:val="000000"/>
          <w:sz w:val="24"/>
          <w:szCs w:val="24"/>
        </w:rPr>
      </w:pPr>
      <w:r w:rsidRPr="00FC0454">
        <w:rPr>
          <w:rFonts w:ascii="Arial" w:hAnsi="Arial" w:cs="Arial"/>
          <w:b/>
          <w:i/>
          <w:color w:val="000000"/>
          <w:sz w:val="24"/>
          <w:szCs w:val="24"/>
        </w:rPr>
        <w:t>Seção XVI</w:t>
      </w:r>
    </w:p>
    <w:p w:rsidR="00C7404D" w:rsidRPr="00FC0454" w:rsidRDefault="00C7404D" w:rsidP="00FC0454">
      <w:pPr>
        <w:widowControl w:val="0"/>
        <w:tabs>
          <w:tab w:val="right" w:pos="993"/>
          <w:tab w:val="left" w:pos="2552"/>
        </w:tabs>
        <w:spacing w:line="360" w:lineRule="auto"/>
        <w:jc w:val="center"/>
        <w:rPr>
          <w:rFonts w:ascii="Arial" w:hAnsi="Arial" w:cs="Arial"/>
          <w:b/>
          <w:color w:val="000000"/>
          <w:sz w:val="24"/>
          <w:szCs w:val="24"/>
        </w:rPr>
      </w:pPr>
      <w:r w:rsidRPr="00FC0454">
        <w:rPr>
          <w:rFonts w:ascii="Arial" w:hAnsi="Arial" w:cs="Arial"/>
          <w:b/>
          <w:color w:val="000000"/>
          <w:sz w:val="24"/>
          <w:szCs w:val="24"/>
        </w:rPr>
        <w:t>Sujeição ao Regime Especial de Fiscalização</w:t>
      </w:r>
    </w:p>
    <w:p w:rsidR="00EC637C" w:rsidRPr="00FC0454" w:rsidRDefault="00EC637C" w:rsidP="00FC0454">
      <w:pPr>
        <w:widowControl w:val="0"/>
        <w:tabs>
          <w:tab w:val="right" w:pos="993"/>
          <w:tab w:val="left" w:pos="2552"/>
        </w:tabs>
        <w:spacing w:line="360" w:lineRule="auto"/>
        <w:jc w:val="center"/>
        <w:rPr>
          <w:rFonts w:ascii="Arial" w:hAnsi="Arial" w:cs="Arial"/>
          <w:b/>
          <w:color w:val="000000"/>
          <w:sz w:val="24"/>
          <w:szCs w:val="24"/>
        </w:rPr>
      </w:pPr>
    </w:p>
    <w:p w:rsidR="00C7404D" w:rsidRPr="00FC0454" w:rsidRDefault="00C7404D" w:rsidP="00FC0454">
      <w:pPr>
        <w:widowControl w:val="0"/>
        <w:tabs>
          <w:tab w:val="left" w:pos="993"/>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Art. 3</w:t>
      </w:r>
      <w:r w:rsidR="00F4165E" w:rsidRPr="00FC0454">
        <w:rPr>
          <w:rFonts w:ascii="Arial" w:hAnsi="Arial" w:cs="Arial"/>
          <w:b/>
          <w:color w:val="000000"/>
          <w:sz w:val="24"/>
          <w:szCs w:val="24"/>
        </w:rPr>
        <w:t>38</w:t>
      </w:r>
      <w:r w:rsidRPr="00FC0454">
        <w:rPr>
          <w:rFonts w:ascii="Arial" w:hAnsi="Arial" w:cs="Arial"/>
          <w:b/>
          <w:color w:val="000000"/>
          <w:sz w:val="24"/>
          <w:szCs w:val="24"/>
        </w:rPr>
        <w:t>.</w:t>
      </w:r>
      <w:r w:rsidRPr="00FC0454">
        <w:rPr>
          <w:rFonts w:ascii="Arial" w:hAnsi="Arial" w:cs="Arial"/>
          <w:color w:val="000000"/>
          <w:sz w:val="24"/>
          <w:szCs w:val="24"/>
        </w:rPr>
        <w:t xml:space="preserve"> O contribuinte que mais de três vezes </w:t>
      </w:r>
      <w:r w:rsidR="003C5DB3" w:rsidRPr="00FC0454">
        <w:rPr>
          <w:rFonts w:ascii="Arial" w:hAnsi="Arial" w:cs="Arial"/>
          <w:color w:val="000000"/>
          <w:sz w:val="24"/>
          <w:szCs w:val="24"/>
        </w:rPr>
        <w:t>reincidir</w:t>
      </w:r>
      <w:r w:rsidRPr="00FC0454">
        <w:rPr>
          <w:rFonts w:ascii="Arial" w:hAnsi="Arial" w:cs="Arial"/>
          <w:color w:val="000000"/>
          <w:sz w:val="24"/>
          <w:szCs w:val="24"/>
        </w:rPr>
        <w:t xml:space="preserve"> em infração da legislação do Imposto Sobre Serviços de qualquer Natureza, poderá ser submetido a regime especial de fiscalização.</w:t>
      </w:r>
    </w:p>
    <w:p w:rsidR="00C7404D" w:rsidRPr="00FC0454" w:rsidRDefault="00C7404D" w:rsidP="00FC0454">
      <w:pPr>
        <w:widowControl w:val="0"/>
        <w:tabs>
          <w:tab w:val="left" w:pos="993"/>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§1°.</w:t>
      </w:r>
      <w:r w:rsidRPr="00FC0454">
        <w:rPr>
          <w:rFonts w:ascii="Arial" w:hAnsi="Arial" w:cs="Arial"/>
          <w:color w:val="000000"/>
          <w:sz w:val="24"/>
          <w:szCs w:val="24"/>
        </w:rPr>
        <w:t xml:space="preserve"> A medida poderá constituir na obrigatoriedade de utilização de aparelho mecânico para apuração e controle da base de cálculo, na vigilância constante dos agentes do fisco sobre o estabelecimento, com plantão permanente, ou na prestação de informações periódicas sobre as operações do estabelecimento.</w:t>
      </w:r>
    </w:p>
    <w:p w:rsidR="00C7404D" w:rsidRPr="00FC0454" w:rsidRDefault="00C7404D" w:rsidP="00FC0454">
      <w:pPr>
        <w:widowControl w:val="0"/>
        <w:tabs>
          <w:tab w:val="right" w:pos="993"/>
          <w:tab w:val="left" w:pos="1134"/>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 §2º.</w:t>
      </w:r>
      <w:r w:rsidRPr="00FC0454">
        <w:rPr>
          <w:rFonts w:ascii="Arial" w:hAnsi="Arial" w:cs="Arial"/>
          <w:color w:val="000000"/>
          <w:sz w:val="24"/>
          <w:szCs w:val="24"/>
        </w:rPr>
        <w:t xml:space="preserve"> O Órgão Fazendário do Município poderá baixar normas complementares das medidas previstas no § 1°.</w:t>
      </w:r>
    </w:p>
    <w:p w:rsidR="00AC63EC" w:rsidRPr="00FC0454" w:rsidRDefault="00AC63EC" w:rsidP="00FC0454">
      <w:pPr>
        <w:widowControl w:val="0"/>
        <w:tabs>
          <w:tab w:val="right" w:pos="2410"/>
          <w:tab w:val="left" w:pos="2552"/>
        </w:tabs>
        <w:spacing w:line="360" w:lineRule="auto"/>
        <w:jc w:val="both"/>
        <w:rPr>
          <w:rFonts w:ascii="Arial" w:hAnsi="Arial" w:cs="Arial"/>
          <w:color w:val="000000"/>
          <w:sz w:val="24"/>
          <w:szCs w:val="24"/>
        </w:rPr>
      </w:pPr>
    </w:p>
    <w:p w:rsidR="00B05648" w:rsidRPr="00FC0454" w:rsidRDefault="00B05648"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 xml:space="preserve">CAPÍTULO </w:t>
      </w:r>
      <w:r w:rsidR="0029432C" w:rsidRPr="00FC0454">
        <w:rPr>
          <w:rFonts w:ascii="Arial" w:hAnsi="Arial" w:cs="Arial"/>
          <w:b/>
          <w:color w:val="000000"/>
          <w:sz w:val="24"/>
          <w:szCs w:val="24"/>
        </w:rPr>
        <w:t>I</w:t>
      </w:r>
      <w:r w:rsidRPr="00FC0454">
        <w:rPr>
          <w:rFonts w:ascii="Arial" w:hAnsi="Arial" w:cs="Arial"/>
          <w:b/>
          <w:color w:val="000000"/>
          <w:sz w:val="24"/>
          <w:szCs w:val="24"/>
        </w:rPr>
        <w:t>V</w:t>
      </w:r>
    </w:p>
    <w:p w:rsidR="00EC3A81" w:rsidRPr="00FC0454" w:rsidRDefault="006830C4" w:rsidP="00FC0454">
      <w:pPr>
        <w:widowControl w:val="0"/>
        <w:spacing w:line="360" w:lineRule="auto"/>
        <w:jc w:val="center"/>
        <w:rPr>
          <w:rFonts w:ascii="Arial" w:hAnsi="Arial" w:cs="Arial"/>
          <w:b/>
          <w:color w:val="000000"/>
          <w:sz w:val="24"/>
          <w:szCs w:val="24"/>
        </w:rPr>
      </w:pPr>
      <w:r w:rsidRPr="00FC0454">
        <w:rPr>
          <w:rFonts w:ascii="Arial" w:hAnsi="Arial" w:cs="Arial"/>
          <w:b/>
          <w:color w:val="000000"/>
          <w:sz w:val="24"/>
          <w:szCs w:val="24"/>
        </w:rPr>
        <w:t>Taxas</w:t>
      </w:r>
    </w:p>
    <w:p w:rsidR="00B05648" w:rsidRPr="00FC0454" w:rsidRDefault="00B05648" w:rsidP="00FC0454">
      <w:pPr>
        <w:pStyle w:val="Ttulo6"/>
        <w:keepNext w:val="0"/>
        <w:widowControl w:val="0"/>
        <w:tabs>
          <w:tab w:val="left" w:pos="1008"/>
        </w:tabs>
        <w:spacing w:line="360" w:lineRule="auto"/>
        <w:rPr>
          <w:rFonts w:ascii="Arial" w:hAnsi="Arial" w:cs="Arial"/>
          <w:color w:val="000000"/>
          <w:szCs w:val="24"/>
        </w:rPr>
      </w:pPr>
      <w:r w:rsidRPr="00FC0454">
        <w:rPr>
          <w:rFonts w:ascii="Arial" w:hAnsi="Arial" w:cs="Arial"/>
          <w:color w:val="000000"/>
          <w:szCs w:val="24"/>
        </w:rPr>
        <w:t>Seção I</w:t>
      </w:r>
    </w:p>
    <w:p w:rsidR="00B05648" w:rsidRPr="00FC0454" w:rsidRDefault="00B05648"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Disposições Gerais</w:t>
      </w:r>
    </w:p>
    <w:p w:rsidR="00B05648" w:rsidRPr="00FC0454" w:rsidRDefault="00B05648" w:rsidP="00FC0454">
      <w:pPr>
        <w:widowControl w:val="0"/>
        <w:tabs>
          <w:tab w:val="left" w:pos="1008"/>
        </w:tabs>
        <w:spacing w:line="360" w:lineRule="auto"/>
        <w:jc w:val="center"/>
        <w:rPr>
          <w:rFonts w:ascii="Arial" w:hAnsi="Arial" w:cs="Arial"/>
          <w:color w:val="000000"/>
          <w:sz w:val="24"/>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860BA6" w:rsidRPr="00FC0454">
        <w:rPr>
          <w:rFonts w:ascii="Arial" w:hAnsi="Arial" w:cs="Arial"/>
          <w:b/>
          <w:color w:val="000000"/>
          <w:szCs w:val="24"/>
        </w:rPr>
        <w:t xml:space="preserve">339. </w:t>
      </w:r>
      <w:r w:rsidRPr="00FC0454">
        <w:rPr>
          <w:rFonts w:ascii="Arial" w:hAnsi="Arial" w:cs="Arial"/>
          <w:color w:val="000000"/>
          <w:szCs w:val="24"/>
        </w:rPr>
        <w:t>As taxas cobradas pelo Município têm como fato gerador o exercício regular do poder de polícia ou a utilização, efetiva ou potencial, de serviço público específico e divisível, prestado ao contribuinte ou posto à sua disposição.</w:t>
      </w: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B05648" w:rsidRPr="00FC0454" w:rsidRDefault="00B05648"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473058" w:rsidRPr="00FC0454">
        <w:rPr>
          <w:rFonts w:ascii="Arial" w:hAnsi="Arial" w:cs="Arial"/>
          <w:b/>
          <w:color w:val="000000"/>
          <w:szCs w:val="24"/>
        </w:rPr>
        <w:t>340</w:t>
      </w:r>
      <w:r w:rsidRPr="00FC0454">
        <w:rPr>
          <w:rFonts w:ascii="Arial" w:hAnsi="Arial" w:cs="Arial"/>
          <w:b/>
          <w:color w:val="000000"/>
          <w:szCs w:val="24"/>
        </w:rPr>
        <w:t>.</w:t>
      </w:r>
      <w:r w:rsidRPr="00FC0454">
        <w:rPr>
          <w:rFonts w:ascii="Arial" w:hAnsi="Arial" w:cs="Arial"/>
          <w:color w:val="000000"/>
          <w:szCs w:val="24"/>
        </w:rPr>
        <w:t xml:space="preserve"> As taxas classificam-se:</w:t>
      </w:r>
    </w:p>
    <w:p w:rsidR="00F0469D" w:rsidRPr="00FC0454" w:rsidRDefault="00B05648" w:rsidP="00FC0454">
      <w:pPr>
        <w:pStyle w:val="PargrafodaLista"/>
        <w:widowControl w:val="0"/>
        <w:numPr>
          <w:ilvl w:val="0"/>
          <w:numId w:val="124"/>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pelo exercício regular do poder de polícia;</w:t>
      </w:r>
    </w:p>
    <w:p w:rsidR="00B05648" w:rsidRPr="00FC0454" w:rsidRDefault="00B05648" w:rsidP="00FC0454">
      <w:pPr>
        <w:pStyle w:val="PargrafodaLista"/>
        <w:widowControl w:val="0"/>
        <w:numPr>
          <w:ilvl w:val="0"/>
          <w:numId w:val="124"/>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pela utilização efetiva ou potencial de serviço público.</w:t>
      </w:r>
    </w:p>
    <w:p w:rsidR="00B05648" w:rsidRPr="00FC0454" w:rsidRDefault="00B05648" w:rsidP="00D42174">
      <w:pPr>
        <w:pStyle w:val="Corpodetexto"/>
        <w:widowControl w:val="0"/>
        <w:tabs>
          <w:tab w:val="clear" w:pos="1008"/>
          <w:tab w:val="clear" w:pos="2268"/>
          <w:tab w:val="right" w:pos="2410"/>
        </w:tabs>
        <w:spacing w:line="360" w:lineRule="auto"/>
        <w:ind w:firstLine="851"/>
        <w:rPr>
          <w:rFonts w:ascii="Arial" w:hAnsi="Arial" w:cs="Arial"/>
          <w:color w:val="000000"/>
          <w:szCs w:val="24"/>
        </w:rPr>
      </w:pPr>
      <w:r w:rsidRPr="00FC0454">
        <w:rPr>
          <w:rFonts w:ascii="Arial" w:hAnsi="Arial" w:cs="Arial"/>
          <w:color w:val="000000"/>
          <w:szCs w:val="24"/>
        </w:rPr>
        <w:tab/>
      </w:r>
      <w:r w:rsidR="00C96509" w:rsidRPr="00FC0454">
        <w:rPr>
          <w:rFonts w:ascii="Arial" w:hAnsi="Arial" w:cs="Arial"/>
          <w:b/>
          <w:color w:val="000000"/>
          <w:szCs w:val="24"/>
        </w:rPr>
        <w:t xml:space="preserve">Parágrafo </w:t>
      </w:r>
      <w:r w:rsidR="00860BA6" w:rsidRPr="00FC0454">
        <w:rPr>
          <w:rFonts w:ascii="Arial" w:hAnsi="Arial" w:cs="Arial"/>
          <w:b/>
          <w:color w:val="000000"/>
          <w:szCs w:val="24"/>
        </w:rPr>
        <w:t xml:space="preserve">único. </w:t>
      </w:r>
      <w:r w:rsidRPr="00FC0454">
        <w:rPr>
          <w:rFonts w:ascii="Arial" w:hAnsi="Arial" w:cs="Arial"/>
          <w:color w:val="000000"/>
          <w:szCs w:val="24"/>
        </w:rPr>
        <w:t xml:space="preserve">Considera-se poder de polícia, a atividade da administração pública municipal que, limitando ou disciplinando direitos, interesse ou liberdade, regula a prática de ato ou obtenção de fato, em razão de interesse público concernente à segurança, à higiene, ao meio ambiente, à ordem, aos costumes, à disciplina da produção e do mercado, ao exercício de atividades econômicas dependentes de </w:t>
      </w:r>
      <w:r w:rsidRPr="00FC0454">
        <w:rPr>
          <w:rFonts w:ascii="Arial" w:hAnsi="Arial" w:cs="Arial"/>
          <w:color w:val="000000"/>
          <w:szCs w:val="24"/>
        </w:rPr>
        <w:lastRenderedPageBreak/>
        <w:t xml:space="preserve">concessão de autorização do poder público, à </w:t>
      </w:r>
      <w:r w:rsidR="00D42174" w:rsidRPr="00FC0454">
        <w:rPr>
          <w:rFonts w:ascii="Arial" w:hAnsi="Arial" w:cs="Arial"/>
          <w:color w:val="000000"/>
          <w:szCs w:val="24"/>
        </w:rPr>
        <w:t>tranquilidade</w:t>
      </w:r>
      <w:r w:rsidRPr="00FC0454">
        <w:rPr>
          <w:rFonts w:ascii="Arial" w:hAnsi="Arial" w:cs="Arial"/>
          <w:color w:val="000000"/>
          <w:szCs w:val="24"/>
        </w:rPr>
        <w:t xml:space="preserve"> pública ou ao respeito à propriedade e aos direitos individuais ou coletivos, no território do Município.</w:t>
      </w:r>
    </w:p>
    <w:p w:rsidR="00B05648" w:rsidRPr="00FC0454" w:rsidRDefault="00B05648" w:rsidP="00FC0454">
      <w:pPr>
        <w:pStyle w:val="Corpodetexto"/>
        <w:widowControl w:val="0"/>
        <w:tabs>
          <w:tab w:val="clear" w:pos="1008"/>
          <w:tab w:val="clear" w:pos="2268"/>
          <w:tab w:val="right" w:pos="2410"/>
        </w:tabs>
        <w:spacing w:line="360" w:lineRule="auto"/>
        <w:ind w:firstLine="851"/>
        <w:rPr>
          <w:rFonts w:ascii="Arial" w:hAnsi="Arial" w:cs="Arial"/>
          <w:color w:val="000000"/>
          <w:szCs w:val="24"/>
        </w:rPr>
      </w:pPr>
    </w:p>
    <w:p w:rsidR="00B05648" w:rsidRPr="00FC0454" w:rsidRDefault="001B691D" w:rsidP="00FC0454">
      <w:pPr>
        <w:pStyle w:val="Corpodetexto"/>
        <w:widowControl w:val="0"/>
        <w:tabs>
          <w:tab w:val="clear" w:pos="1008"/>
          <w:tab w:val="clear" w:pos="2268"/>
          <w:tab w:val="left" w:pos="1418"/>
          <w:tab w:val="right" w:pos="2410"/>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860BA6" w:rsidRPr="00FC0454">
        <w:rPr>
          <w:rFonts w:ascii="Arial" w:hAnsi="Arial" w:cs="Arial"/>
          <w:b/>
          <w:color w:val="000000"/>
          <w:szCs w:val="24"/>
        </w:rPr>
        <w:t xml:space="preserve">341. </w:t>
      </w:r>
      <w:r w:rsidR="00B05648" w:rsidRPr="00FC0454">
        <w:rPr>
          <w:rFonts w:ascii="Arial" w:hAnsi="Arial" w:cs="Arial"/>
          <w:color w:val="000000"/>
          <w:szCs w:val="24"/>
        </w:rPr>
        <w:t>São taxas pelo exercício regular do poder de polícia, as de:</w:t>
      </w:r>
    </w:p>
    <w:p w:rsidR="00EF0250" w:rsidRPr="00FC0454" w:rsidRDefault="00B05648" w:rsidP="00FC0454">
      <w:pPr>
        <w:pStyle w:val="PargrafodaLista"/>
        <w:widowControl w:val="0"/>
        <w:numPr>
          <w:ilvl w:val="0"/>
          <w:numId w:val="125"/>
        </w:numPr>
        <w:tabs>
          <w:tab w:val="left" w:pos="141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 xml:space="preserve">licença para localização </w:t>
      </w:r>
      <w:r w:rsidR="001B691D" w:rsidRPr="00FC0454">
        <w:rPr>
          <w:rFonts w:ascii="Arial" w:hAnsi="Arial" w:cs="Arial"/>
          <w:color w:val="000000"/>
          <w:sz w:val="24"/>
          <w:szCs w:val="24"/>
        </w:rPr>
        <w:t xml:space="preserve">e funcionamento </w:t>
      </w:r>
      <w:r w:rsidRPr="00FC0454">
        <w:rPr>
          <w:rFonts w:ascii="Arial" w:hAnsi="Arial" w:cs="Arial"/>
          <w:color w:val="000000"/>
          <w:sz w:val="24"/>
          <w:szCs w:val="24"/>
        </w:rPr>
        <w:t>de estabelecimentos comerciais, industriais, de prestação de serviços e similares ou atividades decorrentes de profissão, arte ou ofício;</w:t>
      </w:r>
    </w:p>
    <w:p w:rsidR="00EF0250" w:rsidRPr="00FC0454" w:rsidRDefault="00B05648" w:rsidP="00FC0454">
      <w:pPr>
        <w:pStyle w:val="PargrafodaLista"/>
        <w:widowControl w:val="0"/>
        <w:numPr>
          <w:ilvl w:val="0"/>
          <w:numId w:val="125"/>
        </w:numPr>
        <w:tabs>
          <w:tab w:val="left" w:pos="1418"/>
          <w:tab w:val="left" w:pos="1843"/>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licença para o exercício do comércio ou atividade eventual ou ambulante;</w:t>
      </w:r>
    </w:p>
    <w:p w:rsidR="00EF0250" w:rsidRPr="00FC0454" w:rsidRDefault="00B05648" w:rsidP="00FC0454">
      <w:pPr>
        <w:pStyle w:val="PargrafodaLista"/>
        <w:widowControl w:val="0"/>
        <w:numPr>
          <w:ilvl w:val="0"/>
          <w:numId w:val="125"/>
        </w:numPr>
        <w:tabs>
          <w:tab w:val="left" w:pos="1418"/>
          <w:tab w:val="left" w:pos="1843"/>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licença para funcionamento de estabelecimentos comerciais, industriais, prestadores de serviços, profissionais e similares, em horário especial;</w:t>
      </w:r>
    </w:p>
    <w:p w:rsidR="00EF0250" w:rsidRPr="00FC0454" w:rsidRDefault="00B05648" w:rsidP="00FC0454">
      <w:pPr>
        <w:pStyle w:val="PargrafodaLista"/>
        <w:widowControl w:val="0"/>
        <w:numPr>
          <w:ilvl w:val="0"/>
          <w:numId w:val="125"/>
        </w:numPr>
        <w:tabs>
          <w:tab w:val="left" w:pos="1418"/>
          <w:tab w:val="left" w:pos="1843"/>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licença para exploração de meios de publicidade em geral;</w:t>
      </w:r>
    </w:p>
    <w:p w:rsidR="00EF0250" w:rsidRPr="00FC0454" w:rsidRDefault="00B05648" w:rsidP="00FC0454">
      <w:pPr>
        <w:pStyle w:val="PargrafodaLista"/>
        <w:widowControl w:val="0"/>
        <w:numPr>
          <w:ilvl w:val="0"/>
          <w:numId w:val="125"/>
        </w:numPr>
        <w:tabs>
          <w:tab w:val="left" w:pos="1418"/>
          <w:tab w:val="left" w:pos="1843"/>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licença para execução de obras, ampliações, reformas e loteamentos;</w:t>
      </w:r>
    </w:p>
    <w:p w:rsidR="00EF0250" w:rsidRPr="00FC0454" w:rsidRDefault="00B05648" w:rsidP="00FC0454">
      <w:pPr>
        <w:pStyle w:val="PargrafodaLista"/>
        <w:widowControl w:val="0"/>
        <w:numPr>
          <w:ilvl w:val="0"/>
          <w:numId w:val="125"/>
        </w:numPr>
        <w:tabs>
          <w:tab w:val="left" w:pos="141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licença para ocupação de áreas em vias e logradouros públicos;</w:t>
      </w:r>
    </w:p>
    <w:p w:rsidR="007C4F19" w:rsidRPr="00FC0454" w:rsidRDefault="00B05648" w:rsidP="00FC0454">
      <w:pPr>
        <w:pStyle w:val="PargrafodaLista"/>
        <w:widowControl w:val="0"/>
        <w:numPr>
          <w:ilvl w:val="0"/>
          <w:numId w:val="125"/>
        </w:numPr>
        <w:tabs>
          <w:tab w:val="left" w:pos="1418"/>
          <w:tab w:val="left" w:pos="1843"/>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licença para exploração de bens minerais;</w:t>
      </w:r>
    </w:p>
    <w:p w:rsidR="00307A36" w:rsidRPr="00FC0454" w:rsidRDefault="00307A36" w:rsidP="00FC0454">
      <w:pPr>
        <w:pStyle w:val="PargrafodaLista"/>
        <w:widowControl w:val="0"/>
        <w:numPr>
          <w:ilvl w:val="0"/>
          <w:numId w:val="125"/>
        </w:numPr>
        <w:tabs>
          <w:tab w:val="left" w:pos="1418"/>
          <w:tab w:val="left" w:pos="1701"/>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licença ambiental;</w:t>
      </w:r>
    </w:p>
    <w:p w:rsidR="007C4F19" w:rsidRPr="00FC0454" w:rsidRDefault="007C4F19" w:rsidP="00FC0454">
      <w:pPr>
        <w:pStyle w:val="PargrafodaLista"/>
        <w:widowControl w:val="0"/>
        <w:numPr>
          <w:ilvl w:val="0"/>
          <w:numId w:val="125"/>
        </w:numPr>
        <w:tabs>
          <w:tab w:val="left" w:pos="1418"/>
          <w:tab w:val="left" w:pos="1843"/>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licença sanitária.</w:t>
      </w:r>
    </w:p>
    <w:p w:rsidR="00B05648" w:rsidRPr="00FC0454" w:rsidRDefault="00C96509" w:rsidP="00FC0454">
      <w:pPr>
        <w:pStyle w:val="Corpodetexto"/>
        <w:widowControl w:val="0"/>
        <w:tabs>
          <w:tab w:val="clear" w:pos="1008"/>
          <w:tab w:val="clear" w:pos="2268"/>
          <w:tab w:val="clear" w:pos="2552"/>
          <w:tab w:val="left" w:pos="1418"/>
        </w:tabs>
        <w:spacing w:line="360" w:lineRule="auto"/>
        <w:ind w:firstLine="851"/>
        <w:rPr>
          <w:rFonts w:ascii="Arial" w:hAnsi="Arial" w:cs="Arial"/>
          <w:color w:val="000000"/>
          <w:szCs w:val="24"/>
        </w:rPr>
      </w:pPr>
      <w:r w:rsidRPr="00FC0454">
        <w:rPr>
          <w:rFonts w:ascii="Arial" w:hAnsi="Arial" w:cs="Arial"/>
          <w:b/>
          <w:color w:val="000000"/>
          <w:szCs w:val="24"/>
        </w:rPr>
        <w:t>Parágrafo único</w:t>
      </w:r>
      <w:r w:rsidR="00AC63EC" w:rsidRPr="00FC0454">
        <w:rPr>
          <w:rFonts w:ascii="Arial" w:hAnsi="Arial" w:cs="Arial"/>
          <w:b/>
          <w:color w:val="000000"/>
          <w:szCs w:val="24"/>
        </w:rPr>
        <w:t>.</w:t>
      </w:r>
      <w:r w:rsidR="00B05648" w:rsidRPr="00FC0454">
        <w:rPr>
          <w:rFonts w:ascii="Arial" w:hAnsi="Arial" w:cs="Arial"/>
          <w:color w:val="000000"/>
          <w:szCs w:val="24"/>
        </w:rPr>
        <w:t xml:space="preserve"> São taxas pela utilização efetiva ou potencial de serviço público:</w:t>
      </w:r>
    </w:p>
    <w:p w:rsidR="00F7309B" w:rsidRPr="00FC0454" w:rsidRDefault="00B05648" w:rsidP="00FC0454">
      <w:pPr>
        <w:pStyle w:val="PargrafodaLista"/>
        <w:widowControl w:val="0"/>
        <w:numPr>
          <w:ilvl w:val="0"/>
          <w:numId w:val="126"/>
        </w:numPr>
        <w:tabs>
          <w:tab w:val="left" w:pos="1418"/>
          <w:tab w:val="left" w:pos="1843"/>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de expediente;</w:t>
      </w:r>
    </w:p>
    <w:p w:rsidR="00F7309B" w:rsidRPr="00FC0454" w:rsidRDefault="00B05648" w:rsidP="00FC0454">
      <w:pPr>
        <w:pStyle w:val="PargrafodaLista"/>
        <w:widowControl w:val="0"/>
        <w:numPr>
          <w:ilvl w:val="0"/>
          <w:numId w:val="126"/>
        </w:numPr>
        <w:tabs>
          <w:tab w:val="left" w:pos="1418"/>
          <w:tab w:val="left" w:pos="1843"/>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de serviços diversos</w:t>
      </w:r>
      <w:r w:rsidR="00A85633" w:rsidRPr="00FC0454">
        <w:rPr>
          <w:rFonts w:ascii="Arial" w:hAnsi="Arial" w:cs="Arial"/>
          <w:color w:val="000000"/>
          <w:sz w:val="24"/>
          <w:szCs w:val="24"/>
        </w:rPr>
        <w:t>;</w:t>
      </w:r>
    </w:p>
    <w:p w:rsidR="00E36529" w:rsidRPr="00FC0454" w:rsidRDefault="00E36529" w:rsidP="00FC0454">
      <w:pPr>
        <w:autoSpaceDE w:val="0"/>
        <w:autoSpaceDN w:val="0"/>
        <w:adjustRightInd w:val="0"/>
        <w:spacing w:line="360" w:lineRule="auto"/>
        <w:ind w:firstLine="1418"/>
        <w:jc w:val="center"/>
        <w:rPr>
          <w:rFonts w:ascii="Arial" w:hAnsi="Arial" w:cs="Arial"/>
          <w:b/>
          <w:bCs/>
          <w:i/>
          <w:iCs/>
          <w:sz w:val="24"/>
          <w:szCs w:val="24"/>
        </w:rPr>
      </w:pPr>
    </w:p>
    <w:p w:rsidR="00D673B5" w:rsidRPr="00FC0454" w:rsidRDefault="006830C4" w:rsidP="00FC0454">
      <w:pPr>
        <w:autoSpaceDE w:val="0"/>
        <w:autoSpaceDN w:val="0"/>
        <w:adjustRightInd w:val="0"/>
        <w:spacing w:line="360" w:lineRule="auto"/>
        <w:jc w:val="center"/>
        <w:rPr>
          <w:rFonts w:ascii="Arial" w:hAnsi="Arial" w:cs="Arial"/>
          <w:b/>
          <w:bCs/>
          <w:iCs/>
          <w:sz w:val="24"/>
          <w:szCs w:val="24"/>
        </w:rPr>
      </w:pPr>
      <w:r w:rsidRPr="00FC0454">
        <w:rPr>
          <w:rFonts w:ascii="Arial" w:hAnsi="Arial" w:cs="Arial"/>
          <w:b/>
          <w:bCs/>
          <w:iCs/>
          <w:sz w:val="24"/>
          <w:szCs w:val="24"/>
        </w:rPr>
        <w:t>S</w:t>
      </w:r>
      <w:r w:rsidR="00C4032E" w:rsidRPr="00FC0454">
        <w:rPr>
          <w:rFonts w:ascii="Arial" w:hAnsi="Arial" w:cs="Arial"/>
          <w:b/>
          <w:bCs/>
          <w:iCs/>
          <w:sz w:val="24"/>
          <w:szCs w:val="24"/>
        </w:rPr>
        <w:t>ubs</w:t>
      </w:r>
      <w:r w:rsidR="00D673B5" w:rsidRPr="00FC0454">
        <w:rPr>
          <w:rFonts w:ascii="Arial" w:hAnsi="Arial" w:cs="Arial"/>
          <w:b/>
          <w:bCs/>
          <w:iCs/>
          <w:sz w:val="24"/>
          <w:szCs w:val="24"/>
        </w:rPr>
        <w:t>eção I</w:t>
      </w:r>
    </w:p>
    <w:p w:rsidR="00D673B5" w:rsidRPr="00FC0454" w:rsidRDefault="00D673B5"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t>Do Lançamento e do Recolhimento</w:t>
      </w:r>
    </w:p>
    <w:p w:rsidR="00E36529" w:rsidRPr="00FC0454" w:rsidRDefault="00E36529" w:rsidP="00FC0454">
      <w:pPr>
        <w:autoSpaceDE w:val="0"/>
        <w:autoSpaceDN w:val="0"/>
        <w:adjustRightInd w:val="0"/>
        <w:spacing w:line="360" w:lineRule="auto"/>
        <w:jc w:val="both"/>
        <w:rPr>
          <w:rFonts w:ascii="Arial" w:hAnsi="Arial" w:cs="Arial"/>
          <w:b/>
          <w:bCs/>
          <w:sz w:val="24"/>
          <w:szCs w:val="24"/>
        </w:rPr>
      </w:pPr>
    </w:p>
    <w:p w:rsidR="00D673B5" w:rsidRPr="00FC0454" w:rsidRDefault="00931607" w:rsidP="00FC0454">
      <w:pPr>
        <w:tabs>
          <w:tab w:val="left" w:pos="851"/>
        </w:tabs>
        <w:autoSpaceDE w:val="0"/>
        <w:autoSpaceDN w:val="0"/>
        <w:adjustRightInd w:val="0"/>
        <w:spacing w:line="360" w:lineRule="auto"/>
        <w:jc w:val="both"/>
        <w:rPr>
          <w:rFonts w:ascii="Arial" w:hAnsi="Arial" w:cs="Arial"/>
          <w:sz w:val="24"/>
          <w:szCs w:val="24"/>
        </w:rPr>
      </w:pPr>
      <w:r w:rsidRPr="00FC0454">
        <w:rPr>
          <w:rFonts w:ascii="Arial" w:hAnsi="Arial" w:cs="Arial"/>
          <w:b/>
          <w:sz w:val="24"/>
          <w:szCs w:val="24"/>
        </w:rPr>
        <w:tab/>
      </w:r>
      <w:r w:rsidR="00D673B5" w:rsidRPr="00FC0454">
        <w:rPr>
          <w:rFonts w:ascii="Arial" w:hAnsi="Arial" w:cs="Arial"/>
          <w:b/>
          <w:sz w:val="24"/>
          <w:szCs w:val="24"/>
        </w:rPr>
        <w:t xml:space="preserve">Art. </w:t>
      </w:r>
      <w:r w:rsidR="00473058" w:rsidRPr="00FC0454">
        <w:rPr>
          <w:rFonts w:ascii="Arial" w:hAnsi="Arial" w:cs="Arial"/>
          <w:b/>
          <w:sz w:val="24"/>
          <w:szCs w:val="24"/>
        </w:rPr>
        <w:t>342</w:t>
      </w:r>
      <w:r w:rsidR="00D673B5" w:rsidRPr="00FC0454">
        <w:rPr>
          <w:rFonts w:ascii="Arial" w:hAnsi="Arial" w:cs="Arial"/>
          <w:sz w:val="24"/>
          <w:szCs w:val="24"/>
        </w:rPr>
        <w:t>. As taxas de licença podem ser lançadas isoladamente ou em conjunto com outros tributos, se possível, mas das guias-notificações constarão, obrigatoriamente, os elementos distintivos de cada tributo e os respectivos valores.</w:t>
      </w:r>
    </w:p>
    <w:p w:rsidR="0000108E" w:rsidRPr="00FC0454" w:rsidRDefault="0000108E" w:rsidP="00FC0454">
      <w:pPr>
        <w:tabs>
          <w:tab w:val="left" w:pos="851"/>
        </w:tabs>
        <w:autoSpaceDE w:val="0"/>
        <w:autoSpaceDN w:val="0"/>
        <w:adjustRightInd w:val="0"/>
        <w:spacing w:line="360" w:lineRule="auto"/>
        <w:jc w:val="both"/>
        <w:rPr>
          <w:rFonts w:ascii="Arial" w:hAnsi="Arial" w:cs="Arial"/>
          <w:sz w:val="24"/>
          <w:szCs w:val="24"/>
        </w:rPr>
      </w:pPr>
    </w:p>
    <w:p w:rsidR="00D673B5" w:rsidRPr="00FC0454" w:rsidRDefault="00931607" w:rsidP="00FC0454">
      <w:pPr>
        <w:tabs>
          <w:tab w:val="left" w:pos="851"/>
        </w:tabs>
        <w:autoSpaceDE w:val="0"/>
        <w:autoSpaceDN w:val="0"/>
        <w:adjustRightInd w:val="0"/>
        <w:spacing w:line="360" w:lineRule="auto"/>
        <w:jc w:val="both"/>
        <w:rPr>
          <w:rFonts w:ascii="Arial" w:hAnsi="Arial" w:cs="Arial"/>
          <w:sz w:val="24"/>
          <w:szCs w:val="24"/>
        </w:rPr>
      </w:pPr>
      <w:r w:rsidRPr="00FC0454">
        <w:rPr>
          <w:rFonts w:ascii="Arial" w:hAnsi="Arial" w:cs="Arial"/>
          <w:b/>
          <w:sz w:val="24"/>
          <w:szCs w:val="24"/>
        </w:rPr>
        <w:tab/>
      </w:r>
      <w:r w:rsidR="00D673B5" w:rsidRPr="00FC0454">
        <w:rPr>
          <w:rFonts w:ascii="Arial" w:hAnsi="Arial" w:cs="Arial"/>
          <w:b/>
          <w:sz w:val="24"/>
          <w:szCs w:val="24"/>
        </w:rPr>
        <w:t xml:space="preserve">Art. </w:t>
      </w:r>
      <w:r w:rsidR="00473058" w:rsidRPr="00FC0454">
        <w:rPr>
          <w:rFonts w:ascii="Arial" w:hAnsi="Arial" w:cs="Arial"/>
          <w:b/>
          <w:sz w:val="24"/>
          <w:szCs w:val="24"/>
        </w:rPr>
        <w:t>343</w:t>
      </w:r>
      <w:r w:rsidR="00D673B5" w:rsidRPr="00FC0454">
        <w:rPr>
          <w:rFonts w:ascii="Arial" w:hAnsi="Arial" w:cs="Arial"/>
          <w:sz w:val="24"/>
          <w:szCs w:val="24"/>
        </w:rPr>
        <w:t xml:space="preserve">. Os valores das taxas de licença serão cobrados de forma integral, </w:t>
      </w:r>
      <w:r w:rsidR="00E32FE6" w:rsidRPr="00FC0454">
        <w:rPr>
          <w:rFonts w:ascii="Arial" w:hAnsi="Arial" w:cs="Arial"/>
          <w:sz w:val="24"/>
          <w:szCs w:val="24"/>
        </w:rPr>
        <w:t>ou de forma proporcional de acordo com o início das atividades ou das instalações, e</w:t>
      </w:r>
      <w:r w:rsidR="00D673B5" w:rsidRPr="00FC0454">
        <w:rPr>
          <w:rFonts w:ascii="Arial" w:hAnsi="Arial" w:cs="Arial"/>
          <w:sz w:val="24"/>
          <w:szCs w:val="24"/>
        </w:rPr>
        <w:t xml:space="preserve"> ser</w:t>
      </w:r>
      <w:r w:rsidR="00E32FE6" w:rsidRPr="00FC0454">
        <w:rPr>
          <w:rFonts w:ascii="Arial" w:hAnsi="Arial" w:cs="Arial"/>
          <w:sz w:val="24"/>
          <w:szCs w:val="24"/>
        </w:rPr>
        <w:t>ão pagos à vista</w:t>
      </w:r>
      <w:r w:rsidR="00D673B5" w:rsidRPr="00FC0454">
        <w:rPr>
          <w:rFonts w:ascii="Arial" w:hAnsi="Arial" w:cs="Arial"/>
          <w:sz w:val="24"/>
          <w:szCs w:val="24"/>
        </w:rPr>
        <w:t>, na forma e nos prazos previstos em regulamento.</w:t>
      </w:r>
    </w:p>
    <w:p w:rsidR="00D673B5" w:rsidRPr="00FC0454" w:rsidRDefault="00D673B5" w:rsidP="00FC0454">
      <w:pPr>
        <w:autoSpaceDE w:val="0"/>
        <w:autoSpaceDN w:val="0"/>
        <w:adjustRightInd w:val="0"/>
        <w:spacing w:line="360" w:lineRule="auto"/>
        <w:ind w:firstLine="1418"/>
        <w:jc w:val="both"/>
        <w:rPr>
          <w:rFonts w:ascii="Arial" w:hAnsi="Arial" w:cs="Arial"/>
          <w:sz w:val="24"/>
          <w:szCs w:val="24"/>
        </w:rPr>
      </w:pPr>
    </w:p>
    <w:p w:rsidR="005E183C" w:rsidRDefault="00931607" w:rsidP="00A6393A">
      <w:pPr>
        <w:tabs>
          <w:tab w:val="left" w:pos="851"/>
        </w:tabs>
        <w:autoSpaceDE w:val="0"/>
        <w:autoSpaceDN w:val="0"/>
        <w:adjustRightInd w:val="0"/>
        <w:spacing w:line="360" w:lineRule="auto"/>
        <w:jc w:val="both"/>
        <w:rPr>
          <w:rFonts w:ascii="Arial" w:hAnsi="Arial" w:cs="Arial"/>
          <w:sz w:val="24"/>
          <w:szCs w:val="24"/>
        </w:rPr>
      </w:pPr>
      <w:r w:rsidRPr="00FC0454">
        <w:rPr>
          <w:rFonts w:ascii="Arial" w:hAnsi="Arial" w:cs="Arial"/>
          <w:b/>
          <w:sz w:val="24"/>
          <w:szCs w:val="24"/>
        </w:rPr>
        <w:tab/>
      </w:r>
      <w:r w:rsidR="00D673B5" w:rsidRPr="00FC0454">
        <w:rPr>
          <w:rFonts w:ascii="Arial" w:hAnsi="Arial" w:cs="Arial"/>
          <w:b/>
          <w:sz w:val="24"/>
          <w:szCs w:val="24"/>
        </w:rPr>
        <w:t xml:space="preserve">Art. </w:t>
      </w:r>
      <w:r w:rsidR="00473058" w:rsidRPr="00FC0454">
        <w:rPr>
          <w:rFonts w:ascii="Arial" w:hAnsi="Arial" w:cs="Arial"/>
          <w:b/>
          <w:sz w:val="24"/>
          <w:szCs w:val="24"/>
        </w:rPr>
        <w:t>344</w:t>
      </w:r>
      <w:r w:rsidR="00D673B5" w:rsidRPr="00FC0454">
        <w:rPr>
          <w:rFonts w:ascii="Arial" w:hAnsi="Arial" w:cs="Arial"/>
          <w:sz w:val="24"/>
          <w:szCs w:val="24"/>
        </w:rPr>
        <w:t>. O recolhimento das taxas de licença precederá a atividade da polícia administrativa.</w:t>
      </w:r>
    </w:p>
    <w:p w:rsidR="00D673B5" w:rsidRPr="00FC0454" w:rsidRDefault="006830C4" w:rsidP="00FC0454">
      <w:pPr>
        <w:autoSpaceDE w:val="0"/>
        <w:autoSpaceDN w:val="0"/>
        <w:adjustRightInd w:val="0"/>
        <w:spacing w:line="360" w:lineRule="auto"/>
        <w:jc w:val="center"/>
        <w:rPr>
          <w:rFonts w:ascii="Arial" w:hAnsi="Arial" w:cs="Arial"/>
          <w:b/>
          <w:bCs/>
          <w:iCs/>
          <w:sz w:val="24"/>
          <w:szCs w:val="24"/>
        </w:rPr>
      </w:pPr>
      <w:r w:rsidRPr="00FC0454">
        <w:rPr>
          <w:rFonts w:ascii="Arial" w:hAnsi="Arial" w:cs="Arial"/>
          <w:b/>
          <w:bCs/>
          <w:iCs/>
          <w:sz w:val="24"/>
          <w:szCs w:val="24"/>
        </w:rPr>
        <w:lastRenderedPageBreak/>
        <w:t>S</w:t>
      </w:r>
      <w:r w:rsidR="00C4032E" w:rsidRPr="00FC0454">
        <w:rPr>
          <w:rFonts w:ascii="Arial" w:hAnsi="Arial" w:cs="Arial"/>
          <w:b/>
          <w:bCs/>
          <w:iCs/>
          <w:sz w:val="24"/>
          <w:szCs w:val="24"/>
        </w:rPr>
        <w:t>ubs</w:t>
      </w:r>
      <w:r w:rsidR="00D673B5" w:rsidRPr="00FC0454">
        <w:rPr>
          <w:rFonts w:ascii="Arial" w:hAnsi="Arial" w:cs="Arial"/>
          <w:b/>
          <w:bCs/>
          <w:iCs/>
          <w:sz w:val="24"/>
          <w:szCs w:val="24"/>
        </w:rPr>
        <w:t xml:space="preserve">eção </w:t>
      </w:r>
      <w:r w:rsidR="00233DFA" w:rsidRPr="00FC0454">
        <w:rPr>
          <w:rFonts w:ascii="Arial" w:hAnsi="Arial" w:cs="Arial"/>
          <w:b/>
          <w:bCs/>
          <w:iCs/>
          <w:sz w:val="24"/>
          <w:szCs w:val="24"/>
        </w:rPr>
        <w:t>II</w:t>
      </w:r>
    </w:p>
    <w:p w:rsidR="00D673B5" w:rsidRPr="00FC0454" w:rsidRDefault="00D673B5"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t>Dos Acréscimos Moratórios</w:t>
      </w:r>
    </w:p>
    <w:p w:rsidR="00EC3A81" w:rsidRPr="00FC0454" w:rsidRDefault="00EC3A81" w:rsidP="00FC0454">
      <w:pPr>
        <w:autoSpaceDE w:val="0"/>
        <w:autoSpaceDN w:val="0"/>
        <w:adjustRightInd w:val="0"/>
        <w:spacing w:line="360" w:lineRule="auto"/>
        <w:jc w:val="center"/>
        <w:rPr>
          <w:rFonts w:ascii="Arial" w:hAnsi="Arial" w:cs="Arial"/>
          <w:bCs/>
          <w:sz w:val="24"/>
          <w:szCs w:val="24"/>
        </w:rPr>
      </w:pPr>
    </w:p>
    <w:p w:rsidR="00D673B5" w:rsidRPr="00FC0454" w:rsidRDefault="00931607" w:rsidP="00FC0454">
      <w:pPr>
        <w:tabs>
          <w:tab w:val="left" w:pos="851"/>
        </w:tabs>
        <w:autoSpaceDE w:val="0"/>
        <w:autoSpaceDN w:val="0"/>
        <w:adjustRightInd w:val="0"/>
        <w:spacing w:line="360" w:lineRule="auto"/>
        <w:jc w:val="both"/>
        <w:rPr>
          <w:rFonts w:ascii="Arial" w:hAnsi="Arial" w:cs="Arial"/>
          <w:sz w:val="24"/>
          <w:szCs w:val="24"/>
        </w:rPr>
      </w:pPr>
      <w:r w:rsidRPr="00FC0454">
        <w:rPr>
          <w:rFonts w:ascii="Arial" w:hAnsi="Arial" w:cs="Arial"/>
          <w:b/>
          <w:sz w:val="24"/>
          <w:szCs w:val="24"/>
        </w:rPr>
        <w:tab/>
      </w:r>
      <w:r w:rsidR="00D673B5" w:rsidRPr="00FC0454">
        <w:rPr>
          <w:rFonts w:ascii="Arial" w:hAnsi="Arial" w:cs="Arial"/>
          <w:b/>
          <w:sz w:val="24"/>
          <w:szCs w:val="24"/>
        </w:rPr>
        <w:t xml:space="preserve">Art. </w:t>
      </w:r>
      <w:r w:rsidR="00473058" w:rsidRPr="00FC0454">
        <w:rPr>
          <w:rFonts w:ascii="Arial" w:hAnsi="Arial" w:cs="Arial"/>
          <w:b/>
          <w:sz w:val="24"/>
          <w:szCs w:val="24"/>
        </w:rPr>
        <w:t>345</w:t>
      </w:r>
      <w:r w:rsidR="00D673B5" w:rsidRPr="00FC0454">
        <w:rPr>
          <w:rFonts w:ascii="Arial" w:hAnsi="Arial" w:cs="Arial"/>
          <w:sz w:val="24"/>
          <w:szCs w:val="24"/>
        </w:rPr>
        <w:t xml:space="preserve">. O não pagamento da taxa de licença, no prazo fixado em regulamento, implicará: </w:t>
      </w:r>
    </w:p>
    <w:p w:rsidR="00772052" w:rsidRPr="00FC0454" w:rsidRDefault="00D673B5" w:rsidP="00FC0454">
      <w:pPr>
        <w:pStyle w:val="PargrafodaLista"/>
        <w:numPr>
          <w:ilvl w:val="0"/>
          <w:numId w:val="127"/>
        </w:numPr>
        <w:tabs>
          <w:tab w:val="left" w:pos="851"/>
        </w:tabs>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na atualização do débito conforme os índices oficiais de inflação adotados pelo Município;</w:t>
      </w:r>
    </w:p>
    <w:p w:rsidR="00772052" w:rsidRPr="00FC0454" w:rsidRDefault="00D673B5" w:rsidP="00FC0454">
      <w:pPr>
        <w:pStyle w:val="PargrafodaLista"/>
        <w:widowControl w:val="0"/>
        <w:numPr>
          <w:ilvl w:val="0"/>
          <w:numId w:val="127"/>
        </w:numPr>
        <w:tabs>
          <w:tab w:val="left" w:pos="851"/>
        </w:tabs>
        <w:autoSpaceDE w:val="0"/>
        <w:autoSpaceDN w:val="0"/>
        <w:adjustRightInd w:val="0"/>
        <w:spacing w:line="360" w:lineRule="auto"/>
        <w:ind w:left="0" w:firstLine="851"/>
        <w:jc w:val="both"/>
        <w:rPr>
          <w:rFonts w:ascii="Arial" w:hAnsi="Arial" w:cs="Arial"/>
          <w:color w:val="FF0000"/>
          <w:sz w:val="24"/>
          <w:szCs w:val="24"/>
        </w:rPr>
      </w:pPr>
      <w:r w:rsidRPr="00FC0454">
        <w:rPr>
          <w:rFonts w:ascii="Arial" w:hAnsi="Arial" w:cs="Arial"/>
          <w:sz w:val="24"/>
          <w:szCs w:val="24"/>
        </w:rPr>
        <w:t xml:space="preserve">em multa de </w:t>
      </w:r>
      <w:r w:rsidR="00BE0928" w:rsidRPr="00FC0454">
        <w:rPr>
          <w:rFonts w:ascii="Arial" w:hAnsi="Arial" w:cs="Arial"/>
          <w:sz w:val="24"/>
          <w:szCs w:val="24"/>
        </w:rPr>
        <w:t>0,</w:t>
      </w:r>
      <w:r w:rsidRPr="00FC0454">
        <w:rPr>
          <w:rFonts w:ascii="Arial" w:hAnsi="Arial" w:cs="Arial"/>
          <w:sz w:val="24"/>
          <w:szCs w:val="24"/>
        </w:rPr>
        <w:t>10% (</w:t>
      </w:r>
      <w:r w:rsidR="00BE0928" w:rsidRPr="00FC0454">
        <w:rPr>
          <w:rFonts w:ascii="Arial" w:hAnsi="Arial" w:cs="Arial"/>
          <w:sz w:val="24"/>
          <w:szCs w:val="24"/>
        </w:rPr>
        <w:t xml:space="preserve">zero vírgula </w:t>
      </w:r>
      <w:r w:rsidRPr="00FC0454">
        <w:rPr>
          <w:rFonts w:ascii="Arial" w:hAnsi="Arial" w:cs="Arial"/>
          <w:sz w:val="24"/>
          <w:szCs w:val="24"/>
        </w:rPr>
        <w:t>dez por cento) sobre o valor do débito atualizado monetariamente</w:t>
      </w:r>
      <w:r w:rsidR="00BE0928" w:rsidRPr="00FC0454">
        <w:rPr>
          <w:rFonts w:ascii="Arial" w:hAnsi="Arial" w:cs="Arial"/>
          <w:sz w:val="24"/>
          <w:szCs w:val="24"/>
        </w:rPr>
        <w:t>, por dia de atraso, até o limite máximo de 10% (dez por cento);</w:t>
      </w:r>
    </w:p>
    <w:p w:rsidR="00B05648" w:rsidRPr="00FC0454" w:rsidRDefault="00D673B5" w:rsidP="00FC0454">
      <w:pPr>
        <w:pStyle w:val="PargrafodaLista"/>
        <w:widowControl w:val="0"/>
        <w:numPr>
          <w:ilvl w:val="0"/>
          <w:numId w:val="127"/>
        </w:numPr>
        <w:tabs>
          <w:tab w:val="left" w:pos="851"/>
          <w:tab w:val="left" w:pos="1418"/>
          <w:tab w:val="left" w:pos="1843"/>
        </w:tabs>
        <w:spacing w:line="360" w:lineRule="auto"/>
        <w:ind w:left="0" w:firstLine="851"/>
        <w:jc w:val="both"/>
        <w:rPr>
          <w:rFonts w:ascii="Arial" w:hAnsi="Arial" w:cs="Arial"/>
          <w:sz w:val="24"/>
          <w:szCs w:val="24"/>
        </w:rPr>
      </w:pPr>
      <w:r w:rsidRPr="00FC0454">
        <w:rPr>
          <w:rFonts w:ascii="Arial" w:hAnsi="Arial" w:cs="Arial"/>
          <w:sz w:val="24"/>
          <w:szCs w:val="24"/>
        </w:rPr>
        <w:t>em juros moratór</w:t>
      </w:r>
      <w:r w:rsidR="00C612D3" w:rsidRPr="00FC0454">
        <w:rPr>
          <w:rFonts w:ascii="Arial" w:hAnsi="Arial" w:cs="Arial"/>
          <w:sz w:val="24"/>
          <w:szCs w:val="24"/>
        </w:rPr>
        <w:t>ios de 1% (um por cento) ao mês.</w:t>
      </w:r>
    </w:p>
    <w:p w:rsidR="00114614" w:rsidRPr="00FC0454" w:rsidRDefault="00114614" w:rsidP="00FC0454">
      <w:pPr>
        <w:pStyle w:val="Ttulo6"/>
        <w:keepNext w:val="0"/>
        <w:widowControl w:val="0"/>
        <w:tabs>
          <w:tab w:val="left" w:pos="1418"/>
          <w:tab w:val="left" w:pos="3544"/>
        </w:tabs>
        <w:spacing w:line="360" w:lineRule="auto"/>
        <w:rPr>
          <w:rFonts w:ascii="Arial" w:hAnsi="Arial" w:cs="Arial"/>
          <w:b w:val="0"/>
          <w:i/>
          <w:szCs w:val="24"/>
        </w:rPr>
      </w:pPr>
    </w:p>
    <w:p w:rsidR="00C4032E" w:rsidRPr="00FC0454" w:rsidRDefault="00C4032E" w:rsidP="00FC0454">
      <w:pPr>
        <w:pStyle w:val="Ttulo6"/>
        <w:keepNext w:val="0"/>
        <w:widowControl w:val="0"/>
        <w:tabs>
          <w:tab w:val="left" w:pos="1418"/>
          <w:tab w:val="left" w:pos="3544"/>
        </w:tabs>
        <w:spacing w:line="360" w:lineRule="auto"/>
        <w:rPr>
          <w:rFonts w:ascii="Arial" w:hAnsi="Arial" w:cs="Arial"/>
          <w:szCs w:val="24"/>
        </w:rPr>
      </w:pPr>
      <w:r w:rsidRPr="00FC0454">
        <w:rPr>
          <w:rFonts w:ascii="Arial" w:hAnsi="Arial" w:cs="Arial"/>
          <w:szCs w:val="24"/>
        </w:rPr>
        <w:t>Sub</w:t>
      </w:r>
      <w:r w:rsidR="00233DFA" w:rsidRPr="00FC0454">
        <w:rPr>
          <w:rFonts w:ascii="Arial" w:hAnsi="Arial" w:cs="Arial"/>
          <w:szCs w:val="24"/>
        </w:rPr>
        <w:t>s</w:t>
      </w:r>
      <w:r w:rsidRPr="00FC0454">
        <w:rPr>
          <w:rFonts w:ascii="Arial" w:hAnsi="Arial" w:cs="Arial"/>
          <w:szCs w:val="24"/>
        </w:rPr>
        <w:t xml:space="preserve">eção </w:t>
      </w:r>
      <w:r w:rsidR="00233DFA" w:rsidRPr="00FC0454">
        <w:rPr>
          <w:rFonts w:ascii="Arial" w:hAnsi="Arial" w:cs="Arial"/>
          <w:szCs w:val="24"/>
        </w:rPr>
        <w:t>II</w:t>
      </w:r>
      <w:r w:rsidR="00283ECE" w:rsidRPr="00FC0454">
        <w:rPr>
          <w:rFonts w:ascii="Arial" w:hAnsi="Arial" w:cs="Arial"/>
          <w:szCs w:val="24"/>
        </w:rPr>
        <w:t>I</w:t>
      </w:r>
    </w:p>
    <w:p w:rsidR="00C4032E" w:rsidRPr="00FC0454" w:rsidRDefault="00C4032E" w:rsidP="00FC0454">
      <w:pPr>
        <w:pStyle w:val="Ttulo4"/>
        <w:keepNext w:val="0"/>
        <w:spacing w:line="360" w:lineRule="auto"/>
        <w:jc w:val="center"/>
        <w:rPr>
          <w:rFonts w:ascii="Arial" w:hAnsi="Arial" w:cs="Arial"/>
          <w:szCs w:val="24"/>
        </w:rPr>
      </w:pPr>
      <w:r w:rsidRPr="00FC0454">
        <w:rPr>
          <w:rFonts w:ascii="Arial" w:hAnsi="Arial" w:cs="Arial"/>
          <w:szCs w:val="24"/>
        </w:rPr>
        <w:t>Inscrição</w:t>
      </w:r>
    </w:p>
    <w:p w:rsidR="00C4032E" w:rsidRPr="00FC0454" w:rsidRDefault="00C4032E" w:rsidP="00FC0454">
      <w:pPr>
        <w:spacing w:line="360" w:lineRule="auto"/>
        <w:rPr>
          <w:rFonts w:ascii="Arial" w:hAnsi="Arial" w:cs="Arial"/>
          <w:sz w:val="24"/>
          <w:szCs w:val="24"/>
        </w:rPr>
      </w:pPr>
    </w:p>
    <w:p w:rsidR="00C4032E" w:rsidRPr="00FC0454" w:rsidRDefault="00C4032E" w:rsidP="00FC0454">
      <w:pPr>
        <w:pStyle w:val="Corpodetexto"/>
        <w:widowControl w:val="0"/>
        <w:tabs>
          <w:tab w:val="left" w:pos="1418"/>
        </w:tabs>
        <w:spacing w:line="360" w:lineRule="auto"/>
        <w:ind w:firstLine="851"/>
        <w:rPr>
          <w:rFonts w:ascii="Arial" w:hAnsi="Arial" w:cs="Arial"/>
          <w:szCs w:val="24"/>
        </w:rPr>
      </w:pPr>
      <w:r w:rsidRPr="00FC0454">
        <w:rPr>
          <w:rFonts w:ascii="Arial" w:hAnsi="Arial" w:cs="Arial"/>
          <w:b/>
          <w:szCs w:val="24"/>
        </w:rPr>
        <w:t xml:space="preserve">Art. </w:t>
      </w:r>
      <w:r w:rsidR="00473058" w:rsidRPr="00FC0454">
        <w:rPr>
          <w:rFonts w:ascii="Arial" w:hAnsi="Arial" w:cs="Arial"/>
          <w:b/>
          <w:szCs w:val="24"/>
        </w:rPr>
        <w:t>346</w:t>
      </w:r>
      <w:r w:rsidRPr="00FC0454">
        <w:rPr>
          <w:rFonts w:ascii="Arial" w:hAnsi="Arial" w:cs="Arial"/>
          <w:b/>
          <w:szCs w:val="24"/>
        </w:rPr>
        <w:t xml:space="preserve">. </w:t>
      </w:r>
      <w:r w:rsidRPr="00FC0454">
        <w:rPr>
          <w:rFonts w:ascii="Arial" w:hAnsi="Arial" w:cs="Arial"/>
          <w:szCs w:val="24"/>
        </w:rPr>
        <w:t>Os comerciantes, industriais e prestadores de serviços, contribuintes das taxas de licença, são obrigados a inscreverem cada um de seus estabelecimentos no Cadastro de Atividades Econômicas do Município, antes do início da respectiva atividade.</w:t>
      </w:r>
    </w:p>
    <w:p w:rsidR="00C4032E" w:rsidRPr="00FC0454" w:rsidRDefault="00C4032E" w:rsidP="00FC0454">
      <w:pPr>
        <w:pStyle w:val="Corpodetexto"/>
        <w:widowControl w:val="0"/>
        <w:tabs>
          <w:tab w:val="left" w:pos="1418"/>
        </w:tabs>
        <w:spacing w:line="360" w:lineRule="auto"/>
        <w:ind w:firstLine="851"/>
        <w:rPr>
          <w:rFonts w:ascii="Arial" w:hAnsi="Arial" w:cs="Arial"/>
          <w:szCs w:val="24"/>
        </w:rPr>
      </w:pPr>
    </w:p>
    <w:p w:rsidR="00C4032E" w:rsidRPr="00FC0454" w:rsidRDefault="00C4032E" w:rsidP="00FC0454">
      <w:pPr>
        <w:pStyle w:val="Corpodetexto"/>
        <w:widowControl w:val="0"/>
        <w:tabs>
          <w:tab w:val="left" w:pos="1418"/>
          <w:tab w:val="right" w:pos="2410"/>
        </w:tabs>
        <w:spacing w:line="360" w:lineRule="auto"/>
        <w:ind w:firstLine="851"/>
        <w:rPr>
          <w:rFonts w:ascii="Arial" w:hAnsi="Arial" w:cs="Arial"/>
          <w:szCs w:val="24"/>
        </w:rPr>
      </w:pPr>
      <w:r w:rsidRPr="00FC0454">
        <w:rPr>
          <w:rFonts w:ascii="Arial" w:hAnsi="Arial" w:cs="Arial"/>
          <w:b/>
          <w:szCs w:val="24"/>
        </w:rPr>
        <w:t xml:space="preserve">Art. </w:t>
      </w:r>
      <w:r w:rsidR="00473058" w:rsidRPr="00FC0454">
        <w:rPr>
          <w:rFonts w:ascii="Arial" w:hAnsi="Arial" w:cs="Arial"/>
          <w:b/>
          <w:szCs w:val="24"/>
        </w:rPr>
        <w:t>347</w:t>
      </w:r>
      <w:r w:rsidRPr="00FC0454">
        <w:rPr>
          <w:rFonts w:ascii="Arial" w:hAnsi="Arial" w:cs="Arial"/>
          <w:b/>
          <w:szCs w:val="24"/>
        </w:rPr>
        <w:t xml:space="preserve">. </w:t>
      </w:r>
      <w:r w:rsidRPr="00FC0454">
        <w:rPr>
          <w:rFonts w:ascii="Arial" w:hAnsi="Arial" w:cs="Arial"/>
          <w:szCs w:val="24"/>
        </w:rPr>
        <w:t>A inscrição é intransferível e será obrigatoriamente renovada sempre que ocorrerem modificações nas declarações constantes do formulário de inscrição, dentro de 15 (quinze) dias contados da modificação.</w:t>
      </w:r>
    </w:p>
    <w:p w:rsidR="00C4032E" w:rsidRPr="00FC0454" w:rsidRDefault="00C4032E" w:rsidP="00FC0454">
      <w:pPr>
        <w:pStyle w:val="Corpodetexto"/>
        <w:widowControl w:val="0"/>
        <w:tabs>
          <w:tab w:val="right" w:pos="2410"/>
        </w:tabs>
        <w:spacing w:line="360" w:lineRule="auto"/>
        <w:ind w:firstLine="851"/>
        <w:rPr>
          <w:rFonts w:ascii="Arial" w:hAnsi="Arial" w:cs="Arial"/>
          <w:szCs w:val="24"/>
        </w:rPr>
      </w:pPr>
    </w:p>
    <w:p w:rsidR="00C4032E" w:rsidRPr="00FC0454" w:rsidRDefault="00C4032E" w:rsidP="00FC0454">
      <w:pPr>
        <w:widowControl w:val="0"/>
        <w:tabs>
          <w:tab w:val="left" w:pos="1418"/>
          <w:tab w:val="right" w:pos="2410"/>
          <w:tab w:val="left" w:pos="2552"/>
        </w:tabs>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860BA6" w:rsidRPr="00FC0454">
        <w:rPr>
          <w:rFonts w:ascii="Arial" w:hAnsi="Arial" w:cs="Arial"/>
          <w:b/>
          <w:sz w:val="24"/>
          <w:szCs w:val="24"/>
        </w:rPr>
        <w:t xml:space="preserve">348. </w:t>
      </w:r>
      <w:r w:rsidRPr="00FC0454">
        <w:rPr>
          <w:rFonts w:ascii="Arial" w:hAnsi="Arial" w:cs="Arial"/>
          <w:sz w:val="24"/>
          <w:szCs w:val="24"/>
        </w:rPr>
        <w:t>Para efeito de cancelamento da inscrição, fica o contribuinte obrigado a comunicar ao órgão municipal competente, no prazo de 05 (cinco) dias, contados da ocorrência à transferência ou venda do estabelecimento ou o encerramento da atividade.</w:t>
      </w:r>
    </w:p>
    <w:p w:rsidR="00C4032E" w:rsidRPr="00FC0454" w:rsidRDefault="00E03B89" w:rsidP="00FC0454">
      <w:pPr>
        <w:pStyle w:val="Ttulo5"/>
        <w:keepNext w:val="0"/>
        <w:widowControl w:val="0"/>
        <w:tabs>
          <w:tab w:val="clear" w:pos="1008"/>
          <w:tab w:val="left" w:pos="1418"/>
          <w:tab w:val="right" w:pos="2410"/>
        </w:tabs>
        <w:spacing w:line="360" w:lineRule="auto"/>
        <w:ind w:firstLine="851"/>
        <w:rPr>
          <w:rFonts w:ascii="Arial" w:hAnsi="Arial" w:cs="Arial"/>
          <w:szCs w:val="24"/>
        </w:rPr>
      </w:pPr>
      <w:r w:rsidRPr="00FC0454">
        <w:rPr>
          <w:rFonts w:ascii="Arial" w:hAnsi="Arial" w:cs="Arial"/>
          <w:b/>
          <w:szCs w:val="24"/>
        </w:rPr>
        <w:t xml:space="preserve">Parágrafo </w:t>
      </w:r>
      <w:r w:rsidR="00860BA6" w:rsidRPr="00FC0454">
        <w:rPr>
          <w:rFonts w:ascii="Arial" w:hAnsi="Arial" w:cs="Arial"/>
          <w:b/>
          <w:szCs w:val="24"/>
        </w:rPr>
        <w:t xml:space="preserve">único. </w:t>
      </w:r>
      <w:r w:rsidR="00C4032E" w:rsidRPr="00FC0454">
        <w:rPr>
          <w:rFonts w:ascii="Arial" w:hAnsi="Arial" w:cs="Arial"/>
          <w:szCs w:val="24"/>
        </w:rPr>
        <w:t xml:space="preserve">Aplica-se a esta Seção, no que couber, as disposições do art. </w:t>
      </w:r>
      <w:r w:rsidR="00F23838" w:rsidRPr="00FC0454">
        <w:rPr>
          <w:rFonts w:ascii="Arial" w:hAnsi="Arial" w:cs="Arial"/>
          <w:szCs w:val="24"/>
        </w:rPr>
        <w:t xml:space="preserve">288 </w:t>
      </w:r>
      <w:r w:rsidR="00C4032E" w:rsidRPr="00FC0454">
        <w:rPr>
          <w:rFonts w:ascii="Arial" w:hAnsi="Arial" w:cs="Arial"/>
          <w:szCs w:val="24"/>
        </w:rPr>
        <w:t>Código.</w:t>
      </w:r>
    </w:p>
    <w:p w:rsidR="00C074D9" w:rsidRPr="00FC0454" w:rsidRDefault="00C074D9" w:rsidP="00FC0454">
      <w:pPr>
        <w:widowControl w:val="0"/>
        <w:tabs>
          <w:tab w:val="left" w:pos="1418"/>
        </w:tabs>
        <w:spacing w:line="360" w:lineRule="auto"/>
        <w:jc w:val="center"/>
        <w:rPr>
          <w:rFonts w:ascii="Arial" w:hAnsi="Arial" w:cs="Arial"/>
          <w:sz w:val="24"/>
          <w:szCs w:val="24"/>
        </w:rPr>
      </w:pPr>
    </w:p>
    <w:p w:rsidR="00C4032E" w:rsidRPr="00FC0454" w:rsidRDefault="00C4032E" w:rsidP="00FC0454">
      <w:pPr>
        <w:pStyle w:val="Ttulo6"/>
        <w:keepNext w:val="0"/>
        <w:widowControl w:val="0"/>
        <w:tabs>
          <w:tab w:val="left" w:pos="1418"/>
        </w:tabs>
        <w:spacing w:line="360" w:lineRule="auto"/>
        <w:rPr>
          <w:rFonts w:ascii="Arial" w:hAnsi="Arial" w:cs="Arial"/>
          <w:szCs w:val="24"/>
        </w:rPr>
      </w:pPr>
      <w:r w:rsidRPr="00FC0454">
        <w:rPr>
          <w:rFonts w:ascii="Arial" w:hAnsi="Arial" w:cs="Arial"/>
          <w:szCs w:val="24"/>
        </w:rPr>
        <w:t>S</w:t>
      </w:r>
      <w:r w:rsidR="00233DFA" w:rsidRPr="00FC0454">
        <w:rPr>
          <w:rFonts w:ascii="Arial" w:hAnsi="Arial" w:cs="Arial"/>
          <w:szCs w:val="24"/>
        </w:rPr>
        <w:t>ubs</w:t>
      </w:r>
      <w:r w:rsidRPr="00FC0454">
        <w:rPr>
          <w:rFonts w:ascii="Arial" w:hAnsi="Arial" w:cs="Arial"/>
          <w:szCs w:val="24"/>
        </w:rPr>
        <w:t xml:space="preserve">eção </w:t>
      </w:r>
      <w:r w:rsidR="00233DFA" w:rsidRPr="00FC0454">
        <w:rPr>
          <w:rFonts w:ascii="Arial" w:hAnsi="Arial" w:cs="Arial"/>
          <w:szCs w:val="24"/>
        </w:rPr>
        <w:t>IV</w:t>
      </w:r>
    </w:p>
    <w:p w:rsidR="00C4032E" w:rsidRPr="00FC0454" w:rsidRDefault="00C4032E" w:rsidP="00FC0454">
      <w:pPr>
        <w:widowControl w:val="0"/>
        <w:tabs>
          <w:tab w:val="left" w:pos="1418"/>
        </w:tabs>
        <w:spacing w:line="360" w:lineRule="auto"/>
        <w:jc w:val="center"/>
        <w:rPr>
          <w:rFonts w:ascii="Arial" w:hAnsi="Arial" w:cs="Arial"/>
          <w:b/>
          <w:sz w:val="24"/>
          <w:szCs w:val="24"/>
        </w:rPr>
      </w:pPr>
      <w:r w:rsidRPr="00FC0454">
        <w:rPr>
          <w:rFonts w:ascii="Arial" w:hAnsi="Arial" w:cs="Arial"/>
          <w:b/>
          <w:sz w:val="24"/>
          <w:szCs w:val="24"/>
        </w:rPr>
        <w:t>Isenções</w:t>
      </w:r>
    </w:p>
    <w:p w:rsidR="00C4032E" w:rsidRPr="00FC0454" w:rsidRDefault="00C4032E" w:rsidP="00FC0454">
      <w:pPr>
        <w:widowControl w:val="0"/>
        <w:tabs>
          <w:tab w:val="left" w:pos="1418"/>
        </w:tabs>
        <w:spacing w:line="360" w:lineRule="auto"/>
        <w:ind w:firstLine="851"/>
        <w:jc w:val="center"/>
        <w:rPr>
          <w:rFonts w:ascii="Arial" w:hAnsi="Arial" w:cs="Arial"/>
          <w:sz w:val="24"/>
          <w:szCs w:val="24"/>
        </w:rPr>
      </w:pPr>
    </w:p>
    <w:p w:rsidR="00C4032E" w:rsidRPr="00FC0454" w:rsidRDefault="00C4032E" w:rsidP="00FC0454">
      <w:pPr>
        <w:pStyle w:val="Corpodetexto"/>
        <w:widowControl w:val="0"/>
        <w:tabs>
          <w:tab w:val="left" w:pos="1418"/>
        </w:tabs>
        <w:spacing w:line="360" w:lineRule="auto"/>
        <w:ind w:firstLine="851"/>
        <w:rPr>
          <w:rFonts w:ascii="Arial" w:hAnsi="Arial" w:cs="Arial"/>
          <w:szCs w:val="24"/>
        </w:rPr>
      </w:pPr>
      <w:r w:rsidRPr="00FC0454">
        <w:rPr>
          <w:rFonts w:ascii="Arial" w:hAnsi="Arial" w:cs="Arial"/>
          <w:b/>
          <w:szCs w:val="24"/>
        </w:rPr>
        <w:t xml:space="preserve">Art. </w:t>
      </w:r>
      <w:r w:rsidR="00473058" w:rsidRPr="00FC0454">
        <w:rPr>
          <w:rFonts w:ascii="Arial" w:hAnsi="Arial" w:cs="Arial"/>
          <w:b/>
          <w:szCs w:val="24"/>
        </w:rPr>
        <w:t>349</w:t>
      </w:r>
      <w:r w:rsidRPr="00FC0454">
        <w:rPr>
          <w:rFonts w:ascii="Arial" w:hAnsi="Arial" w:cs="Arial"/>
          <w:b/>
          <w:szCs w:val="24"/>
        </w:rPr>
        <w:t xml:space="preserve">. </w:t>
      </w:r>
      <w:r w:rsidRPr="00FC0454">
        <w:rPr>
          <w:rFonts w:ascii="Arial" w:hAnsi="Arial" w:cs="Arial"/>
          <w:szCs w:val="24"/>
        </w:rPr>
        <w:t>São isentos das taxas de licença, aplicáveis a cada caso:</w:t>
      </w:r>
    </w:p>
    <w:p w:rsidR="00EC3A81" w:rsidRPr="00FC0454" w:rsidRDefault="00EC3A81" w:rsidP="00FC0454">
      <w:pPr>
        <w:pStyle w:val="PargrafodaLista"/>
        <w:widowControl w:val="0"/>
        <w:numPr>
          <w:ilvl w:val="0"/>
          <w:numId w:val="128"/>
        </w:numPr>
        <w:spacing w:line="360" w:lineRule="auto"/>
        <w:ind w:left="0" w:firstLine="851"/>
        <w:jc w:val="both"/>
        <w:rPr>
          <w:rFonts w:ascii="Arial" w:hAnsi="Arial" w:cs="Arial"/>
          <w:sz w:val="24"/>
          <w:szCs w:val="24"/>
        </w:rPr>
      </w:pPr>
      <w:r w:rsidRPr="00FC0454">
        <w:rPr>
          <w:rFonts w:ascii="Arial" w:hAnsi="Arial" w:cs="Arial"/>
          <w:sz w:val="24"/>
          <w:szCs w:val="24"/>
        </w:rPr>
        <w:lastRenderedPageBreak/>
        <w:t>os templos religiosos, as associações de classes, os sindicatos de empregados e outras associações sem fins lucrativos, cuja criação, regulamentação ou instalação independem das leis municipais;</w:t>
      </w:r>
    </w:p>
    <w:p w:rsidR="00EC3A81" w:rsidRPr="00FC0454" w:rsidRDefault="00EC3A81" w:rsidP="00FC0454">
      <w:pPr>
        <w:pStyle w:val="PargrafodaLista"/>
        <w:widowControl w:val="0"/>
        <w:numPr>
          <w:ilvl w:val="0"/>
          <w:numId w:val="128"/>
        </w:numPr>
        <w:spacing w:line="360" w:lineRule="auto"/>
        <w:ind w:left="0" w:firstLine="851"/>
        <w:jc w:val="both"/>
        <w:rPr>
          <w:rFonts w:ascii="Arial" w:hAnsi="Arial" w:cs="Arial"/>
          <w:sz w:val="24"/>
          <w:szCs w:val="24"/>
        </w:rPr>
      </w:pPr>
      <w:r w:rsidRPr="00FC0454">
        <w:rPr>
          <w:rFonts w:ascii="Arial" w:hAnsi="Arial" w:cs="Arial"/>
          <w:sz w:val="24"/>
          <w:szCs w:val="24"/>
        </w:rPr>
        <w:t>os cegos e mutilados que exercerem o comércio eventual ou ambulante;</w:t>
      </w:r>
    </w:p>
    <w:p w:rsidR="00EC3A81" w:rsidRPr="00FC0454" w:rsidRDefault="00EC3A81" w:rsidP="00FC0454">
      <w:pPr>
        <w:pStyle w:val="PargrafodaLista"/>
        <w:widowControl w:val="0"/>
        <w:numPr>
          <w:ilvl w:val="0"/>
          <w:numId w:val="128"/>
        </w:numPr>
        <w:spacing w:line="360" w:lineRule="auto"/>
        <w:ind w:left="0" w:firstLine="851"/>
        <w:jc w:val="both"/>
        <w:rPr>
          <w:rFonts w:ascii="Arial" w:hAnsi="Arial" w:cs="Arial"/>
          <w:sz w:val="24"/>
          <w:szCs w:val="24"/>
        </w:rPr>
      </w:pPr>
      <w:r w:rsidRPr="00FC0454">
        <w:rPr>
          <w:rFonts w:ascii="Arial" w:hAnsi="Arial" w:cs="Arial"/>
          <w:sz w:val="24"/>
          <w:szCs w:val="24"/>
        </w:rPr>
        <w:t>os vendedores ambulantes de livros, jornais, revistas e periódicos;</w:t>
      </w:r>
    </w:p>
    <w:p w:rsidR="00EC3A81" w:rsidRPr="00FC0454" w:rsidRDefault="00EC3A81" w:rsidP="00FC0454">
      <w:pPr>
        <w:pStyle w:val="PargrafodaLista"/>
        <w:widowControl w:val="0"/>
        <w:numPr>
          <w:ilvl w:val="0"/>
          <w:numId w:val="128"/>
        </w:numPr>
        <w:tabs>
          <w:tab w:val="left" w:pos="1418"/>
        </w:tabs>
        <w:spacing w:line="360" w:lineRule="auto"/>
        <w:ind w:left="0" w:firstLine="851"/>
        <w:jc w:val="both"/>
        <w:rPr>
          <w:rFonts w:ascii="Arial" w:hAnsi="Arial" w:cs="Arial"/>
          <w:sz w:val="24"/>
          <w:szCs w:val="24"/>
        </w:rPr>
      </w:pPr>
      <w:r w:rsidRPr="00FC0454">
        <w:rPr>
          <w:rFonts w:ascii="Arial" w:hAnsi="Arial" w:cs="Arial"/>
          <w:sz w:val="24"/>
          <w:szCs w:val="24"/>
        </w:rPr>
        <w:t>os engraxates ambulantes;</w:t>
      </w:r>
    </w:p>
    <w:p w:rsidR="00EC3A81" w:rsidRPr="00FC0454" w:rsidRDefault="00EC3A81" w:rsidP="00FC0454">
      <w:pPr>
        <w:pStyle w:val="PargrafodaLista"/>
        <w:widowControl w:val="0"/>
        <w:numPr>
          <w:ilvl w:val="0"/>
          <w:numId w:val="128"/>
        </w:numPr>
        <w:tabs>
          <w:tab w:val="left" w:pos="1440"/>
          <w:tab w:val="left" w:pos="1701"/>
        </w:tabs>
        <w:spacing w:line="360" w:lineRule="auto"/>
        <w:ind w:left="0" w:firstLine="851"/>
        <w:jc w:val="both"/>
        <w:rPr>
          <w:rFonts w:ascii="Arial" w:hAnsi="Arial" w:cs="Arial"/>
          <w:sz w:val="24"/>
          <w:szCs w:val="24"/>
        </w:rPr>
      </w:pPr>
      <w:r w:rsidRPr="00FC0454">
        <w:rPr>
          <w:rFonts w:ascii="Arial" w:hAnsi="Arial" w:cs="Arial"/>
          <w:sz w:val="24"/>
          <w:szCs w:val="24"/>
        </w:rPr>
        <w:t xml:space="preserve">os executores de obras particulares assim consideradas: </w:t>
      </w:r>
    </w:p>
    <w:p w:rsidR="00EC3A81" w:rsidRPr="00FC0454" w:rsidRDefault="00EC3A81" w:rsidP="00FC0454">
      <w:pPr>
        <w:pStyle w:val="PargrafodaLista"/>
        <w:widowControl w:val="0"/>
        <w:numPr>
          <w:ilvl w:val="0"/>
          <w:numId w:val="128"/>
        </w:numPr>
        <w:tabs>
          <w:tab w:val="left" w:pos="1440"/>
          <w:tab w:val="left" w:pos="1701"/>
        </w:tabs>
        <w:spacing w:line="360" w:lineRule="auto"/>
        <w:ind w:left="0" w:firstLine="851"/>
        <w:jc w:val="both"/>
        <w:rPr>
          <w:rFonts w:ascii="Arial" w:hAnsi="Arial" w:cs="Arial"/>
          <w:sz w:val="24"/>
          <w:szCs w:val="24"/>
        </w:rPr>
      </w:pPr>
      <w:r w:rsidRPr="00FC0454">
        <w:rPr>
          <w:rFonts w:ascii="Arial" w:hAnsi="Arial" w:cs="Arial"/>
          <w:sz w:val="24"/>
          <w:szCs w:val="24"/>
        </w:rPr>
        <w:t>os expositores de cartazes com fins publicitários, assim considerados:</w:t>
      </w:r>
    </w:p>
    <w:p w:rsidR="00EC3A81" w:rsidRPr="00FC0454" w:rsidRDefault="00EC3A81" w:rsidP="00FC0454">
      <w:pPr>
        <w:pStyle w:val="PargrafodaLista"/>
        <w:widowControl w:val="0"/>
        <w:numPr>
          <w:ilvl w:val="0"/>
          <w:numId w:val="28"/>
        </w:numPr>
        <w:spacing w:line="360" w:lineRule="auto"/>
        <w:ind w:left="0" w:firstLine="851"/>
        <w:jc w:val="both"/>
        <w:rPr>
          <w:rFonts w:ascii="Arial" w:hAnsi="Arial" w:cs="Arial"/>
          <w:sz w:val="24"/>
          <w:szCs w:val="24"/>
        </w:rPr>
      </w:pPr>
      <w:r w:rsidRPr="00FC0454">
        <w:rPr>
          <w:rFonts w:ascii="Arial" w:hAnsi="Arial" w:cs="Arial"/>
          <w:sz w:val="24"/>
          <w:szCs w:val="24"/>
        </w:rPr>
        <w:t>limpeza ou pintura externa de edificações, muros e grades;</w:t>
      </w:r>
    </w:p>
    <w:p w:rsidR="00EC3A81" w:rsidRPr="00FC0454" w:rsidRDefault="00EC3A81" w:rsidP="00FC0454">
      <w:pPr>
        <w:pStyle w:val="PargrafodaLista"/>
        <w:widowControl w:val="0"/>
        <w:numPr>
          <w:ilvl w:val="0"/>
          <w:numId w:val="28"/>
        </w:numPr>
        <w:tabs>
          <w:tab w:val="left" w:pos="1440"/>
          <w:tab w:val="left" w:pos="1701"/>
        </w:tabs>
        <w:spacing w:line="360" w:lineRule="auto"/>
        <w:ind w:left="0" w:firstLine="851"/>
        <w:jc w:val="both"/>
        <w:rPr>
          <w:rFonts w:ascii="Arial" w:hAnsi="Arial" w:cs="Arial"/>
          <w:sz w:val="24"/>
          <w:szCs w:val="24"/>
        </w:rPr>
      </w:pPr>
      <w:r w:rsidRPr="00FC0454">
        <w:rPr>
          <w:rFonts w:ascii="Arial" w:hAnsi="Arial" w:cs="Arial"/>
          <w:sz w:val="24"/>
          <w:szCs w:val="24"/>
        </w:rPr>
        <w:t>construção de passeios, muros e muretas;</w:t>
      </w:r>
    </w:p>
    <w:p w:rsidR="00EC3A81" w:rsidRPr="00FC0454" w:rsidRDefault="00EC3A81" w:rsidP="00FC0454">
      <w:pPr>
        <w:pStyle w:val="PargrafodaLista"/>
        <w:widowControl w:val="0"/>
        <w:numPr>
          <w:ilvl w:val="0"/>
          <w:numId w:val="28"/>
        </w:numPr>
        <w:tabs>
          <w:tab w:val="left" w:pos="1440"/>
          <w:tab w:val="left" w:pos="1701"/>
        </w:tabs>
        <w:spacing w:line="360" w:lineRule="auto"/>
        <w:ind w:left="0" w:firstLine="851"/>
        <w:jc w:val="both"/>
        <w:rPr>
          <w:rFonts w:ascii="Arial" w:hAnsi="Arial" w:cs="Arial"/>
          <w:sz w:val="24"/>
          <w:szCs w:val="24"/>
        </w:rPr>
      </w:pPr>
      <w:r w:rsidRPr="00FC0454">
        <w:rPr>
          <w:rFonts w:ascii="Arial" w:hAnsi="Arial" w:cs="Arial"/>
          <w:sz w:val="24"/>
          <w:szCs w:val="24"/>
        </w:rPr>
        <w:t>construções provisórias destinadas à guarda de ma</w:t>
      </w:r>
      <w:r w:rsidR="00264424" w:rsidRPr="00FC0454">
        <w:rPr>
          <w:rFonts w:ascii="Arial" w:hAnsi="Arial" w:cs="Arial"/>
          <w:sz w:val="24"/>
          <w:szCs w:val="24"/>
        </w:rPr>
        <w:t>terial, quando no local da obra.</w:t>
      </w:r>
    </w:p>
    <w:p w:rsidR="00EC3A81" w:rsidRPr="00FC0454" w:rsidRDefault="00EC3A81" w:rsidP="00FC0454">
      <w:pPr>
        <w:pStyle w:val="Corpodetexto"/>
        <w:widowControl w:val="0"/>
        <w:numPr>
          <w:ilvl w:val="0"/>
          <w:numId w:val="128"/>
        </w:numPr>
        <w:tabs>
          <w:tab w:val="clear" w:pos="1008"/>
          <w:tab w:val="clear" w:pos="2268"/>
          <w:tab w:val="clear" w:pos="2552"/>
        </w:tabs>
        <w:spacing w:line="360" w:lineRule="auto"/>
        <w:ind w:left="0" w:firstLine="851"/>
        <w:rPr>
          <w:rFonts w:ascii="Arial" w:hAnsi="Arial" w:cs="Arial"/>
          <w:szCs w:val="24"/>
        </w:rPr>
      </w:pPr>
      <w:r w:rsidRPr="00FC0454">
        <w:rPr>
          <w:rFonts w:ascii="Arial" w:hAnsi="Arial" w:cs="Arial"/>
          <w:szCs w:val="24"/>
        </w:rPr>
        <w:t>os projetos de construção, reconstrução, acréscimos, modificação, reforma ou consertos em imóveis de entidades com fins religiosos, filantrópicos e assistenciais, sem fins lucrativos, devidamente reconhecidas;</w:t>
      </w:r>
    </w:p>
    <w:p w:rsidR="00EC3A81" w:rsidRPr="00FC0454" w:rsidRDefault="00EC3A81" w:rsidP="00FC0454">
      <w:pPr>
        <w:pStyle w:val="PargrafodaLista"/>
        <w:widowControl w:val="0"/>
        <w:numPr>
          <w:ilvl w:val="0"/>
          <w:numId w:val="29"/>
        </w:numPr>
        <w:tabs>
          <w:tab w:val="num" w:pos="1560"/>
        </w:tabs>
        <w:spacing w:line="360" w:lineRule="auto"/>
        <w:ind w:left="0" w:firstLine="851"/>
        <w:jc w:val="both"/>
        <w:rPr>
          <w:rFonts w:ascii="Arial" w:hAnsi="Arial" w:cs="Arial"/>
          <w:sz w:val="24"/>
          <w:szCs w:val="24"/>
        </w:rPr>
      </w:pPr>
      <w:r w:rsidRPr="00FC0454">
        <w:rPr>
          <w:rFonts w:ascii="Arial" w:hAnsi="Arial" w:cs="Arial"/>
          <w:sz w:val="24"/>
          <w:szCs w:val="24"/>
        </w:rPr>
        <w:t>cartazes, letreiros, programas, pôsteres, destinados a fins patrióticos, religiosos ou eleitorais;</w:t>
      </w:r>
    </w:p>
    <w:p w:rsidR="00EC3A81" w:rsidRPr="00FC0454" w:rsidRDefault="00EC3A81" w:rsidP="00FC0454">
      <w:pPr>
        <w:pStyle w:val="PargrafodaLista"/>
        <w:widowControl w:val="0"/>
        <w:numPr>
          <w:ilvl w:val="0"/>
          <w:numId w:val="29"/>
        </w:numPr>
        <w:tabs>
          <w:tab w:val="num" w:pos="1418"/>
          <w:tab w:val="num" w:pos="1843"/>
        </w:tabs>
        <w:spacing w:line="360" w:lineRule="auto"/>
        <w:ind w:left="0" w:firstLine="851"/>
        <w:jc w:val="both"/>
        <w:rPr>
          <w:rFonts w:ascii="Arial" w:hAnsi="Arial" w:cs="Arial"/>
          <w:sz w:val="24"/>
          <w:szCs w:val="24"/>
        </w:rPr>
      </w:pPr>
      <w:r w:rsidRPr="00FC0454">
        <w:rPr>
          <w:rFonts w:ascii="Arial" w:hAnsi="Arial" w:cs="Arial"/>
          <w:sz w:val="24"/>
          <w:szCs w:val="24"/>
        </w:rPr>
        <w:t>as tabuletas indicativas de sítios, granjas ou fazendas assim como as de rumo de direção de estrada;</w:t>
      </w:r>
    </w:p>
    <w:p w:rsidR="00EC3A81" w:rsidRPr="00FC0454" w:rsidRDefault="00EC3A81" w:rsidP="00FC0454">
      <w:pPr>
        <w:pStyle w:val="Corpodetexto"/>
        <w:widowControl w:val="0"/>
        <w:numPr>
          <w:ilvl w:val="0"/>
          <w:numId w:val="128"/>
        </w:numPr>
        <w:tabs>
          <w:tab w:val="clear" w:pos="1008"/>
          <w:tab w:val="clear" w:pos="2268"/>
          <w:tab w:val="clear" w:pos="2552"/>
          <w:tab w:val="left" w:pos="1701"/>
        </w:tabs>
        <w:spacing w:line="360" w:lineRule="auto"/>
        <w:ind w:left="0" w:firstLine="851"/>
        <w:rPr>
          <w:rFonts w:ascii="Arial" w:hAnsi="Arial" w:cs="Arial"/>
          <w:szCs w:val="24"/>
        </w:rPr>
      </w:pPr>
      <w:r w:rsidRPr="00FC0454">
        <w:rPr>
          <w:rFonts w:ascii="Arial" w:hAnsi="Arial" w:cs="Arial"/>
          <w:szCs w:val="24"/>
        </w:rPr>
        <w:t>os projetos de edificações de casas populares, desde que obedeçam às normas e as especificações fixadas pelo órgão municipal competente.</w:t>
      </w:r>
    </w:p>
    <w:p w:rsidR="00C4032E" w:rsidRPr="005E183C" w:rsidRDefault="00C4032E" w:rsidP="005E183C">
      <w:pPr>
        <w:pStyle w:val="Corpodetexto"/>
        <w:widowControl w:val="0"/>
        <w:tabs>
          <w:tab w:val="left" w:pos="1418"/>
          <w:tab w:val="left" w:pos="3544"/>
        </w:tabs>
        <w:spacing w:line="360" w:lineRule="auto"/>
        <w:ind w:firstLine="851"/>
        <w:rPr>
          <w:rFonts w:ascii="Arial" w:hAnsi="Arial" w:cs="Arial"/>
          <w:strike/>
          <w:szCs w:val="24"/>
        </w:rPr>
      </w:pPr>
      <w:r w:rsidRPr="00FC0454">
        <w:rPr>
          <w:rFonts w:ascii="Arial" w:hAnsi="Arial" w:cs="Arial"/>
          <w:b/>
          <w:szCs w:val="24"/>
        </w:rPr>
        <w:t xml:space="preserve">Parágrafo </w:t>
      </w:r>
      <w:r w:rsidR="00860BA6" w:rsidRPr="00FC0454">
        <w:rPr>
          <w:rFonts w:ascii="Arial" w:hAnsi="Arial" w:cs="Arial"/>
          <w:b/>
          <w:szCs w:val="24"/>
        </w:rPr>
        <w:t xml:space="preserve">único. </w:t>
      </w:r>
      <w:r w:rsidRPr="00FC0454">
        <w:rPr>
          <w:rFonts w:ascii="Arial" w:hAnsi="Arial" w:cs="Arial"/>
          <w:szCs w:val="24"/>
        </w:rPr>
        <w:t>As isenções previstas nos itens VI, VII e VIII deste artigo, dependem de reconhecimento pelo órgão competente da administração municipal, sempre que ocorrerem.</w:t>
      </w:r>
    </w:p>
    <w:p w:rsidR="00C4032E" w:rsidRPr="00FC0454" w:rsidRDefault="00C4032E" w:rsidP="00FC0454">
      <w:pPr>
        <w:pStyle w:val="Ttulo6"/>
        <w:keepNext w:val="0"/>
        <w:widowControl w:val="0"/>
        <w:tabs>
          <w:tab w:val="left" w:pos="1418"/>
        </w:tabs>
        <w:spacing w:line="360" w:lineRule="auto"/>
        <w:rPr>
          <w:rFonts w:ascii="Arial" w:hAnsi="Arial" w:cs="Arial"/>
          <w:szCs w:val="24"/>
        </w:rPr>
      </w:pPr>
      <w:r w:rsidRPr="00FC0454">
        <w:rPr>
          <w:rFonts w:ascii="Arial" w:hAnsi="Arial" w:cs="Arial"/>
          <w:szCs w:val="24"/>
        </w:rPr>
        <w:t>S</w:t>
      </w:r>
      <w:r w:rsidR="00233DFA" w:rsidRPr="00FC0454">
        <w:rPr>
          <w:rFonts w:ascii="Arial" w:hAnsi="Arial" w:cs="Arial"/>
          <w:szCs w:val="24"/>
        </w:rPr>
        <w:t>ubseção V</w:t>
      </w:r>
    </w:p>
    <w:p w:rsidR="00C4032E" w:rsidRPr="00FC0454" w:rsidRDefault="00C4032E" w:rsidP="00FC0454">
      <w:pPr>
        <w:widowControl w:val="0"/>
        <w:tabs>
          <w:tab w:val="left" w:pos="1418"/>
        </w:tabs>
        <w:spacing w:line="360" w:lineRule="auto"/>
        <w:jc w:val="center"/>
        <w:rPr>
          <w:rFonts w:ascii="Arial" w:hAnsi="Arial" w:cs="Arial"/>
          <w:b/>
          <w:sz w:val="24"/>
          <w:szCs w:val="24"/>
        </w:rPr>
      </w:pPr>
      <w:r w:rsidRPr="00FC0454">
        <w:rPr>
          <w:rFonts w:ascii="Arial" w:hAnsi="Arial" w:cs="Arial"/>
          <w:b/>
          <w:sz w:val="24"/>
          <w:szCs w:val="24"/>
        </w:rPr>
        <w:t>Infrações e Penalidades</w:t>
      </w:r>
    </w:p>
    <w:p w:rsidR="00EC3A81" w:rsidRPr="00FC0454" w:rsidRDefault="00EC3A81" w:rsidP="00FC0454">
      <w:pPr>
        <w:widowControl w:val="0"/>
        <w:tabs>
          <w:tab w:val="left" w:pos="1418"/>
        </w:tabs>
        <w:spacing w:line="360" w:lineRule="auto"/>
        <w:ind w:firstLine="851"/>
        <w:jc w:val="center"/>
        <w:rPr>
          <w:rFonts w:ascii="Arial" w:hAnsi="Arial" w:cs="Arial"/>
          <w:b/>
          <w:sz w:val="24"/>
          <w:szCs w:val="24"/>
        </w:rPr>
      </w:pPr>
    </w:p>
    <w:p w:rsidR="00C4032E" w:rsidRPr="00FC0454" w:rsidRDefault="00C4032E" w:rsidP="00FC0454">
      <w:pPr>
        <w:pStyle w:val="Corpodetexto"/>
        <w:widowControl w:val="0"/>
        <w:tabs>
          <w:tab w:val="left" w:pos="1418"/>
        </w:tabs>
        <w:spacing w:line="360" w:lineRule="auto"/>
        <w:ind w:firstLine="851"/>
        <w:rPr>
          <w:rFonts w:ascii="Arial" w:hAnsi="Arial" w:cs="Arial"/>
          <w:szCs w:val="24"/>
        </w:rPr>
      </w:pPr>
      <w:r w:rsidRPr="00FC0454">
        <w:rPr>
          <w:rFonts w:ascii="Arial" w:hAnsi="Arial" w:cs="Arial"/>
          <w:b/>
          <w:szCs w:val="24"/>
        </w:rPr>
        <w:t xml:space="preserve">Art. </w:t>
      </w:r>
      <w:r w:rsidR="00473058" w:rsidRPr="00FC0454">
        <w:rPr>
          <w:rFonts w:ascii="Arial" w:hAnsi="Arial" w:cs="Arial"/>
          <w:b/>
          <w:szCs w:val="24"/>
        </w:rPr>
        <w:t>350</w:t>
      </w:r>
      <w:r w:rsidRPr="00FC0454">
        <w:rPr>
          <w:rFonts w:ascii="Arial" w:hAnsi="Arial" w:cs="Arial"/>
          <w:b/>
          <w:szCs w:val="24"/>
        </w:rPr>
        <w:t xml:space="preserve">. </w:t>
      </w:r>
      <w:r w:rsidRPr="00FC0454">
        <w:rPr>
          <w:rFonts w:ascii="Arial" w:hAnsi="Arial" w:cs="Arial"/>
          <w:szCs w:val="24"/>
        </w:rPr>
        <w:t>As infrações a esta Seção serão punidas com as seguintes penas, aplicáveis separadas ou cumulativamente:</w:t>
      </w:r>
    </w:p>
    <w:p w:rsidR="005C229A" w:rsidRPr="00FC0454" w:rsidRDefault="00C4032E" w:rsidP="00FC0454">
      <w:pPr>
        <w:pStyle w:val="PargrafodaLista"/>
        <w:widowControl w:val="0"/>
        <w:numPr>
          <w:ilvl w:val="0"/>
          <w:numId w:val="129"/>
        </w:numPr>
        <w:spacing w:line="360" w:lineRule="auto"/>
        <w:ind w:left="0" w:firstLine="851"/>
        <w:jc w:val="both"/>
        <w:rPr>
          <w:rFonts w:ascii="Arial" w:hAnsi="Arial" w:cs="Arial"/>
          <w:sz w:val="24"/>
          <w:szCs w:val="24"/>
        </w:rPr>
      </w:pPr>
      <w:r w:rsidRPr="00FC0454">
        <w:rPr>
          <w:rFonts w:ascii="Arial" w:hAnsi="Arial" w:cs="Arial"/>
          <w:sz w:val="24"/>
          <w:szCs w:val="24"/>
        </w:rPr>
        <w:t>multa;</w:t>
      </w:r>
    </w:p>
    <w:p w:rsidR="005C229A" w:rsidRPr="00FC0454" w:rsidRDefault="00C4032E" w:rsidP="00FC0454">
      <w:pPr>
        <w:pStyle w:val="PargrafodaLista"/>
        <w:widowControl w:val="0"/>
        <w:numPr>
          <w:ilvl w:val="0"/>
          <w:numId w:val="129"/>
        </w:numPr>
        <w:tabs>
          <w:tab w:val="left" w:pos="1418"/>
          <w:tab w:val="left" w:pos="1701"/>
        </w:tabs>
        <w:spacing w:line="360" w:lineRule="auto"/>
        <w:ind w:left="0" w:firstLine="851"/>
        <w:jc w:val="both"/>
        <w:rPr>
          <w:rFonts w:ascii="Arial" w:hAnsi="Arial" w:cs="Arial"/>
          <w:sz w:val="24"/>
          <w:szCs w:val="24"/>
        </w:rPr>
      </w:pPr>
      <w:r w:rsidRPr="00FC0454">
        <w:rPr>
          <w:rFonts w:ascii="Arial" w:hAnsi="Arial" w:cs="Arial"/>
          <w:sz w:val="24"/>
          <w:szCs w:val="24"/>
        </w:rPr>
        <w:t>proibição de transacionar com as repartições públicas municipais;</w:t>
      </w:r>
    </w:p>
    <w:p w:rsidR="005C229A" w:rsidRPr="00FC0454" w:rsidRDefault="00C4032E" w:rsidP="00FC0454">
      <w:pPr>
        <w:pStyle w:val="PargrafodaLista"/>
        <w:widowControl w:val="0"/>
        <w:numPr>
          <w:ilvl w:val="0"/>
          <w:numId w:val="129"/>
        </w:numPr>
        <w:spacing w:line="360" w:lineRule="auto"/>
        <w:ind w:left="0" w:firstLine="851"/>
        <w:jc w:val="both"/>
        <w:rPr>
          <w:rFonts w:ascii="Arial" w:hAnsi="Arial" w:cs="Arial"/>
          <w:sz w:val="24"/>
          <w:szCs w:val="24"/>
        </w:rPr>
      </w:pPr>
      <w:r w:rsidRPr="00FC0454">
        <w:rPr>
          <w:rFonts w:ascii="Arial" w:hAnsi="Arial" w:cs="Arial"/>
          <w:sz w:val="24"/>
          <w:szCs w:val="24"/>
        </w:rPr>
        <w:t>interdição do estabelecimento ou da obra;</w:t>
      </w:r>
    </w:p>
    <w:p w:rsidR="00C4032E" w:rsidRPr="00FC0454" w:rsidRDefault="00C4032E" w:rsidP="00FC0454">
      <w:pPr>
        <w:pStyle w:val="PargrafodaLista"/>
        <w:widowControl w:val="0"/>
        <w:numPr>
          <w:ilvl w:val="0"/>
          <w:numId w:val="129"/>
        </w:numPr>
        <w:spacing w:line="360" w:lineRule="auto"/>
        <w:ind w:left="0" w:firstLine="851"/>
        <w:jc w:val="both"/>
        <w:rPr>
          <w:rFonts w:ascii="Arial" w:hAnsi="Arial" w:cs="Arial"/>
          <w:sz w:val="24"/>
          <w:szCs w:val="24"/>
        </w:rPr>
      </w:pPr>
      <w:r w:rsidRPr="00FC0454">
        <w:rPr>
          <w:rFonts w:ascii="Arial" w:hAnsi="Arial" w:cs="Arial"/>
          <w:sz w:val="24"/>
          <w:szCs w:val="24"/>
        </w:rPr>
        <w:t>apreensão das mercadorias, do veículo ou do objeto da publicidade.</w:t>
      </w:r>
    </w:p>
    <w:p w:rsidR="00C4032E" w:rsidRPr="00FC0454" w:rsidRDefault="00C4032E" w:rsidP="00FC0454">
      <w:pPr>
        <w:widowControl w:val="0"/>
        <w:spacing w:line="360" w:lineRule="auto"/>
        <w:ind w:firstLine="851"/>
        <w:jc w:val="both"/>
        <w:rPr>
          <w:rFonts w:ascii="Arial" w:hAnsi="Arial" w:cs="Arial"/>
          <w:sz w:val="24"/>
          <w:szCs w:val="24"/>
        </w:rPr>
      </w:pPr>
    </w:p>
    <w:p w:rsidR="00C4032E" w:rsidRPr="00FC0454" w:rsidRDefault="00C4032E" w:rsidP="00FC0454">
      <w:pPr>
        <w:pStyle w:val="Corpodetexto"/>
        <w:widowControl w:val="0"/>
        <w:tabs>
          <w:tab w:val="left" w:pos="1418"/>
        </w:tabs>
        <w:spacing w:line="360" w:lineRule="auto"/>
        <w:ind w:firstLine="851"/>
        <w:rPr>
          <w:rFonts w:ascii="Arial" w:hAnsi="Arial" w:cs="Arial"/>
          <w:szCs w:val="24"/>
        </w:rPr>
      </w:pPr>
      <w:r w:rsidRPr="00FC0454">
        <w:rPr>
          <w:rFonts w:ascii="Arial" w:hAnsi="Arial" w:cs="Arial"/>
          <w:b/>
          <w:szCs w:val="24"/>
        </w:rPr>
        <w:lastRenderedPageBreak/>
        <w:t xml:space="preserve">Art. </w:t>
      </w:r>
      <w:r w:rsidR="00473058" w:rsidRPr="00FC0454">
        <w:rPr>
          <w:rFonts w:ascii="Arial" w:hAnsi="Arial" w:cs="Arial"/>
          <w:b/>
          <w:szCs w:val="24"/>
        </w:rPr>
        <w:t>351</w:t>
      </w:r>
      <w:r w:rsidRPr="00FC0454">
        <w:rPr>
          <w:rFonts w:ascii="Arial" w:hAnsi="Arial" w:cs="Arial"/>
          <w:b/>
          <w:szCs w:val="24"/>
        </w:rPr>
        <w:t xml:space="preserve">. </w:t>
      </w:r>
      <w:r w:rsidRPr="00FC0454">
        <w:rPr>
          <w:rFonts w:ascii="Arial" w:hAnsi="Arial" w:cs="Arial"/>
          <w:szCs w:val="24"/>
        </w:rPr>
        <w:t>As multas básicas são as seguintes aplicáveis a cada caso:</w:t>
      </w:r>
    </w:p>
    <w:p w:rsidR="00FB601F" w:rsidRPr="00FC0454" w:rsidRDefault="00C4032E" w:rsidP="00FC0454">
      <w:pPr>
        <w:pStyle w:val="PargrafodaLista"/>
        <w:widowControl w:val="0"/>
        <w:numPr>
          <w:ilvl w:val="0"/>
          <w:numId w:val="130"/>
        </w:numPr>
        <w:spacing w:line="360" w:lineRule="auto"/>
        <w:ind w:left="0" w:firstLine="851"/>
        <w:jc w:val="both"/>
        <w:rPr>
          <w:rFonts w:ascii="Arial" w:hAnsi="Arial" w:cs="Arial"/>
          <w:sz w:val="24"/>
          <w:szCs w:val="24"/>
        </w:rPr>
      </w:pPr>
      <w:r w:rsidRPr="00FC0454">
        <w:rPr>
          <w:rFonts w:ascii="Arial" w:hAnsi="Arial" w:cs="Arial"/>
          <w:sz w:val="24"/>
          <w:szCs w:val="24"/>
        </w:rPr>
        <w:t xml:space="preserve">a Unidade Fiscal do Município - </w:t>
      </w:r>
      <w:r w:rsidR="006504FD" w:rsidRPr="00FC0454">
        <w:rPr>
          <w:rFonts w:ascii="Arial" w:hAnsi="Arial" w:cs="Arial"/>
          <w:sz w:val="24"/>
          <w:szCs w:val="24"/>
        </w:rPr>
        <w:t>UFIP</w:t>
      </w:r>
      <w:r w:rsidRPr="00FC0454">
        <w:rPr>
          <w:rFonts w:ascii="Arial" w:hAnsi="Arial" w:cs="Arial"/>
          <w:sz w:val="24"/>
          <w:szCs w:val="24"/>
        </w:rPr>
        <w:t>, devidamente convertida, vigente à época da infração, quando se tratar de disposições relacionadas com a inscrição e demais formalidades;</w:t>
      </w:r>
    </w:p>
    <w:p w:rsidR="00C4032E" w:rsidRPr="00FC0454" w:rsidRDefault="00C4032E" w:rsidP="00FC0454">
      <w:pPr>
        <w:pStyle w:val="PargrafodaLista"/>
        <w:widowControl w:val="0"/>
        <w:numPr>
          <w:ilvl w:val="0"/>
          <w:numId w:val="130"/>
        </w:numPr>
        <w:spacing w:line="360" w:lineRule="auto"/>
        <w:ind w:left="0" w:firstLine="851"/>
        <w:jc w:val="both"/>
        <w:rPr>
          <w:rFonts w:ascii="Arial" w:hAnsi="Arial" w:cs="Arial"/>
          <w:sz w:val="24"/>
          <w:szCs w:val="24"/>
        </w:rPr>
      </w:pPr>
      <w:r w:rsidRPr="00FC0454">
        <w:rPr>
          <w:rFonts w:ascii="Arial" w:hAnsi="Arial" w:cs="Arial"/>
          <w:sz w:val="24"/>
          <w:szCs w:val="24"/>
        </w:rPr>
        <w:t>o valor da taxa devida, quando se tratar de falta de pagamento.</w:t>
      </w:r>
    </w:p>
    <w:p w:rsidR="00C4032E" w:rsidRPr="00FC0454" w:rsidRDefault="00C4032E" w:rsidP="00FC0454">
      <w:pPr>
        <w:pStyle w:val="Corpodetexto"/>
        <w:widowControl w:val="0"/>
        <w:tabs>
          <w:tab w:val="left" w:pos="1418"/>
          <w:tab w:val="right" w:pos="2410"/>
        </w:tabs>
        <w:spacing w:line="360" w:lineRule="auto"/>
        <w:ind w:firstLine="851"/>
        <w:rPr>
          <w:rFonts w:ascii="Arial" w:hAnsi="Arial" w:cs="Arial"/>
          <w:szCs w:val="24"/>
        </w:rPr>
      </w:pPr>
      <w:r w:rsidRPr="00FC0454">
        <w:rPr>
          <w:rFonts w:ascii="Arial" w:hAnsi="Arial" w:cs="Arial"/>
          <w:b/>
          <w:szCs w:val="24"/>
        </w:rPr>
        <w:t xml:space="preserve">§ </w:t>
      </w:r>
      <w:r w:rsidR="00860BA6" w:rsidRPr="00FC0454">
        <w:rPr>
          <w:rFonts w:ascii="Arial" w:hAnsi="Arial" w:cs="Arial"/>
          <w:b/>
          <w:szCs w:val="24"/>
        </w:rPr>
        <w:t xml:space="preserve">1º. </w:t>
      </w:r>
      <w:r w:rsidRPr="00FC0454">
        <w:rPr>
          <w:rFonts w:ascii="Arial" w:hAnsi="Arial" w:cs="Arial"/>
          <w:szCs w:val="24"/>
        </w:rPr>
        <w:t>Pelo descumprimento das disposições relacionadas com a inscrição cadastral, e demais formalidades relacionadas com as taxas de licença e ação fiscal, serão aplicadas as seguintes multas:</w:t>
      </w:r>
    </w:p>
    <w:p w:rsidR="002C2F4E" w:rsidRPr="00FC0454" w:rsidRDefault="00443052" w:rsidP="00FC0454">
      <w:pPr>
        <w:pStyle w:val="PargrafodaLista"/>
        <w:widowControl w:val="0"/>
        <w:numPr>
          <w:ilvl w:val="0"/>
          <w:numId w:val="131"/>
        </w:numPr>
        <w:spacing w:line="360" w:lineRule="auto"/>
        <w:ind w:left="0" w:firstLine="851"/>
        <w:jc w:val="both"/>
        <w:rPr>
          <w:rFonts w:ascii="Arial" w:hAnsi="Arial" w:cs="Arial"/>
          <w:color w:val="000000" w:themeColor="text1"/>
          <w:sz w:val="24"/>
          <w:szCs w:val="24"/>
        </w:rPr>
      </w:pPr>
      <w:r w:rsidRPr="00FC0454">
        <w:rPr>
          <w:rFonts w:ascii="Arial" w:hAnsi="Arial" w:cs="Arial"/>
          <w:color w:val="000000" w:themeColor="text1"/>
          <w:sz w:val="24"/>
          <w:szCs w:val="24"/>
        </w:rPr>
        <w:t xml:space="preserve">o valor equivalente </w:t>
      </w:r>
      <w:r w:rsidR="003A6084" w:rsidRPr="00FC0454">
        <w:rPr>
          <w:rFonts w:ascii="Arial" w:hAnsi="Arial" w:cs="Arial"/>
          <w:sz w:val="24"/>
          <w:szCs w:val="24"/>
        </w:rPr>
        <w:t>a 280</w:t>
      </w:r>
      <w:r w:rsidRPr="00FC0454">
        <w:rPr>
          <w:rFonts w:ascii="Arial" w:hAnsi="Arial" w:cs="Arial"/>
          <w:sz w:val="24"/>
          <w:szCs w:val="24"/>
        </w:rPr>
        <w:t xml:space="preserve"> (trezent</w:t>
      </w:r>
      <w:r w:rsidR="00C01762" w:rsidRPr="00FC0454">
        <w:rPr>
          <w:rFonts w:ascii="Arial" w:hAnsi="Arial" w:cs="Arial"/>
          <w:sz w:val="24"/>
          <w:szCs w:val="24"/>
        </w:rPr>
        <w:t>a</w:t>
      </w:r>
      <w:r w:rsidRPr="00FC0454">
        <w:rPr>
          <w:rFonts w:ascii="Arial" w:hAnsi="Arial" w:cs="Arial"/>
          <w:sz w:val="24"/>
          <w:szCs w:val="24"/>
        </w:rPr>
        <w:t xml:space="preserve">s) </w:t>
      </w:r>
      <w:r w:rsidR="006504FD" w:rsidRPr="00FC0454">
        <w:rPr>
          <w:rFonts w:ascii="Arial" w:hAnsi="Arial" w:cs="Arial"/>
          <w:sz w:val="24"/>
          <w:szCs w:val="24"/>
        </w:rPr>
        <w:t>UFIP</w:t>
      </w:r>
      <w:r w:rsidRPr="00FC0454">
        <w:rPr>
          <w:rFonts w:ascii="Arial" w:hAnsi="Arial" w:cs="Arial"/>
          <w:color w:val="000000" w:themeColor="text1"/>
          <w:sz w:val="24"/>
          <w:szCs w:val="24"/>
        </w:rPr>
        <w:t>, devidamente convertida, aos que iludirem ou embaraçarem a ação fiscal;</w:t>
      </w:r>
    </w:p>
    <w:p w:rsidR="002C2F4E" w:rsidRPr="00FC0454" w:rsidRDefault="00443052" w:rsidP="00FC0454">
      <w:pPr>
        <w:pStyle w:val="PargrafodaLista"/>
        <w:widowControl w:val="0"/>
        <w:numPr>
          <w:ilvl w:val="0"/>
          <w:numId w:val="131"/>
        </w:numPr>
        <w:spacing w:line="360" w:lineRule="auto"/>
        <w:ind w:left="0" w:firstLine="851"/>
        <w:jc w:val="both"/>
        <w:rPr>
          <w:rFonts w:ascii="Arial" w:hAnsi="Arial" w:cs="Arial"/>
          <w:color w:val="000000" w:themeColor="text1"/>
          <w:sz w:val="24"/>
          <w:szCs w:val="24"/>
        </w:rPr>
      </w:pPr>
      <w:r w:rsidRPr="00FC0454">
        <w:rPr>
          <w:rFonts w:ascii="Arial" w:hAnsi="Arial" w:cs="Arial"/>
          <w:color w:val="000000" w:themeColor="text1"/>
          <w:sz w:val="24"/>
          <w:szCs w:val="24"/>
        </w:rPr>
        <w:t xml:space="preserve">o valor equivalente </w:t>
      </w:r>
      <w:r w:rsidRPr="00FC0454">
        <w:rPr>
          <w:rFonts w:ascii="Arial" w:hAnsi="Arial" w:cs="Arial"/>
          <w:sz w:val="24"/>
          <w:szCs w:val="24"/>
        </w:rPr>
        <w:t xml:space="preserve">a 150 (cento e </w:t>
      </w:r>
      <w:r w:rsidR="00D42174" w:rsidRPr="00FC0454">
        <w:rPr>
          <w:rFonts w:ascii="Arial" w:hAnsi="Arial" w:cs="Arial"/>
          <w:sz w:val="24"/>
          <w:szCs w:val="24"/>
        </w:rPr>
        <w:t>cinquenta</w:t>
      </w:r>
      <w:r w:rsidRPr="00FC0454">
        <w:rPr>
          <w:rFonts w:ascii="Arial" w:hAnsi="Arial" w:cs="Arial"/>
          <w:sz w:val="24"/>
          <w:szCs w:val="24"/>
        </w:rPr>
        <w:t xml:space="preserve">) </w:t>
      </w:r>
      <w:r w:rsidR="006504FD" w:rsidRPr="00FC0454">
        <w:rPr>
          <w:rFonts w:ascii="Arial" w:hAnsi="Arial" w:cs="Arial"/>
          <w:sz w:val="24"/>
          <w:szCs w:val="24"/>
        </w:rPr>
        <w:t>UFIP</w:t>
      </w:r>
      <w:r w:rsidRPr="00FC0454">
        <w:rPr>
          <w:rFonts w:ascii="Arial" w:hAnsi="Arial" w:cs="Arial"/>
          <w:color w:val="000000" w:themeColor="text1"/>
          <w:sz w:val="24"/>
          <w:szCs w:val="24"/>
        </w:rPr>
        <w:t>, devidamente convertida, por infração ao estabelecido na Seção II deste Capítulo;</w:t>
      </w:r>
    </w:p>
    <w:p w:rsidR="002C2F4E" w:rsidRPr="00FC0454" w:rsidRDefault="00443052" w:rsidP="00FC0454">
      <w:pPr>
        <w:pStyle w:val="PargrafodaLista"/>
        <w:widowControl w:val="0"/>
        <w:numPr>
          <w:ilvl w:val="0"/>
          <w:numId w:val="131"/>
        </w:numPr>
        <w:spacing w:line="360" w:lineRule="auto"/>
        <w:ind w:left="0" w:firstLine="851"/>
        <w:jc w:val="both"/>
        <w:rPr>
          <w:rFonts w:ascii="Arial" w:hAnsi="Arial" w:cs="Arial"/>
          <w:color w:val="000000" w:themeColor="text1"/>
          <w:sz w:val="24"/>
          <w:szCs w:val="24"/>
        </w:rPr>
      </w:pPr>
      <w:r w:rsidRPr="00FC0454">
        <w:rPr>
          <w:rFonts w:ascii="Arial" w:hAnsi="Arial" w:cs="Arial"/>
          <w:color w:val="000000" w:themeColor="text1"/>
          <w:sz w:val="24"/>
          <w:szCs w:val="24"/>
        </w:rPr>
        <w:t xml:space="preserve">o valor equivalente </w:t>
      </w:r>
      <w:r w:rsidRPr="00FC0454">
        <w:rPr>
          <w:rFonts w:ascii="Arial" w:hAnsi="Arial" w:cs="Arial"/>
          <w:sz w:val="24"/>
          <w:szCs w:val="24"/>
        </w:rPr>
        <w:t xml:space="preserve">a 180 (cento e oitenta) </w:t>
      </w:r>
      <w:r w:rsidR="006504FD" w:rsidRPr="00FC0454">
        <w:rPr>
          <w:rFonts w:ascii="Arial" w:hAnsi="Arial" w:cs="Arial"/>
          <w:sz w:val="24"/>
          <w:szCs w:val="24"/>
        </w:rPr>
        <w:t>UFIP</w:t>
      </w:r>
      <w:r w:rsidRPr="00FC0454">
        <w:rPr>
          <w:rFonts w:ascii="Arial" w:hAnsi="Arial" w:cs="Arial"/>
          <w:color w:val="000000" w:themeColor="text1"/>
          <w:sz w:val="24"/>
          <w:szCs w:val="24"/>
        </w:rPr>
        <w:t>, devidamente convertida, por infração ao estabelecido na Seção III deste capítulo;</w:t>
      </w:r>
    </w:p>
    <w:p w:rsidR="002C2F4E" w:rsidRPr="00FC0454" w:rsidRDefault="00443052" w:rsidP="00FC0454">
      <w:pPr>
        <w:pStyle w:val="PargrafodaLista"/>
        <w:widowControl w:val="0"/>
        <w:numPr>
          <w:ilvl w:val="0"/>
          <w:numId w:val="131"/>
        </w:numPr>
        <w:spacing w:line="360" w:lineRule="auto"/>
        <w:ind w:left="0" w:firstLine="851"/>
        <w:jc w:val="both"/>
        <w:rPr>
          <w:rFonts w:ascii="Arial" w:hAnsi="Arial" w:cs="Arial"/>
          <w:color w:val="000000" w:themeColor="text1"/>
          <w:sz w:val="24"/>
          <w:szCs w:val="24"/>
        </w:rPr>
      </w:pPr>
      <w:r w:rsidRPr="00FC0454">
        <w:rPr>
          <w:rFonts w:ascii="Arial" w:hAnsi="Arial" w:cs="Arial"/>
          <w:color w:val="000000" w:themeColor="text1"/>
          <w:sz w:val="24"/>
          <w:szCs w:val="24"/>
        </w:rPr>
        <w:t xml:space="preserve">o valor equivalente </w:t>
      </w:r>
      <w:r w:rsidRPr="00FC0454">
        <w:rPr>
          <w:rFonts w:ascii="Arial" w:hAnsi="Arial" w:cs="Arial"/>
          <w:sz w:val="24"/>
          <w:szCs w:val="24"/>
        </w:rPr>
        <w:t xml:space="preserve">a 100 (cem) </w:t>
      </w:r>
      <w:r w:rsidR="006504FD" w:rsidRPr="00FC0454">
        <w:rPr>
          <w:rFonts w:ascii="Arial" w:hAnsi="Arial" w:cs="Arial"/>
          <w:sz w:val="24"/>
          <w:szCs w:val="24"/>
        </w:rPr>
        <w:t>UFIP</w:t>
      </w:r>
      <w:r w:rsidRPr="00FC0454">
        <w:rPr>
          <w:rFonts w:ascii="Arial" w:hAnsi="Arial" w:cs="Arial"/>
          <w:sz w:val="24"/>
          <w:szCs w:val="24"/>
        </w:rPr>
        <w:t>,</w:t>
      </w:r>
      <w:r w:rsidRPr="00FC0454">
        <w:rPr>
          <w:rFonts w:ascii="Arial" w:hAnsi="Arial" w:cs="Arial"/>
          <w:color w:val="000000" w:themeColor="text1"/>
          <w:sz w:val="24"/>
          <w:szCs w:val="24"/>
        </w:rPr>
        <w:t xml:space="preserve"> devidamente co</w:t>
      </w:r>
      <w:r w:rsidR="001B1ECF" w:rsidRPr="00FC0454">
        <w:rPr>
          <w:rFonts w:ascii="Arial" w:hAnsi="Arial" w:cs="Arial"/>
          <w:color w:val="000000" w:themeColor="text1"/>
          <w:sz w:val="24"/>
          <w:szCs w:val="24"/>
        </w:rPr>
        <w:t>nvertida, por infração ao art.</w:t>
      </w:r>
      <w:r w:rsidR="00577FEE" w:rsidRPr="00FC0454">
        <w:rPr>
          <w:rFonts w:ascii="Arial" w:hAnsi="Arial" w:cs="Arial"/>
          <w:color w:val="000000" w:themeColor="text1"/>
          <w:sz w:val="24"/>
          <w:szCs w:val="24"/>
        </w:rPr>
        <w:t>379</w:t>
      </w:r>
      <w:r w:rsidRPr="00FC0454">
        <w:rPr>
          <w:rFonts w:ascii="Arial" w:hAnsi="Arial" w:cs="Arial"/>
          <w:color w:val="000000" w:themeColor="text1"/>
          <w:sz w:val="24"/>
          <w:szCs w:val="24"/>
        </w:rPr>
        <w:t>, aplicável a cada cartaz ou anúncio encontrado em situação irregular;</w:t>
      </w:r>
    </w:p>
    <w:p w:rsidR="002C2F4E" w:rsidRPr="00FC0454" w:rsidRDefault="00443052" w:rsidP="00FC0454">
      <w:pPr>
        <w:pStyle w:val="PargrafodaLista"/>
        <w:widowControl w:val="0"/>
        <w:numPr>
          <w:ilvl w:val="0"/>
          <w:numId w:val="131"/>
        </w:numPr>
        <w:spacing w:line="360" w:lineRule="auto"/>
        <w:ind w:left="0" w:firstLine="851"/>
        <w:jc w:val="both"/>
        <w:rPr>
          <w:rFonts w:ascii="Arial" w:hAnsi="Arial" w:cs="Arial"/>
          <w:color w:val="000000" w:themeColor="text1"/>
          <w:sz w:val="24"/>
          <w:szCs w:val="24"/>
        </w:rPr>
      </w:pPr>
      <w:r w:rsidRPr="00FC0454">
        <w:rPr>
          <w:rFonts w:ascii="Arial" w:hAnsi="Arial" w:cs="Arial"/>
          <w:color w:val="000000" w:themeColor="text1"/>
          <w:sz w:val="24"/>
          <w:szCs w:val="24"/>
        </w:rPr>
        <w:t xml:space="preserve">o valor equivalente a </w:t>
      </w:r>
      <w:r w:rsidRPr="00FC0454">
        <w:rPr>
          <w:rFonts w:ascii="Arial" w:hAnsi="Arial" w:cs="Arial"/>
          <w:sz w:val="24"/>
          <w:szCs w:val="24"/>
        </w:rPr>
        <w:t xml:space="preserve">100 (cem) </w:t>
      </w:r>
      <w:r w:rsidR="006504FD" w:rsidRPr="00FC0454">
        <w:rPr>
          <w:rFonts w:ascii="Arial" w:hAnsi="Arial" w:cs="Arial"/>
          <w:sz w:val="24"/>
          <w:szCs w:val="24"/>
        </w:rPr>
        <w:t>UFIP</w:t>
      </w:r>
      <w:r w:rsidRPr="00FC0454">
        <w:rPr>
          <w:rFonts w:ascii="Arial" w:hAnsi="Arial" w:cs="Arial"/>
          <w:color w:val="000000" w:themeColor="text1"/>
          <w:sz w:val="24"/>
          <w:szCs w:val="24"/>
        </w:rPr>
        <w:t>, devidamente convertida, aos que funcionarem em desacordo com as características do alvará para localização e funcionamento;</w:t>
      </w:r>
    </w:p>
    <w:p w:rsidR="002C2F4E" w:rsidRPr="00FC0454" w:rsidRDefault="00443052" w:rsidP="00FC0454">
      <w:pPr>
        <w:pStyle w:val="PargrafodaLista"/>
        <w:widowControl w:val="0"/>
        <w:numPr>
          <w:ilvl w:val="0"/>
          <w:numId w:val="131"/>
        </w:numPr>
        <w:spacing w:line="360" w:lineRule="auto"/>
        <w:ind w:left="0" w:firstLine="851"/>
        <w:jc w:val="both"/>
        <w:rPr>
          <w:rFonts w:ascii="Arial" w:hAnsi="Arial" w:cs="Arial"/>
          <w:color w:val="000000" w:themeColor="text1"/>
          <w:sz w:val="24"/>
          <w:szCs w:val="24"/>
        </w:rPr>
      </w:pPr>
      <w:r w:rsidRPr="00FC0454">
        <w:rPr>
          <w:rFonts w:ascii="Arial" w:hAnsi="Arial" w:cs="Arial"/>
          <w:color w:val="000000" w:themeColor="text1"/>
          <w:sz w:val="24"/>
          <w:szCs w:val="24"/>
        </w:rPr>
        <w:t xml:space="preserve">o valor equivalente a </w:t>
      </w:r>
      <w:r w:rsidRPr="00FC0454">
        <w:rPr>
          <w:rFonts w:ascii="Arial" w:hAnsi="Arial" w:cs="Arial"/>
          <w:sz w:val="24"/>
          <w:szCs w:val="24"/>
        </w:rPr>
        <w:t>50 (</w:t>
      </w:r>
      <w:r w:rsidR="00D42174" w:rsidRPr="00FC0454">
        <w:rPr>
          <w:rFonts w:ascii="Arial" w:hAnsi="Arial" w:cs="Arial"/>
          <w:sz w:val="24"/>
          <w:szCs w:val="24"/>
        </w:rPr>
        <w:t>cinquenta</w:t>
      </w:r>
      <w:r w:rsidRPr="00FC0454">
        <w:rPr>
          <w:rFonts w:ascii="Arial" w:hAnsi="Arial" w:cs="Arial"/>
          <w:sz w:val="24"/>
          <w:szCs w:val="24"/>
        </w:rPr>
        <w:t xml:space="preserve">) </w:t>
      </w:r>
      <w:r w:rsidR="006504FD" w:rsidRPr="00FC0454">
        <w:rPr>
          <w:rFonts w:ascii="Arial" w:hAnsi="Arial" w:cs="Arial"/>
          <w:sz w:val="24"/>
          <w:szCs w:val="24"/>
        </w:rPr>
        <w:t>UFIP</w:t>
      </w:r>
      <w:r w:rsidRPr="00FC0454">
        <w:rPr>
          <w:rFonts w:ascii="Arial" w:hAnsi="Arial" w:cs="Arial"/>
          <w:color w:val="000000" w:themeColor="text1"/>
          <w:sz w:val="24"/>
          <w:szCs w:val="24"/>
        </w:rPr>
        <w:t>, devidamente convertida, aos que exibirem publicidade sem a devida autorização;</w:t>
      </w:r>
    </w:p>
    <w:p w:rsidR="002C2F4E" w:rsidRPr="00FC0454" w:rsidRDefault="00443052" w:rsidP="00FC0454">
      <w:pPr>
        <w:pStyle w:val="PargrafodaLista"/>
        <w:widowControl w:val="0"/>
        <w:numPr>
          <w:ilvl w:val="0"/>
          <w:numId w:val="131"/>
        </w:numPr>
        <w:spacing w:line="360" w:lineRule="auto"/>
        <w:ind w:left="0" w:firstLine="851"/>
        <w:jc w:val="both"/>
        <w:rPr>
          <w:rFonts w:ascii="Arial" w:hAnsi="Arial" w:cs="Arial"/>
          <w:color w:val="000000" w:themeColor="text1"/>
          <w:sz w:val="24"/>
          <w:szCs w:val="24"/>
        </w:rPr>
      </w:pPr>
      <w:r w:rsidRPr="00FC0454">
        <w:rPr>
          <w:rFonts w:ascii="Arial" w:hAnsi="Arial" w:cs="Arial"/>
          <w:color w:val="000000" w:themeColor="text1"/>
          <w:sz w:val="24"/>
          <w:szCs w:val="24"/>
        </w:rPr>
        <w:t xml:space="preserve">o valor equivalente a </w:t>
      </w:r>
      <w:r w:rsidRPr="00FC0454">
        <w:rPr>
          <w:rFonts w:ascii="Arial" w:hAnsi="Arial" w:cs="Arial"/>
          <w:sz w:val="24"/>
          <w:szCs w:val="24"/>
        </w:rPr>
        <w:t xml:space="preserve">80 (oitenta) </w:t>
      </w:r>
      <w:r w:rsidR="006504FD" w:rsidRPr="00FC0454">
        <w:rPr>
          <w:rFonts w:ascii="Arial" w:hAnsi="Arial" w:cs="Arial"/>
          <w:sz w:val="24"/>
          <w:szCs w:val="24"/>
        </w:rPr>
        <w:t>UFIP</w:t>
      </w:r>
      <w:r w:rsidRPr="00FC0454">
        <w:rPr>
          <w:rFonts w:ascii="Arial" w:hAnsi="Arial" w:cs="Arial"/>
          <w:color w:val="000000" w:themeColor="text1"/>
          <w:sz w:val="24"/>
          <w:szCs w:val="24"/>
        </w:rPr>
        <w:t>, devidamente convertida, aos que não retirarem o meio de publicidade, quando a autoridade assim o determinar;</w:t>
      </w:r>
    </w:p>
    <w:p w:rsidR="002C2F4E" w:rsidRPr="00FC0454" w:rsidRDefault="00443052" w:rsidP="00FC0454">
      <w:pPr>
        <w:pStyle w:val="PargrafodaLista"/>
        <w:widowControl w:val="0"/>
        <w:numPr>
          <w:ilvl w:val="0"/>
          <w:numId w:val="131"/>
        </w:numPr>
        <w:tabs>
          <w:tab w:val="left" w:pos="1701"/>
        </w:tabs>
        <w:spacing w:line="360" w:lineRule="auto"/>
        <w:ind w:left="0" w:firstLine="851"/>
        <w:jc w:val="both"/>
        <w:rPr>
          <w:rFonts w:ascii="Arial" w:hAnsi="Arial" w:cs="Arial"/>
          <w:color w:val="000000" w:themeColor="text1"/>
          <w:sz w:val="24"/>
          <w:szCs w:val="24"/>
        </w:rPr>
      </w:pPr>
      <w:r w:rsidRPr="00FC0454">
        <w:rPr>
          <w:rFonts w:ascii="Arial" w:hAnsi="Arial" w:cs="Arial"/>
          <w:color w:val="000000" w:themeColor="text1"/>
          <w:sz w:val="24"/>
          <w:szCs w:val="24"/>
        </w:rPr>
        <w:t xml:space="preserve">o valor equivalente </w:t>
      </w:r>
      <w:r w:rsidRPr="00FC0454">
        <w:rPr>
          <w:rFonts w:ascii="Arial" w:hAnsi="Arial" w:cs="Arial"/>
          <w:sz w:val="24"/>
          <w:szCs w:val="24"/>
        </w:rPr>
        <w:t xml:space="preserve">a 100 (cem) </w:t>
      </w:r>
      <w:r w:rsidR="006504FD" w:rsidRPr="00FC0454">
        <w:rPr>
          <w:rFonts w:ascii="Arial" w:hAnsi="Arial" w:cs="Arial"/>
          <w:sz w:val="24"/>
          <w:szCs w:val="24"/>
        </w:rPr>
        <w:t>UFIP</w:t>
      </w:r>
      <w:r w:rsidRPr="00FC0454">
        <w:rPr>
          <w:rFonts w:ascii="Arial" w:hAnsi="Arial" w:cs="Arial"/>
          <w:color w:val="000000" w:themeColor="text1"/>
          <w:sz w:val="24"/>
          <w:szCs w:val="24"/>
        </w:rPr>
        <w:t>, devidamente convertida, aos que sujeitos ao licenciamento ambiental iniciarem suas atividades sem a licença prévia;</w:t>
      </w:r>
    </w:p>
    <w:p w:rsidR="00C4032E" w:rsidRPr="00FC0454" w:rsidRDefault="00443052" w:rsidP="00FC0454">
      <w:pPr>
        <w:pStyle w:val="PargrafodaLista"/>
        <w:widowControl w:val="0"/>
        <w:numPr>
          <w:ilvl w:val="0"/>
          <w:numId w:val="131"/>
        </w:numPr>
        <w:spacing w:line="360" w:lineRule="auto"/>
        <w:ind w:left="0" w:firstLine="851"/>
        <w:jc w:val="both"/>
        <w:rPr>
          <w:rFonts w:ascii="Arial" w:hAnsi="Arial" w:cs="Arial"/>
          <w:sz w:val="24"/>
          <w:szCs w:val="24"/>
        </w:rPr>
      </w:pPr>
      <w:r w:rsidRPr="00FC0454">
        <w:rPr>
          <w:rFonts w:ascii="Arial" w:hAnsi="Arial" w:cs="Arial"/>
          <w:color w:val="000000" w:themeColor="text1"/>
          <w:sz w:val="24"/>
          <w:szCs w:val="24"/>
        </w:rPr>
        <w:t xml:space="preserve">o valor equivalente a </w:t>
      </w:r>
      <w:r w:rsidRPr="00FC0454">
        <w:rPr>
          <w:rFonts w:ascii="Arial" w:hAnsi="Arial" w:cs="Arial"/>
          <w:sz w:val="24"/>
          <w:szCs w:val="24"/>
        </w:rPr>
        <w:t xml:space="preserve">100 (cem) </w:t>
      </w:r>
      <w:r w:rsidR="006504FD" w:rsidRPr="00FC0454">
        <w:rPr>
          <w:rFonts w:ascii="Arial" w:hAnsi="Arial" w:cs="Arial"/>
          <w:sz w:val="24"/>
          <w:szCs w:val="24"/>
        </w:rPr>
        <w:t>UFIP</w:t>
      </w:r>
      <w:r w:rsidRPr="00FC0454">
        <w:rPr>
          <w:rFonts w:ascii="Arial" w:hAnsi="Arial" w:cs="Arial"/>
          <w:color w:val="000000" w:themeColor="text1"/>
          <w:sz w:val="24"/>
          <w:szCs w:val="24"/>
        </w:rPr>
        <w:t>, devidamente convertida, aos que sujeitos ao licenciamento sanitário, iniciarem suas atividades sem a licença prévia.</w:t>
      </w:r>
    </w:p>
    <w:p w:rsidR="00C4032E" w:rsidRPr="00FC0454" w:rsidRDefault="00C4032E" w:rsidP="00FC0454">
      <w:pPr>
        <w:pStyle w:val="Corpodetexto"/>
        <w:widowControl w:val="0"/>
        <w:tabs>
          <w:tab w:val="left" w:pos="1418"/>
          <w:tab w:val="right" w:pos="2410"/>
        </w:tabs>
        <w:spacing w:line="360" w:lineRule="auto"/>
        <w:ind w:firstLine="851"/>
        <w:rPr>
          <w:rFonts w:ascii="Arial" w:hAnsi="Arial" w:cs="Arial"/>
          <w:szCs w:val="24"/>
        </w:rPr>
      </w:pPr>
      <w:r w:rsidRPr="00FC0454">
        <w:rPr>
          <w:rFonts w:ascii="Arial" w:hAnsi="Arial" w:cs="Arial"/>
          <w:b/>
          <w:szCs w:val="24"/>
        </w:rPr>
        <w:t>§</w:t>
      </w:r>
      <w:r w:rsidR="00860BA6" w:rsidRPr="00FC0454">
        <w:rPr>
          <w:rFonts w:ascii="Arial" w:hAnsi="Arial" w:cs="Arial"/>
          <w:b/>
          <w:szCs w:val="24"/>
        </w:rPr>
        <w:t>2º</w:t>
      </w:r>
      <w:r w:rsidR="00860BA6" w:rsidRPr="00FC0454">
        <w:rPr>
          <w:rFonts w:ascii="Arial" w:hAnsi="Arial" w:cs="Arial"/>
          <w:szCs w:val="24"/>
        </w:rPr>
        <w:t xml:space="preserve">. </w:t>
      </w:r>
      <w:r w:rsidRPr="00FC0454">
        <w:rPr>
          <w:rFonts w:ascii="Arial" w:hAnsi="Arial" w:cs="Arial"/>
          <w:szCs w:val="24"/>
        </w:rPr>
        <w:t>Por faltas relacionadas com o recolhimento das taxas serão aplicadas as seguintes penalidades:</w:t>
      </w:r>
    </w:p>
    <w:p w:rsidR="00D36D3E" w:rsidRPr="00FC0454" w:rsidRDefault="00C4032E" w:rsidP="00FC0454">
      <w:pPr>
        <w:pStyle w:val="PargrafodaLista"/>
        <w:widowControl w:val="0"/>
        <w:numPr>
          <w:ilvl w:val="0"/>
          <w:numId w:val="132"/>
        </w:numPr>
        <w:spacing w:line="360" w:lineRule="auto"/>
        <w:ind w:left="0" w:firstLine="851"/>
        <w:jc w:val="both"/>
        <w:rPr>
          <w:rFonts w:ascii="Arial" w:hAnsi="Arial" w:cs="Arial"/>
          <w:sz w:val="24"/>
          <w:szCs w:val="24"/>
        </w:rPr>
      </w:pPr>
      <w:r w:rsidRPr="00FC0454">
        <w:rPr>
          <w:rFonts w:ascii="Arial" w:hAnsi="Arial" w:cs="Arial"/>
          <w:sz w:val="24"/>
          <w:szCs w:val="24"/>
        </w:rPr>
        <w:t xml:space="preserve">0,10% (zero </w:t>
      </w:r>
      <w:r w:rsidR="00184E94" w:rsidRPr="00FC0454">
        <w:rPr>
          <w:rFonts w:ascii="Arial" w:hAnsi="Arial" w:cs="Arial"/>
          <w:sz w:val="24"/>
          <w:szCs w:val="24"/>
        </w:rPr>
        <w:t>vírgula</w:t>
      </w:r>
      <w:r w:rsidR="00C56A98" w:rsidRPr="00FC0454">
        <w:rPr>
          <w:rFonts w:ascii="Arial" w:hAnsi="Arial" w:cs="Arial"/>
          <w:sz w:val="24"/>
          <w:szCs w:val="24"/>
        </w:rPr>
        <w:t xml:space="preserve"> dez</w:t>
      </w:r>
      <w:r w:rsidRPr="00FC0454">
        <w:rPr>
          <w:rFonts w:ascii="Arial" w:hAnsi="Arial" w:cs="Arial"/>
          <w:sz w:val="24"/>
          <w:szCs w:val="24"/>
        </w:rPr>
        <w:t xml:space="preserve"> por cento) do valor da taxa, por dia de atraso, até o limite máximo de 1</w:t>
      </w:r>
      <w:r w:rsidR="00BE0928" w:rsidRPr="00FC0454">
        <w:rPr>
          <w:rFonts w:ascii="Arial" w:hAnsi="Arial" w:cs="Arial"/>
          <w:sz w:val="24"/>
          <w:szCs w:val="24"/>
        </w:rPr>
        <w:t>0</w:t>
      </w:r>
      <w:r w:rsidRPr="00FC0454">
        <w:rPr>
          <w:rFonts w:ascii="Arial" w:hAnsi="Arial" w:cs="Arial"/>
          <w:sz w:val="24"/>
          <w:szCs w:val="24"/>
        </w:rPr>
        <w:t>% (</w:t>
      </w:r>
      <w:r w:rsidR="00BE0928" w:rsidRPr="00FC0454">
        <w:rPr>
          <w:rFonts w:ascii="Arial" w:hAnsi="Arial" w:cs="Arial"/>
          <w:sz w:val="24"/>
          <w:szCs w:val="24"/>
        </w:rPr>
        <w:t>dez</w:t>
      </w:r>
      <w:r w:rsidRPr="00FC0454">
        <w:rPr>
          <w:rFonts w:ascii="Arial" w:hAnsi="Arial" w:cs="Arial"/>
          <w:sz w:val="24"/>
          <w:szCs w:val="24"/>
        </w:rPr>
        <w:t xml:space="preserve"> por cento);</w:t>
      </w:r>
    </w:p>
    <w:p w:rsidR="00D36D3E" w:rsidRPr="00FC0454" w:rsidRDefault="00C4032E" w:rsidP="00FC0454">
      <w:pPr>
        <w:pStyle w:val="PargrafodaLista"/>
        <w:widowControl w:val="0"/>
        <w:numPr>
          <w:ilvl w:val="0"/>
          <w:numId w:val="132"/>
        </w:numPr>
        <w:spacing w:line="360" w:lineRule="auto"/>
        <w:ind w:left="0" w:firstLine="851"/>
        <w:jc w:val="both"/>
        <w:rPr>
          <w:rFonts w:ascii="Arial" w:hAnsi="Arial" w:cs="Arial"/>
          <w:sz w:val="24"/>
          <w:szCs w:val="24"/>
        </w:rPr>
      </w:pPr>
      <w:r w:rsidRPr="00FC0454">
        <w:rPr>
          <w:rFonts w:ascii="Arial" w:hAnsi="Arial" w:cs="Arial"/>
          <w:sz w:val="24"/>
          <w:szCs w:val="24"/>
        </w:rPr>
        <w:t>60% (sessenta por cento) do valor da taxa aos que em decorrência da ação fiscal, não recolherem a taxa no prazo regulamentar;</w:t>
      </w:r>
    </w:p>
    <w:p w:rsidR="00C4032E" w:rsidRPr="00FC0454" w:rsidRDefault="00C4032E" w:rsidP="00FC0454">
      <w:pPr>
        <w:pStyle w:val="PargrafodaLista"/>
        <w:widowControl w:val="0"/>
        <w:numPr>
          <w:ilvl w:val="0"/>
          <w:numId w:val="132"/>
        </w:numPr>
        <w:spacing w:line="360" w:lineRule="auto"/>
        <w:ind w:left="0" w:firstLine="851"/>
        <w:jc w:val="both"/>
        <w:rPr>
          <w:rFonts w:ascii="Arial" w:hAnsi="Arial" w:cs="Arial"/>
          <w:sz w:val="24"/>
          <w:szCs w:val="24"/>
        </w:rPr>
      </w:pPr>
      <w:r w:rsidRPr="00FC0454">
        <w:rPr>
          <w:rFonts w:ascii="Arial" w:hAnsi="Arial" w:cs="Arial"/>
          <w:sz w:val="24"/>
          <w:szCs w:val="24"/>
        </w:rPr>
        <w:t xml:space="preserve">100% (cem por cento) do valor da taxa aos que estabelecerem ou iniciarem </w:t>
      </w:r>
      <w:r w:rsidRPr="00FC0454">
        <w:rPr>
          <w:rFonts w:ascii="Arial" w:hAnsi="Arial" w:cs="Arial"/>
          <w:sz w:val="24"/>
          <w:szCs w:val="24"/>
        </w:rPr>
        <w:lastRenderedPageBreak/>
        <w:t>qualquer atividade, iniciarem construções, ocuparem espaços em vias, praças e logradouros públicos, sem a prévia licença do órgão municipal competente.</w:t>
      </w:r>
    </w:p>
    <w:p w:rsidR="00C4032E" w:rsidRPr="00FC0454" w:rsidRDefault="00C4032E" w:rsidP="00FC0454">
      <w:pPr>
        <w:pStyle w:val="Corpodetexto"/>
        <w:widowControl w:val="0"/>
        <w:tabs>
          <w:tab w:val="left" w:pos="1418"/>
          <w:tab w:val="right" w:pos="2410"/>
        </w:tabs>
        <w:spacing w:line="360" w:lineRule="auto"/>
        <w:ind w:firstLine="851"/>
        <w:rPr>
          <w:rFonts w:ascii="Arial" w:hAnsi="Arial" w:cs="Arial"/>
          <w:szCs w:val="24"/>
        </w:rPr>
      </w:pPr>
      <w:r w:rsidRPr="00FC0454">
        <w:rPr>
          <w:rFonts w:ascii="Arial" w:hAnsi="Arial" w:cs="Arial"/>
          <w:b/>
          <w:szCs w:val="24"/>
        </w:rPr>
        <w:t>§</w:t>
      </w:r>
      <w:r w:rsidR="00860BA6" w:rsidRPr="00FC0454">
        <w:rPr>
          <w:rFonts w:ascii="Arial" w:hAnsi="Arial" w:cs="Arial"/>
          <w:b/>
          <w:szCs w:val="24"/>
        </w:rPr>
        <w:t>3º</w:t>
      </w:r>
      <w:r w:rsidR="00860BA6" w:rsidRPr="00FC0454">
        <w:rPr>
          <w:rFonts w:ascii="Arial" w:hAnsi="Arial" w:cs="Arial"/>
          <w:szCs w:val="24"/>
        </w:rPr>
        <w:t xml:space="preserve">. </w:t>
      </w:r>
      <w:r w:rsidRPr="00FC0454">
        <w:rPr>
          <w:rFonts w:ascii="Arial" w:hAnsi="Arial" w:cs="Arial"/>
          <w:szCs w:val="24"/>
        </w:rPr>
        <w:t>As penalidades decorrentes de multas formais relativas às taxas bem como as tipificadas nos itens II e III do § 2° deste artigo, serão reduzidas de 50% (</w:t>
      </w:r>
      <w:r w:rsidR="00D42174" w:rsidRPr="00FC0454">
        <w:rPr>
          <w:rFonts w:ascii="Arial" w:hAnsi="Arial" w:cs="Arial"/>
          <w:szCs w:val="24"/>
        </w:rPr>
        <w:t>cinquenta</w:t>
      </w:r>
      <w:r w:rsidRPr="00FC0454">
        <w:rPr>
          <w:rFonts w:ascii="Arial" w:hAnsi="Arial" w:cs="Arial"/>
          <w:szCs w:val="24"/>
        </w:rPr>
        <w:t xml:space="preserve"> por cento), quando o contribuinte, conformando-se com o procedimento fiscal, efetuar o pagamento das importâncias exigidas, no prazo previsto para a apresentação da defesa.</w:t>
      </w:r>
    </w:p>
    <w:p w:rsidR="00C4032E" w:rsidRPr="00FC0454" w:rsidRDefault="00C4032E" w:rsidP="00FC0454">
      <w:pPr>
        <w:widowControl w:val="0"/>
        <w:tabs>
          <w:tab w:val="left" w:pos="1418"/>
          <w:tab w:val="right" w:pos="2410"/>
          <w:tab w:val="left" w:pos="2552"/>
        </w:tabs>
        <w:spacing w:line="360" w:lineRule="auto"/>
        <w:ind w:firstLine="851"/>
        <w:jc w:val="both"/>
        <w:rPr>
          <w:rFonts w:ascii="Arial" w:hAnsi="Arial" w:cs="Arial"/>
          <w:sz w:val="24"/>
          <w:szCs w:val="24"/>
        </w:rPr>
      </w:pPr>
      <w:r w:rsidRPr="00FC0454">
        <w:rPr>
          <w:rFonts w:ascii="Arial" w:hAnsi="Arial" w:cs="Arial"/>
          <w:b/>
          <w:sz w:val="24"/>
          <w:szCs w:val="24"/>
        </w:rPr>
        <w:t>§</w:t>
      </w:r>
      <w:r w:rsidR="00860BA6" w:rsidRPr="00FC0454">
        <w:rPr>
          <w:rFonts w:ascii="Arial" w:hAnsi="Arial" w:cs="Arial"/>
          <w:b/>
          <w:sz w:val="24"/>
          <w:szCs w:val="24"/>
        </w:rPr>
        <w:t>4º</w:t>
      </w:r>
      <w:r w:rsidR="00860BA6" w:rsidRPr="00FC0454">
        <w:rPr>
          <w:rFonts w:ascii="Arial" w:hAnsi="Arial" w:cs="Arial"/>
          <w:sz w:val="24"/>
          <w:szCs w:val="24"/>
        </w:rPr>
        <w:t xml:space="preserve">. </w:t>
      </w:r>
      <w:r w:rsidRPr="00FC0454">
        <w:rPr>
          <w:rFonts w:ascii="Arial" w:hAnsi="Arial" w:cs="Arial"/>
          <w:sz w:val="24"/>
          <w:szCs w:val="24"/>
        </w:rPr>
        <w:t>A redução prevista no parágrafo anterior será de 20% (vinte por cento), quando o infrator, conformando-se com a decisão de primeira instância, efetuar o pagamento das quantias no prazo previsto para interposição do recurso.</w:t>
      </w:r>
    </w:p>
    <w:p w:rsidR="00C4032E" w:rsidRPr="00FC0454" w:rsidRDefault="00C4032E" w:rsidP="00FC0454">
      <w:pPr>
        <w:widowControl w:val="0"/>
        <w:tabs>
          <w:tab w:val="left" w:pos="1418"/>
          <w:tab w:val="right" w:pos="2410"/>
          <w:tab w:val="left" w:pos="2552"/>
        </w:tabs>
        <w:spacing w:line="360" w:lineRule="auto"/>
        <w:ind w:firstLine="851"/>
        <w:jc w:val="both"/>
        <w:rPr>
          <w:rFonts w:ascii="Arial" w:hAnsi="Arial" w:cs="Arial"/>
          <w:sz w:val="24"/>
          <w:szCs w:val="24"/>
        </w:rPr>
      </w:pPr>
      <w:r w:rsidRPr="00FC0454">
        <w:rPr>
          <w:rFonts w:ascii="Arial" w:hAnsi="Arial" w:cs="Arial"/>
          <w:b/>
          <w:sz w:val="24"/>
          <w:szCs w:val="24"/>
        </w:rPr>
        <w:t>§</w:t>
      </w:r>
      <w:r w:rsidR="00860BA6" w:rsidRPr="00FC0454">
        <w:rPr>
          <w:rFonts w:ascii="Arial" w:hAnsi="Arial" w:cs="Arial"/>
          <w:b/>
          <w:sz w:val="24"/>
          <w:szCs w:val="24"/>
        </w:rPr>
        <w:t>5º</w:t>
      </w:r>
      <w:r w:rsidR="00860BA6" w:rsidRPr="00FC0454">
        <w:rPr>
          <w:rFonts w:ascii="Arial" w:hAnsi="Arial" w:cs="Arial"/>
          <w:sz w:val="24"/>
          <w:szCs w:val="24"/>
        </w:rPr>
        <w:t xml:space="preserve">. </w:t>
      </w:r>
      <w:r w:rsidRPr="00FC0454">
        <w:rPr>
          <w:rFonts w:ascii="Arial" w:hAnsi="Arial" w:cs="Arial"/>
          <w:sz w:val="24"/>
          <w:szCs w:val="24"/>
        </w:rPr>
        <w:t>O pagamento pelos contribuintes ou responsáveis, na forma prevista, dará por fim o contraditório.</w:t>
      </w:r>
    </w:p>
    <w:p w:rsidR="00A35816" w:rsidRPr="00FC0454" w:rsidRDefault="00A35816" w:rsidP="00FC0454">
      <w:pPr>
        <w:widowControl w:val="0"/>
        <w:tabs>
          <w:tab w:val="left" w:pos="1418"/>
          <w:tab w:val="right" w:pos="2410"/>
          <w:tab w:val="left" w:pos="2552"/>
        </w:tabs>
        <w:spacing w:line="360" w:lineRule="auto"/>
        <w:ind w:firstLine="851"/>
        <w:jc w:val="both"/>
        <w:rPr>
          <w:rFonts w:ascii="Arial" w:hAnsi="Arial" w:cs="Arial"/>
          <w:sz w:val="24"/>
          <w:szCs w:val="24"/>
        </w:rPr>
      </w:pPr>
    </w:p>
    <w:p w:rsidR="00C4032E" w:rsidRPr="00FC0454" w:rsidRDefault="00C4032E" w:rsidP="00FC0454">
      <w:pPr>
        <w:pStyle w:val="Corpodetexto"/>
        <w:widowControl w:val="0"/>
        <w:tabs>
          <w:tab w:val="left" w:pos="1418"/>
        </w:tabs>
        <w:spacing w:line="360" w:lineRule="auto"/>
        <w:ind w:firstLine="851"/>
        <w:rPr>
          <w:rFonts w:ascii="Arial" w:hAnsi="Arial" w:cs="Arial"/>
          <w:szCs w:val="24"/>
        </w:rPr>
      </w:pPr>
      <w:r w:rsidRPr="00FC0454">
        <w:rPr>
          <w:rFonts w:ascii="Arial" w:hAnsi="Arial" w:cs="Arial"/>
          <w:b/>
          <w:szCs w:val="24"/>
        </w:rPr>
        <w:t xml:space="preserve">Art. </w:t>
      </w:r>
      <w:r w:rsidR="00473058" w:rsidRPr="00FC0454">
        <w:rPr>
          <w:rFonts w:ascii="Arial" w:hAnsi="Arial" w:cs="Arial"/>
          <w:b/>
          <w:szCs w:val="24"/>
        </w:rPr>
        <w:t>352</w:t>
      </w:r>
      <w:r w:rsidRPr="00FC0454">
        <w:rPr>
          <w:rFonts w:ascii="Arial" w:hAnsi="Arial" w:cs="Arial"/>
          <w:b/>
          <w:szCs w:val="24"/>
        </w:rPr>
        <w:t xml:space="preserve">. </w:t>
      </w:r>
      <w:r w:rsidRPr="00FC0454">
        <w:rPr>
          <w:rFonts w:ascii="Arial" w:hAnsi="Arial" w:cs="Arial"/>
          <w:szCs w:val="24"/>
        </w:rPr>
        <w:t xml:space="preserve">Além das multas previstas nesta subseção, incorrerão os contribuintes em mora, à razão de 1% (um por cento) ao mês, </w:t>
      </w:r>
      <w:r w:rsidR="00BF3893" w:rsidRPr="00FC0454">
        <w:rPr>
          <w:rFonts w:ascii="Arial" w:hAnsi="Arial" w:cs="Arial"/>
          <w:szCs w:val="24"/>
        </w:rPr>
        <w:t xml:space="preserve">atualização </w:t>
      </w:r>
      <w:r w:rsidRPr="00FC0454">
        <w:rPr>
          <w:rFonts w:ascii="Arial" w:hAnsi="Arial" w:cs="Arial"/>
          <w:szCs w:val="24"/>
        </w:rPr>
        <w:t>monetária e, quando a cobrança da dívida ocorrer por ação executiva, às custas judiciais, quando a cobrança da dívida vencida ocorrer por ação executiva.</w:t>
      </w:r>
    </w:p>
    <w:p w:rsidR="00044C70" w:rsidRPr="00FC0454" w:rsidRDefault="00044C70" w:rsidP="00FC0454">
      <w:pPr>
        <w:pStyle w:val="Corpodetexto"/>
        <w:widowControl w:val="0"/>
        <w:tabs>
          <w:tab w:val="left" w:pos="1418"/>
        </w:tabs>
        <w:spacing w:line="360" w:lineRule="auto"/>
        <w:jc w:val="center"/>
        <w:rPr>
          <w:rFonts w:ascii="Arial" w:hAnsi="Arial" w:cs="Arial"/>
          <w:b/>
          <w:color w:val="000000"/>
          <w:szCs w:val="24"/>
        </w:rPr>
      </w:pPr>
    </w:p>
    <w:p w:rsidR="00EC3A81" w:rsidRPr="00FC0454" w:rsidRDefault="00E27B10" w:rsidP="00FC0454">
      <w:pPr>
        <w:pStyle w:val="Corpodetexto"/>
        <w:widowControl w:val="0"/>
        <w:tabs>
          <w:tab w:val="left" w:pos="1418"/>
        </w:tabs>
        <w:spacing w:line="360" w:lineRule="auto"/>
        <w:jc w:val="center"/>
        <w:rPr>
          <w:rFonts w:ascii="Arial" w:hAnsi="Arial" w:cs="Arial"/>
          <w:b/>
          <w:color w:val="000000"/>
          <w:szCs w:val="24"/>
        </w:rPr>
      </w:pPr>
      <w:r w:rsidRPr="00FC0454">
        <w:rPr>
          <w:rFonts w:ascii="Arial" w:hAnsi="Arial" w:cs="Arial"/>
          <w:b/>
          <w:color w:val="000000"/>
          <w:szCs w:val="24"/>
        </w:rPr>
        <w:t>S</w:t>
      </w:r>
      <w:r w:rsidR="00B05648" w:rsidRPr="00FC0454">
        <w:rPr>
          <w:rFonts w:ascii="Arial" w:hAnsi="Arial" w:cs="Arial"/>
          <w:b/>
          <w:color w:val="000000"/>
          <w:szCs w:val="24"/>
        </w:rPr>
        <w:t xml:space="preserve">eção </w:t>
      </w:r>
      <w:r w:rsidR="00C4032E" w:rsidRPr="00FC0454">
        <w:rPr>
          <w:rFonts w:ascii="Arial" w:hAnsi="Arial" w:cs="Arial"/>
          <w:b/>
          <w:color w:val="000000"/>
          <w:szCs w:val="24"/>
        </w:rPr>
        <w:t>II</w:t>
      </w:r>
    </w:p>
    <w:p w:rsidR="004718D9" w:rsidRPr="00FC0454" w:rsidRDefault="004718D9"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t>Da Taxa de Licença para Fiscalização da</w:t>
      </w:r>
    </w:p>
    <w:p w:rsidR="004718D9" w:rsidRPr="00FC0454" w:rsidRDefault="004718D9"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t>Localização, Instalação e Funcionamento de Atividades</w:t>
      </w:r>
    </w:p>
    <w:p w:rsidR="004718D9" w:rsidRPr="00FC0454" w:rsidRDefault="004718D9" w:rsidP="00FC0454">
      <w:pPr>
        <w:autoSpaceDE w:val="0"/>
        <w:autoSpaceDN w:val="0"/>
        <w:adjustRightInd w:val="0"/>
        <w:spacing w:line="360" w:lineRule="auto"/>
        <w:ind w:firstLine="1418"/>
        <w:jc w:val="both"/>
        <w:rPr>
          <w:rFonts w:ascii="Arial" w:hAnsi="Arial" w:cs="Arial"/>
          <w:bCs/>
          <w:sz w:val="24"/>
          <w:szCs w:val="24"/>
        </w:rPr>
      </w:pPr>
    </w:p>
    <w:p w:rsidR="007A6F4E" w:rsidRPr="00FC0454" w:rsidRDefault="007A6F4E" w:rsidP="00FC0454">
      <w:pPr>
        <w:autoSpaceDE w:val="0"/>
        <w:autoSpaceDN w:val="0"/>
        <w:adjustRightInd w:val="0"/>
        <w:spacing w:line="360" w:lineRule="auto"/>
        <w:ind w:firstLine="1418"/>
        <w:jc w:val="both"/>
        <w:rPr>
          <w:rFonts w:ascii="Arial" w:hAnsi="Arial" w:cs="Arial"/>
          <w:sz w:val="24"/>
          <w:szCs w:val="24"/>
        </w:rPr>
      </w:pPr>
    </w:p>
    <w:p w:rsidR="004718D9" w:rsidRPr="00FC0454" w:rsidRDefault="004718D9"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473058" w:rsidRPr="00FC0454">
        <w:rPr>
          <w:rFonts w:ascii="Arial" w:hAnsi="Arial" w:cs="Arial"/>
          <w:b/>
          <w:sz w:val="24"/>
          <w:szCs w:val="24"/>
        </w:rPr>
        <w:t>353</w:t>
      </w:r>
      <w:r w:rsidRPr="00FC0454">
        <w:rPr>
          <w:rFonts w:ascii="Arial" w:hAnsi="Arial" w:cs="Arial"/>
          <w:sz w:val="24"/>
          <w:szCs w:val="24"/>
        </w:rPr>
        <w:t>. Qualquer pessoa física ou jurídica que se dedique à produção agropecuária, à indústria, ao comércio, inclusive ambulante, a operações financeiras, à prestação de serviços, ou às atividades similares, em caráter permanente ou temporário, só poderá instalar-se e iniciar suas atividades mediante prévia licença da Prefeitura Municipal e pagamento da respectiva taxa de licença de que cuida esta Seção.</w:t>
      </w:r>
    </w:p>
    <w:p w:rsidR="004718D9" w:rsidRPr="00FC0454" w:rsidRDefault="0074723A"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§1º</w:t>
      </w:r>
      <w:r w:rsidR="004718D9" w:rsidRPr="00FC0454">
        <w:rPr>
          <w:rFonts w:ascii="Arial" w:hAnsi="Arial" w:cs="Arial"/>
          <w:sz w:val="24"/>
          <w:szCs w:val="24"/>
        </w:rPr>
        <w:t xml:space="preserve">. Estão abrangidas pelo </w:t>
      </w:r>
      <w:r w:rsidR="004718D9" w:rsidRPr="00FC0454">
        <w:rPr>
          <w:rFonts w:ascii="Arial" w:hAnsi="Arial" w:cs="Arial"/>
          <w:i/>
          <w:iCs/>
          <w:sz w:val="24"/>
          <w:szCs w:val="24"/>
        </w:rPr>
        <w:t xml:space="preserve">caput </w:t>
      </w:r>
      <w:r w:rsidR="004718D9" w:rsidRPr="00FC0454">
        <w:rPr>
          <w:rFonts w:ascii="Arial" w:hAnsi="Arial" w:cs="Arial"/>
          <w:sz w:val="24"/>
          <w:szCs w:val="24"/>
        </w:rPr>
        <w:t>as pessoas físicas e jurídicas que se dediquem a industrializar ou comercializar gêneros alimentícios, bem como preste serviços ligados à área da saúde, veterinária, estética e similares, ficando, nesses casos, sujeitas ainda à vistoria sanitária da Secretaria Municipal de Saúde.</w:t>
      </w:r>
    </w:p>
    <w:p w:rsidR="004718D9" w:rsidRPr="00FC0454" w:rsidRDefault="004718D9"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w:t>
      </w:r>
      <w:r w:rsidR="0074723A" w:rsidRPr="00FC0454">
        <w:rPr>
          <w:rFonts w:ascii="Arial" w:hAnsi="Arial" w:cs="Arial"/>
          <w:b/>
          <w:sz w:val="24"/>
          <w:szCs w:val="24"/>
        </w:rPr>
        <w:t>2</w:t>
      </w:r>
      <w:r w:rsidRPr="00FC0454">
        <w:rPr>
          <w:rFonts w:ascii="Arial" w:hAnsi="Arial" w:cs="Arial"/>
          <w:b/>
          <w:sz w:val="24"/>
          <w:szCs w:val="24"/>
        </w:rPr>
        <w:t>º</w:t>
      </w:r>
      <w:r w:rsidRPr="00FC0454">
        <w:rPr>
          <w:rFonts w:ascii="Arial" w:hAnsi="Arial" w:cs="Arial"/>
          <w:sz w:val="24"/>
          <w:szCs w:val="24"/>
        </w:rPr>
        <w:t xml:space="preserve">. Considera-se temporária a atividade exercida apenas em determinados períodos do ano, durante festividades ou comemorações, principalmente em instalações precárias ou removíveis, como balcões, quiosques, barracas, mesas e similares, assim </w:t>
      </w:r>
      <w:r w:rsidRPr="00FC0454">
        <w:rPr>
          <w:rFonts w:ascii="Arial" w:hAnsi="Arial" w:cs="Arial"/>
          <w:sz w:val="24"/>
          <w:szCs w:val="24"/>
        </w:rPr>
        <w:lastRenderedPageBreak/>
        <w:t>como em veículos</w:t>
      </w:r>
      <w:r w:rsidR="00287B47" w:rsidRPr="00FC0454">
        <w:rPr>
          <w:rFonts w:ascii="Arial" w:hAnsi="Arial" w:cs="Arial"/>
          <w:sz w:val="24"/>
          <w:szCs w:val="24"/>
        </w:rPr>
        <w:t xml:space="preserve"> e será calculada de acordo com a Tabela </w:t>
      </w:r>
      <w:r w:rsidR="00BC5C96" w:rsidRPr="00FC0454">
        <w:rPr>
          <w:rFonts w:ascii="Arial" w:hAnsi="Arial" w:cs="Arial"/>
          <w:sz w:val="24"/>
          <w:szCs w:val="24"/>
        </w:rPr>
        <w:t>04 do Anexo I</w:t>
      </w:r>
      <w:r w:rsidR="00287B47" w:rsidRPr="00FC0454">
        <w:rPr>
          <w:rFonts w:ascii="Arial" w:hAnsi="Arial" w:cs="Arial"/>
          <w:sz w:val="24"/>
          <w:szCs w:val="24"/>
        </w:rPr>
        <w:t>, que faz parte integrante deste Código</w:t>
      </w:r>
      <w:r w:rsidRPr="00FC0454">
        <w:rPr>
          <w:rFonts w:ascii="Arial" w:hAnsi="Arial" w:cs="Arial"/>
          <w:sz w:val="24"/>
          <w:szCs w:val="24"/>
        </w:rPr>
        <w:t>.</w:t>
      </w:r>
    </w:p>
    <w:p w:rsidR="004718D9" w:rsidRPr="00FC0454" w:rsidRDefault="004718D9"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w:t>
      </w:r>
      <w:r w:rsidR="0074723A" w:rsidRPr="00FC0454">
        <w:rPr>
          <w:rFonts w:ascii="Arial" w:hAnsi="Arial" w:cs="Arial"/>
          <w:b/>
          <w:sz w:val="24"/>
          <w:szCs w:val="24"/>
        </w:rPr>
        <w:t>3</w:t>
      </w:r>
      <w:r w:rsidRPr="00FC0454">
        <w:rPr>
          <w:rFonts w:ascii="Arial" w:hAnsi="Arial" w:cs="Arial"/>
          <w:b/>
          <w:sz w:val="24"/>
          <w:szCs w:val="24"/>
        </w:rPr>
        <w:t>º</w:t>
      </w:r>
      <w:r w:rsidRPr="00FC0454">
        <w:rPr>
          <w:rFonts w:ascii="Arial" w:hAnsi="Arial" w:cs="Arial"/>
          <w:sz w:val="24"/>
          <w:szCs w:val="24"/>
        </w:rPr>
        <w:t xml:space="preserve">. Tem-se por comércio ambulante o exercício individual de atividade comercial sem estabelecimento ou localização fixa, com características não </w:t>
      </w:r>
      <w:r w:rsidR="00287B47" w:rsidRPr="00FC0454">
        <w:rPr>
          <w:rFonts w:ascii="Arial" w:hAnsi="Arial" w:cs="Arial"/>
          <w:sz w:val="24"/>
          <w:szCs w:val="24"/>
        </w:rPr>
        <w:t>sedentárias e será calculada de acordo com a Tabela 0</w:t>
      </w:r>
      <w:r w:rsidR="00BC5C96" w:rsidRPr="00FC0454">
        <w:rPr>
          <w:rFonts w:ascii="Arial" w:hAnsi="Arial" w:cs="Arial"/>
          <w:sz w:val="24"/>
          <w:szCs w:val="24"/>
        </w:rPr>
        <w:t>4</w:t>
      </w:r>
      <w:r w:rsidR="00287B47" w:rsidRPr="00FC0454">
        <w:rPr>
          <w:rFonts w:ascii="Arial" w:hAnsi="Arial" w:cs="Arial"/>
          <w:sz w:val="24"/>
          <w:szCs w:val="24"/>
        </w:rPr>
        <w:t xml:space="preserve"> do Anexo </w:t>
      </w:r>
      <w:r w:rsidR="001F68FC" w:rsidRPr="00FC0454">
        <w:rPr>
          <w:rFonts w:ascii="Arial" w:hAnsi="Arial" w:cs="Arial"/>
          <w:sz w:val="24"/>
          <w:szCs w:val="24"/>
        </w:rPr>
        <w:t>I</w:t>
      </w:r>
      <w:r w:rsidR="00287B47" w:rsidRPr="00FC0454">
        <w:rPr>
          <w:rFonts w:ascii="Arial" w:hAnsi="Arial" w:cs="Arial"/>
          <w:sz w:val="24"/>
          <w:szCs w:val="24"/>
        </w:rPr>
        <w:t>, que faz parte integrante deste Código.</w:t>
      </w:r>
    </w:p>
    <w:p w:rsidR="004718D9" w:rsidRPr="00FC0454" w:rsidRDefault="004718D9"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w:t>
      </w:r>
      <w:r w:rsidR="0074723A" w:rsidRPr="00FC0454">
        <w:rPr>
          <w:rFonts w:ascii="Arial" w:hAnsi="Arial" w:cs="Arial"/>
          <w:b/>
          <w:sz w:val="24"/>
          <w:szCs w:val="24"/>
        </w:rPr>
        <w:t>4</w:t>
      </w:r>
      <w:r w:rsidRPr="00FC0454">
        <w:rPr>
          <w:rFonts w:ascii="Arial" w:hAnsi="Arial" w:cs="Arial"/>
          <w:b/>
          <w:sz w:val="24"/>
          <w:szCs w:val="24"/>
        </w:rPr>
        <w:t>º</w:t>
      </w:r>
      <w:r w:rsidRPr="00FC0454">
        <w:rPr>
          <w:rFonts w:ascii="Arial" w:hAnsi="Arial" w:cs="Arial"/>
          <w:sz w:val="24"/>
          <w:szCs w:val="24"/>
        </w:rPr>
        <w:t>. A Taxa de Licença para Fiscalização da Localização, Instalação e Funcionamento também é devida pelos depósitos fechados destinados à guarda de mercadorias.</w:t>
      </w:r>
    </w:p>
    <w:p w:rsidR="004718D9" w:rsidRPr="00FC0454" w:rsidRDefault="004718D9" w:rsidP="00FC0454">
      <w:pPr>
        <w:autoSpaceDE w:val="0"/>
        <w:autoSpaceDN w:val="0"/>
        <w:adjustRightInd w:val="0"/>
        <w:spacing w:line="360" w:lineRule="auto"/>
        <w:ind w:firstLine="851"/>
        <w:jc w:val="both"/>
        <w:rPr>
          <w:rFonts w:ascii="Arial" w:hAnsi="Arial" w:cs="Arial"/>
          <w:sz w:val="24"/>
          <w:szCs w:val="24"/>
        </w:rPr>
      </w:pPr>
    </w:p>
    <w:p w:rsidR="004718D9" w:rsidRPr="00FC0454" w:rsidRDefault="004718D9"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473058" w:rsidRPr="00FC0454">
        <w:rPr>
          <w:rFonts w:ascii="Arial" w:hAnsi="Arial" w:cs="Arial"/>
          <w:b/>
          <w:sz w:val="24"/>
          <w:szCs w:val="24"/>
        </w:rPr>
        <w:t>354</w:t>
      </w:r>
      <w:r w:rsidRPr="00FC0454">
        <w:rPr>
          <w:rFonts w:ascii="Arial" w:hAnsi="Arial" w:cs="Arial"/>
          <w:sz w:val="24"/>
          <w:szCs w:val="24"/>
        </w:rPr>
        <w:t>. A licença para o exercício de atividades será concedida desde que as condições de zoneamento, higiene, segurança e ambientais do estabelecimento sejam adequadas à espécie de atividade a ser exercida, observados os requisitos da</w:t>
      </w:r>
      <w:r w:rsidR="00D71B4F" w:rsidRPr="00FC0454">
        <w:rPr>
          <w:rFonts w:ascii="Arial" w:hAnsi="Arial" w:cs="Arial"/>
          <w:sz w:val="24"/>
          <w:szCs w:val="24"/>
        </w:rPr>
        <w:t>s</w:t>
      </w:r>
      <w:r w:rsidRPr="00FC0454">
        <w:rPr>
          <w:rFonts w:ascii="Arial" w:hAnsi="Arial" w:cs="Arial"/>
          <w:sz w:val="24"/>
          <w:szCs w:val="24"/>
        </w:rPr>
        <w:t xml:space="preserve"> legislações edilícia, urbanística, sanitária e ambiental.</w:t>
      </w:r>
    </w:p>
    <w:p w:rsidR="004718D9" w:rsidRPr="00FC0454" w:rsidRDefault="004718D9"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§1º.</w:t>
      </w:r>
      <w:r w:rsidRPr="00FC0454">
        <w:rPr>
          <w:rFonts w:ascii="Arial" w:hAnsi="Arial" w:cs="Arial"/>
          <w:sz w:val="24"/>
          <w:szCs w:val="24"/>
        </w:rPr>
        <w:t xml:space="preserve"> A competência para lançar e fiscalizar a taxa de licença disciplinada nesta Seção é da </w:t>
      </w:r>
      <w:r w:rsidRPr="00FC0454">
        <w:rPr>
          <w:rFonts w:ascii="Arial" w:hAnsi="Arial" w:cs="Arial"/>
          <w:color w:val="000000" w:themeColor="text1"/>
          <w:sz w:val="24"/>
          <w:szCs w:val="24"/>
        </w:rPr>
        <w:t xml:space="preserve">Secretaria Municipal </w:t>
      </w:r>
      <w:r w:rsidR="008C458C" w:rsidRPr="00FC0454">
        <w:rPr>
          <w:rFonts w:ascii="Arial" w:hAnsi="Arial" w:cs="Arial"/>
          <w:color w:val="000000" w:themeColor="text1"/>
          <w:sz w:val="24"/>
          <w:szCs w:val="24"/>
        </w:rPr>
        <w:t>d</w:t>
      </w:r>
      <w:r w:rsidR="00F37E23" w:rsidRPr="00FC0454">
        <w:rPr>
          <w:rFonts w:ascii="Arial" w:hAnsi="Arial" w:cs="Arial"/>
          <w:color w:val="000000" w:themeColor="text1"/>
          <w:sz w:val="24"/>
          <w:szCs w:val="24"/>
        </w:rPr>
        <w:t>a</w:t>
      </w:r>
      <w:r w:rsidR="001418BE" w:rsidRPr="00FC0454">
        <w:rPr>
          <w:rFonts w:ascii="Arial" w:hAnsi="Arial" w:cs="Arial"/>
          <w:color w:val="000000" w:themeColor="text1"/>
          <w:sz w:val="24"/>
          <w:szCs w:val="24"/>
        </w:rPr>
        <w:t xml:space="preserve"> Fazenda e Planejamento</w:t>
      </w:r>
      <w:r w:rsidR="00CF7A21" w:rsidRPr="00FC0454">
        <w:rPr>
          <w:rFonts w:ascii="Arial" w:hAnsi="Arial" w:cs="Arial"/>
          <w:color w:val="000000" w:themeColor="text1"/>
          <w:sz w:val="24"/>
          <w:szCs w:val="24"/>
        </w:rPr>
        <w:t xml:space="preserve"> junto ao </w:t>
      </w:r>
      <w:r w:rsidR="0031396D" w:rsidRPr="00FC0454">
        <w:rPr>
          <w:rFonts w:ascii="Arial" w:hAnsi="Arial" w:cs="Arial"/>
          <w:color w:val="000000" w:themeColor="text1"/>
          <w:sz w:val="24"/>
          <w:szCs w:val="24"/>
        </w:rPr>
        <w:t xml:space="preserve">Órgão </w:t>
      </w:r>
      <w:r w:rsidR="00CF7A21" w:rsidRPr="00FC0454">
        <w:rPr>
          <w:rFonts w:ascii="Arial" w:hAnsi="Arial" w:cs="Arial"/>
          <w:color w:val="000000" w:themeColor="text1"/>
          <w:sz w:val="24"/>
          <w:szCs w:val="24"/>
        </w:rPr>
        <w:t>Tributário Municipal</w:t>
      </w:r>
      <w:r w:rsidRPr="00FC0454">
        <w:rPr>
          <w:rFonts w:ascii="Arial" w:hAnsi="Arial" w:cs="Arial"/>
          <w:sz w:val="24"/>
          <w:szCs w:val="24"/>
        </w:rPr>
        <w:t>.</w:t>
      </w:r>
    </w:p>
    <w:p w:rsidR="004718D9" w:rsidRPr="00FC0454" w:rsidRDefault="004718D9"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w:t>
      </w:r>
      <w:r w:rsidR="008C458C" w:rsidRPr="00FC0454">
        <w:rPr>
          <w:rFonts w:ascii="Arial" w:hAnsi="Arial" w:cs="Arial"/>
          <w:b/>
          <w:sz w:val="24"/>
          <w:szCs w:val="24"/>
        </w:rPr>
        <w:t>2</w:t>
      </w:r>
      <w:r w:rsidRPr="00FC0454">
        <w:rPr>
          <w:rFonts w:ascii="Arial" w:hAnsi="Arial" w:cs="Arial"/>
          <w:b/>
          <w:sz w:val="24"/>
          <w:szCs w:val="24"/>
        </w:rPr>
        <w:t>º.</w:t>
      </w:r>
      <w:r w:rsidRPr="00FC0454">
        <w:rPr>
          <w:rFonts w:ascii="Arial" w:hAnsi="Arial" w:cs="Arial"/>
          <w:sz w:val="24"/>
          <w:szCs w:val="24"/>
        </w:rPr>
        <w:t xml:space="preserve"> A </w:t>
      </w:r>
      <w:r w:rsidR="00FE01DA" w:rsidRPr="00FC0454">
        <w:rPr>
          <w:rFonts w:ascii="Arial" w:hAnsi="Arial" w:cs="Arial"/>
          <w:sz w:val="24"/>
          <w:szCs w:val="24"/>
        </w:rPr>
        <w:t>L</w:t>
      </w:r>
      <w:r w:rsidRPr="00FC0454">
        <w:rPr>
          <w:rFonts w:ascii="Arial" w:hAnsi="Arial" w:cs="Arial"/>
          <w:sz w:val="24"/>
          <w:szCs w:val="24"/>
        </w:rPr>
        <w:t xml:space="preserve">icença será concedida sob a forma de alvará, </w:t>
      </w:r>
      <w:r w:rsidR="007A47CA" w:rsidRPr="00FC0454">
        <w:rPr>
          <w:rFonts w:ascii="Arial" w:hAnsi="Arial" w:cs="Arial"/>
          <w:sz w:val="24"/>
          <w:szCs w:val="24"/>
        </w:rPr>
        <w:t xml:space="preserve">anualmente, </w:t>
      </w:r>
      <w:r w:rsidRPr="00FC0454">
        <w:rPr>
          <w:rFonts w:ascii="Arial" w:hAnsi="Arial" w:cs="Arial"/>
          <w:sz w:val="24"/>
          <w:szCs w:val="24"/>
        </w:rPr>
        <w:t xml:space="preserve">antes do início das atividades, e renovadas até </w:t>
      </w:r>
      <w:r w:rsidR="00FE01DA" w:rsidRPr="00FC0454">
        <w:rPr>
          <w:rFonts w:ascii="Arial" w:hAnsi="Arial" w:cs="Arial"/>
          <w:sz w:val="24"/>
          <w:szCs w:val="24"/>
        </w:rPr>
        <w:t>30</w:t>
      </w:r>
      <w:r w:rsidRPr="00FC0454">
        <w:rPr>
          <w:rFonts w:ascii="Arial" w:hAnsi="Arial" w:cs="Arial"/>
          <w:sz w:val="24"/>
          <w:szCs w:val="24"/>
        </w:rPr>
        <w:t xml:space="preserve"> (</w:t>
      </w:r>
      <w:r w:rsidR="00FE01DA" w:rsidRPr="00FC0454">
        <w:rPr>
          <w:rFonts w:ascii="Arial" w:hAnsi="Arial" w:cs="Arial"/>
          <w:sz w:val="24"/>
          <w:szCs w:val="24"/>
        </w:rPr>
        <w:t>trinta</w:t>
      </w:r>
      <w:r w:rsidRPr="00FC0454">
        <w:rPr>
          <w:rFonts w:ascii="Arial" w:hAnsi="Arial" w:cs="Arial"/>
          <w:sz w:val="24"/>
          <w:szCs w:val="24"/>
        </w:rPr>
        <w:t>) dias antes de seu vencimento ou quando houver alteração de local de atividade, do responsável técnico</w:t>
      </w:r>
      <w:r w:rsidR="00841BB6" w:rsidRPr="00FC0454">
        <w:rPr>
          <w:rFonts w:ascii="Arial" w:hAnsi="Arial" w:cs="Arial"/>
          <w:sz w:val="24"/>
          <w:szCs w:val="24"/>
        </w:rPr>
        <w:t>, do proprietário, da atividade principal</w:t>
      </w:r>
      <w:r w:rsidRPr="00FC0454">
        <w:rPr>
          <w:rFonts w:ascii="Arial" w:hAnsi="Arial" w:cs="Arial"/>
          <w:sz w:val="24"/>
          <w:szCs w:val="24"/>
        </w:rPr>
        <w:t xml:space="preserve"> ou inclusão de nova atividade.</w:t>
      </w:r>
    </w:p>
    <w:p w:rsidR="004718D9" w:rsidRPr="00FC0454" w:rsidRDefault="008C458C"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§3</w:t>
      </w:r>
      <w:r w:rsidR="004718D9" w:rsidRPr="00FC0454">
        <w:rPr>
          <w:rFonts w:ascii="Arial" w:hAnsi="Arial" w:cs="Arial"/>
          <w:b/>
          <w:sz w:val="24"/>
          <w:szCs w:val="24"/>
        </w:rPr>
        <w:t>º.</w:t>
      </w:r>
      <w:r w:rsidR="004718D9" w:rsidRPr="00FC0454">
        <w:rPr>
          <w:rFonts w:ascii="Arial" w:hAnsi="Arial" w:cs="Arial"/>
          <w:sz w:val="24"/>
          <w:szCs w:val="24"/>
        </w:rPr>
        <w:t xml:space="preserve"> A </w:t>
      </w:r>
      <w:r w:rsidR="00FE01DA" w:rsidRPr="00FC0454">
        <w:rPr>
          <w:rFonts w:ascii="Arial" w:hAnsi="Arial" w:cs="Arial"/>
          <w:sz w:val="24"/>
          <w:szCs w:val="24"/>
        </w:rPr>
        <w:t>L</w:t>
      </w:r>
      <w:r w:rsidR="004718D9" w:rsidRPr="00FC0454">
        <w:rPr>
          <w:rFonts w:ascii="Arial" w:hAnsi="Arial" w:cs="Arial"/>
          <w:sz w:val="24"/>
          <w:szCs w:val="24"/>
        </w:rPr>
        <w:t>icença poderá ser cassada e determinado o fechamento do estabelecimento, desde que deixem de existir as condições que legitimam a concessão da licença, ou quando o contribuinte, mesmo após a aplicação das penalidades cabíveis, não cumprir as determinações da Prefeitura para regularizar a situação do estabelecimento.</w:t>
      </w:r>
    </w:p>
    <w:p w:rsidR="007A47CA" w:rsidRPr="00FC0454" w:rsidRDefault="008C458C" w:rsidP="00FC0454">
      <w:pPr>
        <w:pStyle w:val="Corpodetexto"/>
        <w:widowControl w:val="0"/>
        <w:tabs>
          <w:tab w:val="left" w:pos="1418"/>
          <w:tab w:val="right" w:pos="2410"/>
        </w:tabs>
        <w:spacing w:line="360" w:lineRule="auto"/>
        <w:ind w:firstLine="851"/>
        <w:rPr>
          <w:rFonts w:ascii="Arial" w:hAnsi="Arial" w:cs="Arial"/>
          <w:szCs w:val="24"/>
        </w:rPr>
      </w:pPr>
      <w:r w:rsidRPr="00FC0454">
        <w:rPr>
          <w:rFonts w:ascii="Arial" w:hAnsi="Arial" w:cs="Arial"/>
          <w:b/>
          <w:szCs w:val="24"/>
        </w:rPr>
        <w:t>§4</w:t>
      </w:r>
      <w:r w:rsidR="007A47CA" w:rsidRPr="00FC0454">
        <w:rPr>
          <w:rFonts w:ascii="Arial" w:hAnsi="Arial" w:cs="Arial"/>
          <w:b/>
          <w:szCs w:val="24"/>
        </w:rPr>
        <w:t xml:space="preserve">º. </w:t>
      </w:r>
      <w:r w:rsidR="007A47CA" w:rsidRPr="00FC0454">
        <w:rPr>
          <w:rFonts w:ascii="Arial" w:hAnsi="Arial" w:cs="Arial"/>
          <w:szCs w:val="24"/>
        </w:rPr>
        <w:t>É obrigatório o pedido de nova vistoria, sempre que houver mudança do local do estabelecimento, da atividade ou ramo da atividade, inclusive a adiçã</w:t>
      </w:r>
      <w:r w:rsidR="00B30F4F" w:rsidRPr="00FC0454">
        <w:rPr>
          <w:rFonts w:ascii="Arial" w:hAnsi="Arial" w:cs="Arial"/>
          <w:szCs w:val="24"/>
        </w:rPr>
        <w:t>o de outros ramos de atividades, bem como quando houver mudança de proprietário.</w:t>
      </w:r>
    </w:p>
    <w:p w:rsidR="007A47CA" w:rsidRPr="00FC0454" w:rsidRDefault="008C458C" w:rsidP="00FC0454">
      <w:pPr>
        <w:pStyle w:val="Corpodetexto"/>
        <w:widowControl w:val="0"/>
        <w:tabs>
          <w:tab w:val="left" w:pos="1418"/>
          <w:tab w:val="right" w:pos="2410"/>
        </w:tabs>
        <w:spacing w:line="360" w:lineRule="auto"/>
        <w:ind w:firstLine="851"/>
        <w:rPr>
          <w:rFonts w:ascii="Arial" w:hAnsi="Arial" w:cs="Arial"/>
          <w:szCs w:val="24"/>
        </w:rPr>
      </w:pPr>
      <w:r w:rsidRPr="00FC0454">
        <w:rPr>
          <w:rFonts w:ascii="Arial" w:hAnsi="Arial" w:cs="Arial"/>
          <w:b/>
          <w:bCs/>
          <w:szCs w:val="24"/>
        </w:rPr>
        <w:t>§5</w:t>
      </w:r>
      <w:r w:rsidR="007A47CA" w:rsidRPr="00FC0454">
        <w:rPr>
          <w:rFonts w:ascii="Arial" w:hAnsi="Arial" w:cs="Arial"/>
          <w:b/>
          <w:bCs/>
          <w:szCs w:val="24"/>
        </w:rPr>
        <w:t xml:space="preserve">°. </w:t>
      </w:r>
      <w:r w:rsidR="007A47CA" w:rsidRPr="00FC0454">
        <w:rPr>
          <w:rFonts w:ascii="Arial" w:hAnsi="Arial" w:cs="Arial"/>
          <w:szCs w:val="24"/>
        </w:rPr>
        <w:t>A taxa de licença para localização, quando devida no decorrer do exercício financeiro, será calculada proporcionalmente ao mês de início da atividade.</w:t>
      </w:r>
    </w:p>
    <w:p w:rsidR="007A47CA" w:rsidRPr="00FC0454" w:rsidRDefault="007A47CA" w:rsidP="00FC0454">
      <w:pPr>
        <w:autoSpaceDE w:val="0"/>
        <w:autoSpaceDN w:val="0"/>
        <w:adjustRightInd w:val="0"/>
        <w:spacing w:line="360" w:lineRule="auto"/>
        <w:ind w:firstLine="851"/>
        <w:jc w:val="both"/>
        <w:rPr>
          <w:rFonts w:ascii="Arial" w:hAnsi="Arial" w:cs="Arial"/>
          <w:sz w:val="24"/>
          <w:szCs w:val="24"/>
        </w:rPr>
      </w:pPr>
    </w:p>
    <w:p w:rsidR="004718D9" w:rsidRPr="00FC0454" w:rsidRDefault="004718D9"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lastRenderedPageBreak/>
        <w:t xml:space="preserve">Art. </w:t>
      </w:r>
      <w:r w:rsidR="00473058" w:rsidRPr="00FC0454">
        <w:rPr>
          <w:rFonts w:ascii="Arial" w:hAnsi="Arial" w:cs="Arial"/>
          <w:b/>
          <w:sz w:val="24"/>
          <w:szCs w:val="24"/>
        </w:rPr>
        <w:t>355</w:t>
      </w:r>
      <w:r w:rsidRPr="00FC0454">
        <w:rPr>
          <w:rFonts w:ascii="Arial" w:hAnsi="Arial" w:cs="Arial"/>
          <w:sz w:val="24"/>
          <w:szCs w:val="24"/>
        </w:rPr>
        <w:t>. Nos casos de não cumprimento das normas sanitárias, ambientais e de posturas municipais, será o contribuinte notificado a regularizar a situação no prazo de 90 (noventa) dias.</w:t>
      </w:r>
    </w:p>
    <w:p w:rsidR="004718D9" w:rsidRPr="00FC0454" w:rsidRDefault="004718D9"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§1º</w:t>
      </w:r>
      <w:r w:rsidRPr="00FC0454">
        <w:rPr>
          <w:rFonts w:ascii="Arial" w:hAnsi="Arial" w:cs="Arial"/>
          <w:sz w:val="24"/>
          <w:szCs w:val="24"/>
        </w:rPr>
        <w:t xml:space="preserve">. Frustrada a notificação de que trata o </w:t>
      </w:r>
      <w:r w:rsidR="00784C23" w:rsidRPr="00FC0454">
        <w:rPr>
          <w:rFonts w:ascii="Arial" w:hAnsi="Arial" w:cs="Arial"/>
          <w:sz w:val="24"/>
          <w:szCs w:val="24"/>
        </w:rPr>
        <w:t>“</w:t>
      </w:r>
      <w:r w:rsidR="00C4032E" w:rsidRPr="00FC0454">
        <w:rPr>
          <w:rFonts w:ascii="Arial" w:hAnsi="Arial" w:cs="Arial"/>
          <w:sz w:val="24"/>
          <w:szCs w:val="24"/>
        </w:rPr>
        <w:t>caput</w:t>
      </w:r>
      <w:r w:rsidR="00784C23" w:rsidRPr="00FC0454">
        <w:rPr>
          <w:rFonts w:ascii="Arial" w:hAnsi="Arial" w:cs="Arial"/>
          <w:sz w:val="24"/>
          <w:szCs w:val="24"/>
        </w:rPr>
        <w:t>”</w:t>
      </w:r>
      <w:r w:rsidRPr="00FC0454">
        <w:rPr>
          <w:rFonts w:ascii="Arial" w:hAnsi="Arial" w:cs="Arial"/>
          <w:sz w:val="24"/>
          <w:szCs w:val="24"/>
        </w:rPr>
        <w:t xml:space="preserve">, será aplicada ao infrator multa de </w:t>
      </w:r>
      <w:r w:rsidR="008C458C" w:rsidRPr="00FC0454">
        <w:rPr>
          <w:rFonts w:ascii="Arial" w:hAnsi="Arial" w:cs="Arial"/>
          <w:sz w:val="24"/>
          <w:szCs w:val="24"/>
        </w:rPr>
        <w:t xml:space="preserve">50 </w:t>
      </w:r>
      <w:r w:rsidRPr="00FC0454">
        <w:rPr>
          <w:rFonts w:ascii="Arial" w:hAnsi="Arial" w:cs="Arial"/>
          <w:sz w:val="24"/>
          <w:szCs w:val="24"/>
        </w:rPr>
        <w:t>(</w:t>
      </w:r>
      <w:r w:rsidR="00D42174" w:rsidRPr="00FC0454">
        <w:rPr>
          <w:rFonts w:ascii="Arial" w:hAnsi="Arial" w:cs="Arial"/>
          <w:sz w:val="24"/>
          <w:szCs w:val="24"/>
        </w:rPr>
        <w:t>cinquenta</w:t>
      </w:r>
      <w:r w:rsidRPr="00FC0454">
        <w:rPr>
          <w:rFonts w:ascii="Arial" w:hAnsi="Arial" w:cs="Arial"/>
          <w:sz w:val="24"/>
          <w:szCs w:val="24"/>
        </w:rPr>
        <w:t xml:space="preserve">) </w:t>
      </w:r>
      <w:r w:rsidR="006504FD" w:rsidRPr="00FC0454">
        <w:rPr>
          <w:rFonts w:ascii="Arial" w:hAnsi="Arial" w:cs="Arial"/>
          <w:sz w:val="24"/>
          <w:szCs w:val="24"/>
        </w:rPr>
        <w:t>UFIP</w:t>
      </w:r>
      <w:r w:rsidR="00E32FE6" w:rsidRPr="00FC0454">
        <w:rPr>
          <w:rFonts w:ascii="Arial" w:hAnsi="Arial" w:cs="Arial"/>
          <w:sz w:val="24"/>
          <w:szCs w:val="24"/>
        </w:rPr>
        <w:t xml:space="preserve"> </w:t>
      </w:r>
      <w:r w:rsidRPr="00FC0454">
        <w:rPr>
          <w:rFonts w:ascii="Arial" w:hAnsi="Arial" w:cs="Arial"/>
          <w:sz w:val="24"/>
          <w:szCs w:val="24"/>
        </w:rPr>
        <w:t>ao dia.</w:t>
      </w:r>
    </w:p>
    <w:p w:rsidR="004718D9" w:rsidRPr="00FC0454" w:rsidRDefault="004718D9"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§2º</w:t>
      </w:r>
      <w:r w:rsidRPr="00FC0454">
        <w:rPr>
          <w:rFonts w:ascii="Arial" w:hAnsi="Arial" w:cs="Arial"/>
          <w:sz w:val="24"/>
          <w:szCs w:val="24"/>
        </w:rPr>
        <w:t xml:space="preserve">. Passados </w:t>
      </w:r>
      <w:r w:rsidR="00722BDD" w:rsidRPr="00FC0454">
        <w:rPr>
          <w:rFonts w:ascii="Arial" w:hAnsi="Arial" w:cs="Arial"/>
          <w:sz w:val="24"/>
          <w:szCs w:val="24"/>
        </w:rPr>
        <w:t>15</w:t>
      </w:r>
      <w:r w:rsidRPr="00FC0454">
        <w:rPr>
          <w:rFonts w:ascii="Arial" w:hAnsi="Arial" w:cs="Arial"/>
          <w:sz w:val="24"/>
          <w:szCs w:val="24"/>
        </w:rPr>
        <w:t xml:space="preserve"> (</w:t>
      </w:r>
      <w:r w:rsidR="00722BDD" w:rsidRPr="00FC0454">
        <w:rPr>
          <w:rFonts w:ascii="Arial" w:hAnsi="Arial" w:cs="Arial"/>
          <w:sz w:val="24"/>
          <w:szCs w:val="24"/>
        </w:rPr>
        <w:t>quinze</w:t>
      </w:r>
      <w:r w:rsidRPr="00FC0454">
        <w:rPr>
          <w:rFonts w:ascii="Arial" w:hAnsi="Arial" w:cs="Arial"/>
          <w:sz w:val="24"/>
          <w:szCs w:val="24"/>
        </w:rPr>
        <w:t>) dias da autuação a que se refere o parágrafo anterior</w:t>
      </w:r>
      <w:r w:rsidR="00E32FE6" w:rsidRPr="00FC0454">
        <w:rPr>
          <w:rFonts w:ascii="Arial" w:hAnsi="Arial" w:cs="Arial"/>
          <w:sz w:val="24"/>
          <w:szCs w:val="24"/>
        </w:rPr>
        <w:t xml:space="preserve"> poderá</w:t>
      </w:r>
      <w:r w:rsidRPr="00FC0454">
        <w:rPr>
          <w:rFonts w:ascii="Arial" w:hAnsi="Arial" w:cs="Arial"/>
          <w:sz w:val="24"/>
          <w:szCs w:val="24"/>
        </w:rPr>
        <w:t xml:space="preserve"> a fiscalização apreender as mercadorias e materiais empregados na atividade irregularmente exercida, e interditar o estabelecimento, quando for o caso.</w:t>
      </w:r>
    </w:p>
    <w:p w:rsidR="004718D9" w:rsidRPr="00FC0454" w:rsidRDefault="004718D9"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§3º</w:t>
      </w:r>
      <w:r w:rsidRPr="00FC0454">
        <w:rPr>
          <w:rFonts w:ascii="Arial" w:hAnsi="Arial" w:cs="Arial"/>
          <w:sz w:val="24"/>
          <w:szCs w:val="24"/>
        </w:rPr>
        <w:t>. Nos casos em que a infração praticada ofere</w:t>
      </w:r>
      <w:r w:rsidR="001047B3" w:rsidRPr="00FC0454">
        <w:rPr>
          <w:rFonts w:ascii="Arial" w:hAnsi="Arial" w:cs="Arial"/>
          <w:sz w:val="24"/>
          <w:szCs w:val="24"/>
        </w:rPr>
        <w:t>ça</w:t>
      </w:r>
      <w:r w:rsidRPr="00FC0454">
        <w:rPr>
          <w:rFonts w:ascii="Arial" w:hAnsi="Arial" w:cs="Arial"/>
          <w:sz w:val="24"/>
          <w:szCs w:val="24"/>
        </w:rPr>
        <w:t xml:space="preserve"> risco iminente à coletividade, será a atividade interditada sumariamente. </w:t>
      </w:r>
    </w:p>
    <w:p w:rsidR="004718D9" w:rsidRPr="00FC0454" w:rsidRDefault="004718D9" w:rsidP="00FC0454">
      <w:pPr>
        <w:autoSpaceDE w:val="0"/>
        <w:autoSpaceDN w:val="0"/>
        <w:adjustRightInd w:val="0"/>
        <w:spacing w:line="360" w:lineRule="auto"/>
        <w:ind w:firstLine="851"/>
        <w:jc w:val="both"/>
        <w:rPr>
          <w:rFonts w:ascii="Arial" w:hAnsi="Arial" w:cs="Arial"/>
          <w:sz w:val="24"/>
          <w:szCs w:val="24"/>
        </w:rPr>
      </w:pPr>
    </w:p>
    <w:p w:rsidR="004718D9" w:rsidRPr="00FC0454" w:rsidRDefault="004718D9"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473058" w:rsidRPr="00FC0454">
        <w:rPr>
          <w:rFonts w:ascii="Arial" w:hAnsi="Arial" w:cs="Arial"/>
          <w:b/>
          <w:sz w:val="24"/>
          <w:szCs w:val="24"/>
        </w:rPr>
        <w:t>356</w:t>
      </w:r>
      <w:r w:rsidRPr="00FC0454">
        <w:rPr>
          <w:rFonts w:ascii="Arial" w:hAnsi="Arial" w:cs="Arial"/>
          <w:b/>
          <w:sz w:val="24"/>
          <w:szCs w:val="24"/>
        </w:rPr>
        <w:t>.</w:t>
      </w:r>
      <w:r w:rsidRPr="00FC0454">
        <w:rPr>
          <w:rFonts w:ascii="Arial" w:hAnsi="Arial" w:cs="Arial"/>
          <w:sz w:val="24"/>
          <w:szCs w:val="24"/>
        </w:rPr>
        <w:t xml:space="preserve"> As pessoas relacionadas no art. </w:t>
      </w:r>
      <w:r w:rsidR="00D2431D" w:rsidRPr="00FC0454">
        <w:rPr>
          <w:rFonts w:ascii="Arial" w:hAnsi="Arial" w:cs="Arial"/>
          <w:sz w:val="24"/>
          <w:szCs w:val="24"/>
        </w:rPr>
        <w:t xml:space="preserve">353 </w:t>
      </w:r>
      <w:r w:rsidRPr="00FC0454">
        <w:rPr>
          <w:rFonts w:ascii="Arial" w:hAnsi="Arial" w:cs="Arial"/>
          <w:sz w:val="24"/>
          <w:szCs w:val="24"/>
        </w:rPr>
        <w:t>deste Código e que queiram manter seus estabelecimentos abertos fora do horário normal, nos casos em que a lei o permitir, deverão requerer licença especial à Fazenda Municipal.</w:t>
      </w:r>
    </w:p>
    <w:p w:rsidR="004718D9" w:rsidRPr="00FC0454" w:rsidRDefault="004718D9"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§1º.</w:t>
      </w:r>
      <w:r w:rsidRPr="00FC0454">
        <w:rPr>
          <w:rFonts w:ascii="Arial" w:hAnsi="Arial" w:cs="Arial"/>
          <w:sz w:val="24"/>
          <w:szCs w:val="24"/>
        </w:rPr>
        <w:t xml:space="preserve"> Considera-se horário especial o período correspondente a domingos e feriados, em qualquer horário, aos sábados, das 12 às 24 horas, e nos dias úteis, das 18 às 6 horas.</w:t>
      </w:r>
    </w:p>
    <w:p w:rsidR="004718D9" w:rsidRPr="00FC0454" w:rsidRDefault="004718D9"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§2º</w:t>
      </w:r>
      <w:r w:rsidRPr="00FC0454">
        <w:rPr>
          <w:rFonts w:ascii="Arial" w:hAnsi="Arial" w:cs="Arial"/>
          <w:sz w:val="24"/>
          <w:szCs w:val="24"/>
        </w:rPr>
        <w:t xml:space="preserve">. No caso de exercício de atividades fora do horário normal, nos termos definidos pelo parágrafo anterior, o valor da Taxa de Licença para Fiscalização da Localização, </w:t>
      </w:r>
      <w:r w:rsidR="00D71B4F" w:rsidRPr="00FC0454">
        <w:rPr>
          <w:rFonts w:ascii="Arial" w:hAnsi="Arial" w:cs="Arial"/>
          <w:sz w:val="24"/>
          <w:szCs w:val="24"/>
        </w:rPr>
        <w:t>Instalação e Funcionamento será</w:t>
      </w:r>
      <w:r w:rsidRPr="00FC0454">
        <w:rPr>
          <w:rFonts w:ascii="Arial" w:hAnsi="Arial" w:cs="Arial"/>
          <w:sz w:val="24"/>
          <w:szCs w:val="24"/>
        </w:rPr>
        <w:t xml:space="preserve"> acrescido de </w:t>
      </w:r>
      <w:r w:rsidR="00287B47" w:rsidRPr="00FC0454">
        <w:rPr>
          <w:rFonts w:ascii="Arial" w:hAnsi="Arial" w:cs="Arial"/>
          <w:sz w:val="24"/>
          <w:szCs w:val="24"/>
        </w:rPr>
        <w:t>4</w:t>
      </w:r>
      <w:r w:rsidRPr="00FC0454">
        <w:rPr>
          <w:rFonts w:ascii="Arial" w:hAnsi="Arial" w:cs="Arial"/>
          <w:sz w:val="24"/>
          <w:szCs w:val="24"/>
        </w:rPr>
        <w:t>0% (</w:t>
      </w:r>
      <w:r w:rsidR="00287B47" w:rsidRPr="00FC0454">
        <w:rPr>
          <w:rFonts w:ascii="Arial" w:hAnsi="Arial" w:cs="Arial"/>
          <w:sz w:val="24"/>
          <w:szCs w:val="24"/>
        </w:rPr>
        <w:t xml:space="preserve">quarenta por cento) </w:t>
      </w:r>
      <w:r w:rsidR="008E33E5" w:rsidRPr="00FC0454">
        <w:rPr>
          <w:rFonts w:ascii="Arial" w:hAnsi="Arial" w:cs="Arial"/>
          <w:sz w:val="24"/>
          <w:szCs w:val="24"/>
        </w:rPr>
        <w:t>por ano.</w:t>
      </w:r>
    </w:p>
    <w:p w:rsidR="004718D9" w:rsidRPr="00FC0454" w:rsidRDefault="004718D9"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§3º</w:t>
      </w:r>
      <w:r w:rsidRPr="00FC0454">
        <w:rPr>
          <w:rFonts w:ascii="Arial" w:hAnsi="Arial" w:cs="Arial"/>
          <w:sz w:val="24"/>
          <w:szCs w:val="24"/>
        </w:rPr>
        <w:t>. Não se aplica o acréscimo previsto no parágrafo anterior às atividades de:</w:t>
      </w:r>
    </w:p>
    <w:p w:rsidR="004718D9" w:rsidRPr="00FC0454" w:rsidRDefault="004718D9" w:rsidP="00FC0454">
      <w:pPr>
        <w:pStyle w:val="PargrafodaLista"/>
        <w:numPr>
          <w:ilvl w:val="0"/>
          <w:numId w:val="133"/>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impressão e distribuição de jornais;</w:t>
      </w:r>
    </w:p>
    <w:p w:rsidR="004718D9" w:rsidRPr="00FC0454" w:rsidRDefault="004718D9" w:rsidP="00FC0454">
      <w:pPr>
        <w:pStyle w:val="PargrafodaLista"/>
        <w:numPr>
          <w:ilvl w:val="0"/>
          <w:numId w:val="133"/>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transporte coletivo;</w:t>
      </w:r>
    </w:p>
    <w:p w:rsidR="004718D9" w:rsidRPr="00FC0454" w:rsidRDefault="004718D9" w:rsidP="00FC0454">
      <w:pPr>
        <w:pStyle w:val="PargrafodaLista"/>
        <w:numPr>
          <w:ilvl w:val="0"/>
          <w:numId w:val="133"/>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institutos de educação e de assistência social;</w:t>
      </w:r>
    </w:p>
    <w:p w:rsidR="004718D9" w:rsidRPr="00FC0454" w:rsidRDefault="004718D9" w:rsidP="00FC0454">
      <w:pPr>
        <w:pStyle w:val="PargrafodaLista"/>
        <w:numPr>
          <w:ilvl w:val="0"/>
          <w:numId w:val="133"/>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hospitais e congêneres.</w:t>
      </w:r>
    </w:p>
    <w:p w:rsidR="00E009BF" w:rsidRPr="00FC0454" w:rsidRDefault="00E009BF" w:rsidP="00FC0454">
      <w:pPr>
        <w:pStyle w:val="PargrafodaLista"/>
        <w:autoSpaceDE w:val="0"/>
        <w:autoSpaceDN w:val="0"/>
        <w:adjustRightInd w:val="0"/>
        <w:spacing w:line="360" w:lineRule="auto"/>
        <w:ind w:left="851"/>
        <w:jc w:val="both"/>
        <w:rPr>
          <w:rFonts w:ascii="Arial" w:hAnsi="Arial" w:cs="Arial"/>
          <w:sz w:val="24"/>
          <w:szCs w:val="24"/>
        </w:rPr>
      </w:pPr>
    </w:p>
    <w:p w:rsidR="004718D9" w:rsidRPr="00FC0454" w:rsidRDefault="004718D9"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473058" w:rsidRPr="00FC0454">
        <w:rPr>
          <w:rFonts w:ascii="Arial" w:hAnsi="Arial" w:cs="Arial"/>
          <w:b/>
          <w:sz w:val="24"/>
          <w:szCs w:val="24"/>
        </w:rPr>
        <w:t>357</w:t>
      </w:r>
      <w:r w:rsidRPr="00FC0454">
        <w:rPr>
          <w:rFonts w:ascii="Arial" w:hAnsi="Arial" w:cs="Arial"/>
          <w:b/>
          <w:sz w:val="24"/>
          <w:szCs w:val="24"/>
        </w:rPr>
        <w:t>.</w:t>
      </w:r>
      <w:r w:rsidRPr="00FC0454">
        <w:rPr>
          <w:rFonts w:ascii="Arial" w:hAnsi="Arial" w:cs="Arial"/>
          <w:sz w:val="24"/>
          <w:szCs w:val="24"/>
        </w:rPr>
        <w:t xml:space="preserve"> Aplica-se à licença especial o disposto no art. </w:t>
      </w:r>
      <w:r w:rsidR="0072668C" w:rsidRPr="00FC0454">
        <w:rPr>
          <w:rFonts w:ascii="Arial" w:hAnsi="Arial" w:cs="Arial"/>
          <w:sz w:val="24"/>
          <w:szCs w:val="24"/>
        </w:rPr>
        <w:t>354</w:t>
      </w:r>
      <w:r w:rsidRPr="00FC0454">
        <w:rPr>
          <w:rFonts w:ascii="Arial" w:hAnsi="Arial" w:cs="Arial"/>
          <w:sz w:val="24"/>
          <w:szCs w:val="24"/>
        </w:rPr>
        <w:t xml:space="preserve">, </w:t>
      </w:r>
      <w:r w:rsidRPr="00FC0454">
        <w:rPr>
          <w:rFonts w:ascii="Arial" w:hAnsi="Arial" w:cs="Arial"/>
          <w:i/>
          <w:iCs/>
          <w:sz w:val="24"/>
          <w:szCs w:val="24"/>
        </w:rPr>
        <w:t xml:space="preserve">caput, </w:t>
      </w:r>
      <w:r w:rsidRPr="00FC0454">
        <w:rPr>
          <w:rFonts w:ascii="Arial" w:hAnsi="Arial" w:cs="Arial"/>
          <w:sz w:val="24"/>
          <w:szCs w:val="24"/>
        </w:rPr>
        <w:t>e seus parágrafos.</w:t>
      </w:r>
    </w:p>
    <w:p w:rsidR="00E6054D" w:rsidRPr="00FC0454" w:rsidRDefault="00E6054D" w:rsidP="00FC0454">
      <w:pPr>
        <w:autoSpaceDE w:val="0"/>
        <w:autoSpaceDN w:val="0"/>
        <w:adjustRightInd w:val="0"/>
        <w:spacing w:line="360" w:lineRule="auto"/>
        <w:ind w:firstLine="851"/>
        <w:jc w:val="both"/>
        <w:rPr>
          <w:rFonts w:ascii="Arial" w:hAnsi="Arial" w:cs="Arial"/>
          <w:sz w:val="24"/>
          <w:szCs w:val="24"/>
        </w:rPr>
      </w:pPr>
    </w:p>
    <w:p w:rsidR="00B05648" w:rsidRPr="00FC0454" w:rsidRDefault="00EE6E9E"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D71B4F" w:rsidRPr="00FC0454">
        <w:rPr>
          <w:rFonts w:ascii="Arial" w:hAnsi="Arial" w:cs="Arial"/>
          <w:b/>
          <w:sz w:val="24"/>
          <w:szCs w:val="24"/>
        </w:rPr>
        <w:t xml:space="preserve">358. </w:t>
      </w:r>
      <w:r w:rsidR="004718D9" w:rsidRPr="00FC0454">
        <w:rPr>
          <w:rFonts w:ascii="Arial" w:hAnsi="Arial" w:cs="Arial"/>
          <w:sz w:val="24"/>
          <w:szCs w:val="24"/>
        </w:rPr>
        <w:t>A Taxa de Licença para Fiscalização da Localização, Instalação e Funcionamento será devida anualmente, de acordo com a Tabela</w:t>
      </w:r>
      <w:r w:rsidR="00BC5C96" w:rsidRPr="00FC0454">
        <w:rPr>
          <w:rFonts w:ascii="Arial" w:hAnsi="Arial" w:cs="Arial"/>
          <w:sz w:val="24"/>
          <w:szCs w:val="24"/>
        </w:rPr>
        <w:t>03</w:t>
      </w:r>
      <w:r w:rsidR="00287B47" w:rsidRPr="00FC0454">
        <w:rPr>
          <w:rFonts w:ascii="Arial" w:hAnsi="Arial" w:cs="Arial"/>
          <w:sz w:val="24"/>
          <w:szCs w:val="24"/>
        </w:rPr>
        <w:t xml:space="preserve"> do Anexo I</w:t>
      </w:r>
      <w:r w:rsidR="004718D9" w:rsidRPr="00FC0454">
        <w:rPr>
          <w:rFonts w:ascii="Arial" w:hAnsi="Arial" w:cs="Arial"/>
          <w:sz w:val="24"/>
          <w:szCs w:val="24"/>
        </w:rPr>
        <w:t xml:space="preserve"> que constitui parte integrante deste Código.</w:t>
      </w:r>
    </w:p>
    <w:p w:rsidR="00232AD3" w:rsidRPr="00FC0454" w:rsidRDefault="00232AD3" w:rsidP="00FC0454">
      <w:pPr>
        <w:autoSpaceDE w:val="0"/>
        <w:autoSpaceDN w:val="0"/>
        <w:adjustRightInd w:val="0"/>
        <w:spacing w:line="360" w:lineRule="auto"/>
        <w:ind w:firstLine="851"/>
        <w:jc w:val="both"/>
        <w:rPr>
          <w:rFonts w:ascii="Arial" w:hAnsi="Arial" w:cs="Arial"/>
          <w:sz w:val="24"/>
          <w:szCs w:val="24"/>
        </w:rPr>
      </w:pPr>
    </w:p>
    <w:p w:rsidR="00B05648" w:rsidRPr="00FC0454" w:rsidRDefault="00B05648" w:rsidP="00FC0454">
      <w:pPr>
        <w:pStyle w:val="Corpodetexto"/>
        <w:widowControl w:val="0"/>
        <w:tabs>
          <w:tab w:val="left" w:pos="1418"/>
          <w:tab w:val="right" w:pos="2410"/>
        </w:tabs>
        <w:spacing w:line="360" w:lineRule="auto"/>
        <w:ind w:firstLine="851"/>
        <w:rPr>
          <w:rFonts w:ascii="Arial" w:hAnsi="Arial" w:cs="Arial"/>
          <w:szCs w:val="24"/>
        </w:rPr>
      </w:pPr>
      <w:r w:rsidRPr="00FC0454">
        <w:rPr>
          <w:rFonts w:ascii="Arial" w:hAnsi="Arial" w:cs="Arial"/>
          <w:b/>
          <w:bCs/>
          <w:szCs w:val="24"/>
        </w:rPr>
        <w:lastRenderedPageBreak/>
        <w:t xml:space="preserve">Art. </w:t>
      </w:r>
      <w:r w:rsidR="00473058" w:rsidRPr="00FC0454">
        <w:rPr>
          <w:rFonts w:ascii="Arial" w:hAnsi="Arial" w:cs="Arial"/>
          <w:b/>
          <w:bCs/>
          <w:szCs w:val="24"/>
        </w:rPr>
        <w:t>359</w:t>
      </w:r>
      <w:r w:rsidRPr="00FC0454">
        <w:rPr>
          <w:rFonts w:ascii="Arial" w:hAnsi="Arial" w:cs="Arial"/>
          <w:b/>
          <w:bCs/>
          <w:szCs w:val="24"/>
        </w:rPr>
        <w:t xml:space="preserve">. </w:t>
      </w:r>
      <w:r w:rsidRPr="00FC0454">
        <w:rPr>
          <w:rFonts w:ascii="Arial" w:hAnsi="Arial" w:cs="Arial"/>
          <w:szCs w:val="24"/>
        </w:rPr>
        <w:t>Considera-se estabelecimento, o local do exercício de qualquer atividade comercial, industrial, de prestação de serviços, ainda que exercida no interior de residência, com localização fixa ou não, em balcões, bancas, tabuleiros e boxes instalados nos mercados municipais ou em shoppings populares.</w:t>
      </w:r>
    </w:p>
    <w:p w:rsidR="00B05648" w:rsidRPr="00FC0454" w:rsidRDefault="00B05648" w:rsidP="00FC0454">
      <w:pPr>
        <w:pStyle w:val="Corpodetexto"/>
        <w:widowControl w:val="0"/>
        <w:tabs>
          <w:tab w:val="left" w:pos="1418"/>
          <w:tab w:val="right" w:pos="2410"/>
        </w:tabs>
        <w:spacing w:line="360" w:lineRule="auto"/>
        <w:ind w:firstLine="851"/>
        <w:rPr>
          <w:rFonts w:ascii="Arial" w:hAnsi="Arial" w:cs="Arial"/>
          <w:szCs w:val="24"/>
        </w:rPr>
      </w:pPr>
    </w:p>
    <w:p w:rsidR="00B05648" w:rsidRPr="00FC0454" w:rsidRDefault="00B05648" w:rsidP="00FC0454">
      <w:pPr>
        <w:pStyle w:val="Corpodetexto"/>
        <w:widowControl w:val="0"/>
        <w:tabs>
          <w:tab w:val="left" w:pos="1418"/>
          <w:tab w:val="right" w:pos="2410"/>
        </w:tabs>
        <w:spacing w:line="360" w:lineRule="auto"/>
        <w:ind w:firstLine="851"/>
        <w:rPr>
          <w:rFonts w:ascii="Arial" w:hAnsi="Arial" w:cs="Arial"/>
          <w:szCs w:val="24"/>
        </w:rPr>
      </w:pPr>
      <w:r w:rsidRPr="00FC0454">
        <w:rPr>
          <w:rFonts w:ascii="Arial" w:hAnsi="Arial" w:cs="Arial"/>
          <w:b/>
          <w:bCs/>
          <w:szCs w:val="24"/>
        </w:rPr>
        <w:t xml:space="preserve">Art. </w:t>
      </w:r>
      <w:r w:rsidR="00473058" w:rsidRPr="00FC0454">
        <w:rPr>
          <w:rFonts w:ascii="Arial" w:hAnsi="Arial" w:cs="Arial"/>
          <w:b/>
          <w:bCs/>
          <w:szCs w:val="24"/>
        </w:rPr>
        <w:t>360</w:t>
      </w:r>
      <w:r w:rsidRPr="00FC0454">
        <w:rPr>
          <w:rFonts w:ascii="Arial" w:hAnsi="Arial" w:cs="Arial"/>
          <w:b/>
          <w:bCs/>
          <w:szCs w:val="24"/>
        </w:rPr>
        <w:t xml:space="preserve">. </w:t>
      </w:r>
      <w:r w:rsidRPr="00FC0454">
        <w:rPr>
          <w:rFonts w:ascii="Arial" w:hAnsi="Arial" w:cs="Arial"/>
          <w:szCs w:val="24"/>
        </w:rPr>
        <w:t>Para efeito da taxa de licença para localização e para funcionamento, considerar-se-ão estabelecimentos distintos:</w:t>
      </w:r>
    </w:p>
    <w:p w:rsidR="00B05648" w:rsidRPr="00FC0454" w:rsidRDefault="00B05648" w:rsidP="00FC0454">
      <w:pPr>
        <w:pStyle w:val="Corpodetexto"/>
        <w:widowControl w:val="0"/>
        <w:numPr>
          <w:ilvl w:val="0"/>
          <w:numId w:val="134"/>
        </w:numPr>
        <w:tabs>
          <w:tab w:val="clear" w:pos="1008"/>
          <w:tab w:val="clear" w:pos="2268"/>
          <w:tab w:val="clear" w:pos="2552"/>
        </w:tabs>
        <w:spacing w:line="360" w:lineRule="auto"/>
        <w:ind w:left="0" w:firstLine="851"/>
        <w:rPr>
          <w:rFonts w:ascii="Arial" w:hAnsi="Arial" w:cs="Arial"/>
          <w:szCs w:val="24"/>
        </w:rPr>
      </w:pPr>
      <w:r w:rsidRPr="00FC0454">
        <w:rPr>
          <w:rFonts w:ascii="Arial" w:hAnsi="Arial" w:cs="Arial"/>
          <w:szCs w:val="24"/>
        </w:rPr>
        <w:t>os que, embora no mesmo local, ainda que com idêntico ramo de negócio, pertençam a diferentes pessoas físicas ou jurídicas;</w:t>
      </w:r>
    </w:p>
    <w:p w:rsidR="00B05648" w:rsidRPr="00FC0454" w:rsidRDefault="00B05648" w:rsidP="00FC0454">
      <w:pPr>
        <w:pStyle w:val="Corpodetexto"/>
        <w:widowControl w:val="0"/>
        <w:numPr>
          <w:ilvl w:val="0"/>
          <w:numId w:val="134"/>
        </w:numPr>
        <w:tabs>
          <w:tab w:val="left" w:pos="1418"/>
          <w:tab w:val="right" w:pos="2410"/>
        </w:tabs>
        <w:spacing w:line="360" w:lineRule="auto"/>
        <w:ind w:left="0" w:firstLine="851"/>
        <w:rPr>
          <w:rFonts w:ascii="Arial" w:hAnsi="Arial" w:cs="Arial"/>
          <w:szCs w:val="24"/>
        </w:rPr>
      </w:pPr>
      <w:r w:rsidRPr="00FC0454">
        <w:rPr>
          <w:rFonts w:ascii="Arial" w:hAnsi="Arial" w:cs="Arial"/>
          <w:szCs w:val="24"/>
        </w:rPr>
        <w:t>os que, embora com idêntico ramo de negócio e sob a mesma responsabilidade, estejam situados em prédios distintos ou locais diversos.</w:t>
      </w:r>
    </w:p>
    <w:p w:rsidR="00B05648" w:rsidRPr="00FC0454" w:rsidRDefault="00B05648" w:rsidP="00FC0454">
      <w:pPr>
        <w:pStyle w:val="Corpodetexto"/>
        <w:widowControl w:val="0"/>
        <w:numPr>
          <w:ilvl w:val="0"/>
          <w:numId w:val="134"/>
        </w:numPr>
        <w:tabs>
          <w:tab w:val="left" w:pos="1418"/>
          <w:tab w:val="right" w:pos="2410"/>
        </w:tabs>
        <w:spacing w:line="360" w:lineRule="auto"/>
        <w:ind w:left="0" w:firstLine="851"/>
        <w:rPr>
          <w:rFonts w:ascii="Arial" w:hAnsi="Arial" w:cs="Arial"/>
          <w:szCs w:val="24"/>
        </w:rPr>
      </w:pPr>
      <w:r w:rsidRPr="00FC0454">
        <w:rPr>
          <w:rFonts w:ascii="Arial" w:hAnsi="Arial" w:cs="Arial"/>
          <w:szCs w:val="24"/>
        </w:rPr>
        <w:t>o local onde seja planejado, organizado, contratado, administrado, fiscalizado ou executado qualquer serviço sujeito à tributação municipal, de modo permanente ou temporário, sendo irrelevante para sua caracterização a denominação de sede, filial, agência, sucursal, escritório de representação ou contato ou quaisquer outras que venham a ser utilizadas.</w:t>
      </w:r>
    </w:p>
    <w:p w:rsidR="00B05648" w:rsidRPr="00FC0454" w:rsidRDefault="00B05648" w:rsidP="00FC0454">
      <w:pPr>
        <w:widowControl w:val="0"/>
        <w:tabs>
          <w:tab w:val="left" w:pos="1008"/>
        </w:tabs>
        <w:spacing w:line="360" w:lineRule="auto"/>
        <w:ind w:firstLine="851"/>
        <w:jc w:val="center"/>
        <w:rPr>
          <w:rFonts w:ascii="Arial" w:hAnsi="Arial" w:cs="Arial"/>
          <w:sz w:val="24"/>
          <w:szCs w:val="24"/>
        </w:rPr>
      </w:pPr>
    </w:p>
    <w:p w:rsidR="00DC6EE9" w:rsidRPr="00FC0454" w:rsidRDefault="00DC6EE9" w:rsidP="00FC0454">
      <w:pPr>
        <w:pStyle w:val="Corpodetexto"/>
        <w:widowControl w:val="0"/>
        <w:tabs>
          <w:tab w:val="left" w:pos="1418"/>
        </w:tabs>
        <w:spacing w:line="360" w:lineRule="auto"/>
        <w:ind w:firstLine="851"/>
        <w:rPr>
          <w:rFonts w:ascii="Arial" w:hAnsi="Arial" w:cs="Arial"/>
          <w:szCs w:val="24"/>
        </w:rPr>
      </w:pPr>
      <w:r w:rsidRPr="00FC0454">
        <w:rPr>
          <w:rFonts w:ascii="Arial" w:hAnsi="Arial" w:cs="Arial"/>
          <w:b/>
          <w:szCs w:val="24"/>
        </w:rPr>
        <w:t xml:space="preserve">Art. </w:t>
      </w:r>
      <w:r w:rsidR="00E75AF5" w:rsidRPr="00FC0454">
        <w:rPr>
          <w:rFonts w:ascii="Arial" w:hAnsi="Arial" w:cs="Arial"/>
          <w:b/>
          <w:szCs w:val="24"/>
        </w:rPr>
        <w:t>361</w:t>
      </w:r>
      <w:r w:rsidRPr="00FC0454">
        <w:rPr>
          <w:rFonts w:ascii="Arial" w:hAnsi="Arial" w:cs="Arial"/>
          <w:b/>
          <w:szCs w:val="24"/>
        </w:rPr>
        <w:t>.</w:t>
      </w:r>
      <w:r w:rsidRPr="00FC0454">
        <w:rPr>
          <w:rFonts w:ascii="Arial" w:hAnsi="Arial" w:cs="Arial"/>
          <w:szCs w:val="24"/>
        </w:rPr>
        <w:t xml:space="preserve"> Serão definidas em lei especial ou regulamento, as atividades que podem ser exercidas em instalações removíveis colocadas nas vias ou logradouros públicos.</w:t>
      </w:r>
    </w:p>
    <w:p w:rsidR="00804C2F" w:rsidRPr="00FC0454" w:rsidRDefault="00804C2F" w:rsidP="00FC0454">
      <w:pPr>
        <w:spacing w:line="360" w:lineRule="auto"/>
        <w:rPr>
          <w:rFonts w:ascii="Arial" w:hAnsi="Arial" w:cs="Arial"/>
          <w:sz w:val="24"/>
          <w:szCs w:val="24"/>
        </w:rPr>
      </w:pPr>
    </w:p>
    <w:p w:rsidR="00B05648" w:rsidRPr="00FC0454" w:rsidRDefault="00E27B10" w:rsidP="00FC0454">
      <w:pPr>
        <w:pStyle w:val="Ttulo6"/>
        <w:keepNext w:val="0"/>
        <w:widowControl w:val="0"/>
        <w:tabs>
          <w:tab w:val="left" w:pos="1418"/>
        </w:tabs>
        <w:spacing w:line="360" w:lineRule="auto"/>
        <w:rPr>
          <w:rFonts w:ascii="Arial" w:hAnsi="Arial" w:cs="Arial"/>
          <w:szCs w:val="24"/>
        </w:rPr>
      </w:pPr>
      <w:r w:rsidRPr="00FC0454">
        <w:rPr>
          <w:rFonts w:ascii="Arial" w:hAnsi="Arial" w:cs="Arial"/>
          <w:szCs w:val="24"/>
        </w:rPr>
        <w:t>S</w:t>
      </w:r>
      <w:r w:rsidR="00B05648" w:rsidRPr="00FC0454">
        <w:rPr>
          <w:rFonts w:ascii="Arial" w:hAnsi="Arial" w:cs="Arial"/>
          <w:szCs w:val="24"/>
        </w:rPr>
        <w:t xml:space="preserve">eção </w:t>
      </w:r>
      <w:r w:rsidR="00C4032E" w:rsidRPr="00FC0454">
        <w:rPr>
          <w:rFonts w:ascii="Arial" w:hAnsi="Arial" w:cs="Arial"/>
          <w:szCs w:val="24"/>
        </w:rPr>
        <w:t>II</w:t>
      </w:r>
      <w:r w:rsidRPr="00FC0454">
        <w:rPr>
          <w:rFonts w:ascii="Arial" w:hAnsi="Arial" w:cs="Arial"/>
          <w:szCs w:val="24"/>
        </w:rPr>
        <w:t>I</w:t>
      </w:r>
    </w:p>
    <w:p w:rsidR="00B05648" w:rsidRPr="00FC0454" w:rsidRDefault="00B05648" w:rsidP="00FC0454">
      <w:pPr>
        <w:widowControl w:val="0"/>
        <w:tabs>
          <w:tab w:val="left" w:pos="1418"/>
        </w:tabs>
        <w:spacing w:line="360" w:lineRule="auto"/>
        <w:jc w:val="center"/>
        <w:rPr>
          <w:rFonts w:ascii="Arial" w:hAnsi="Arial" w:cs="Arial"/>
          <w:b/>
          <w:sz w:val="24"/>
          <w:szCs w:val="24"/>
        </w:rPr>
      </w:pPr>
      <w:r w:rsidRPr="00FC0454">
        <w:rPr>
          <w:rFonts w:ascii="Arial" w:hAnsi="Arial" w:cs="Arial"/>
          <w:b/>
          <w:sz w:val="24"/>
          <w:szCs w:val="24"/>
        </w:rPr>
        <w:t>Taxa de Licença para Execução de Obras e Loteamentos</w:t>
      </w:r>
    </w:p>
    <w:p w:rsidR="00B05648" w:rsidRPr="00FC0454" w:rsidRDefault="00B05648" w:rsidP="00FC0454">
      <w:pPr>
        <w:widowControl w:val="0"/>
        <w:tabs>
          <w:tab w:val="left" w:pos="1418"/>
        </w:tabs>
        <w:spacing w:line="360" w:lineRule="auto"/>
        <w:jc w:val="center"/>
        <w:rPr>
          <w:rFonts w:ascii="Arial" w:hAnsi="Arial" w:cs="Arial"/>
          <w:sz w:val="24"/>
          <w:szCs w:val="24"/>
        </w:rPr>
      </w:pPr>
    </w:p>
    <w:p w:rsidR="00B05648" w:rsidRPr="00FC0454" w:rsidRDefault="00B05648" w:rsidP="00FC0454">
      <w:pPr>
        <w:pStyle w:val="Corpodetexto"/>
        <w:widowControl w:val="0"/>
        <w:tabs>
          <w:tab w:val="left" w:pos="1418"/>
        </w:tabs>
        <w:spacing w:line="360" w:lineRule="auto"/>
        <w:ind w:firstLine="851"/>
        <w:rPr>
          <w:rFonts w:ascii="Arial" w:hAnsi="Arial" w:cs="Arial"/>
          <w:bCs/>
          <w:szCs w:val="24"/>
        </w:rPr>
      </w:pPr>
      <w:r w:rsidRPr="00FC0454">
        <w:rPr>
          <w:rFonts w:ascii="Arial" w:hAnsi="Arial" w:cs="Arial"/>
          <w:b/>
          <w:szCs w:val="24"/>
        </w:rPr>
        <w:t xml:space="preserve">Art. </w:t>
      </w:r>
      <w:r w:rsidR="00E75AF5" w:rsidRPr="00FC0454">
        <w:rPr>
          <w:rFonts w:ascii="Arial" w:hAnsi="Arial" w:cs="Arial"/>
          <w:b/>
          <w:szCs w:val="24"/>
        </w:rPr>
        <w:t>362</w:t>
      </w:r>
      <w:r w:rsidRPr="00FC0454">
        <w:rPr>
          <w:rFonts w:ascii="Arial" w:hAnsi="Arial" w:cs="Arial"/>
          <w:b/>
          <w:szCs w:val="24"/>
        </w:rPr>
        <w:t xml:space="preserve">. </w:t>
      </w:r>
      <w:r w:rsidRPr="00FC0454">
        <w:rPr>
          <w:rFonts w:ascii="Arial" w:hAnsi="Arial" w:cs="Arial"/>
          <w:bCs/>
          <w:szCs w:val="24"/>
        </w:rPr>
        <w:t>Fato Gerador da Taxa e a concessão da licença obrigatória para Execução de Obras e Loteamento consubstanciado na necessidade de inspeção ou fiscalização do cumprimento da legislação específica de obras e loteamentos, do uso do solo e do zoneamento urbano.</w:t>
      </w:r>
    </w:p>
    <w:p w:rsidR="00B05648" w:rsidRPr="00FC0454" w:rsidRDefault="00B05648" w:rsidP="00FC0454">
      <w:pPr>
        <w:pStyle w:val="Corpodetexto"/>
        <w:widowControl w:val="0"/>
        <w:tabs>
          <w:tab w:val="left" w:pos="1418"/>
        </w:tabs>
        <w:spacing w:line="360" w:lineRule="auto"/>
        <w:ind w:firstLine="851"/>
        <w:rPr>
          <w:rFonts w:ascii="Arial" w:hAnsi="Arial" w:cs="Arial"/>
          <w:b/>
          <w:szCs w:val="24"/>
        </w:rPr>
      </w:pPr>
    </w:p>
    <w:p w:rsidR="00B05648" w:rsidRPr="00FC0454" w:rsidRDefault="00B05648" w:rsidP="00FC0454">
      <w:pPr>
        <w:pStyle w:val="Corpodetexto"/>
        <w:widowControl w:val="0"/>
        <w:tabs>
          <w:tab w:val="left" w:pos="1418"/>
        </w:tabs>
        <w:spacing w:line="360" w:lineRule="auto"/>
        <w:ind w:firstLine="851"/>
        <w:rPr>
          <w:rFonts w:ascii="Arial" w:hAnsi="Arial" w:cs="Arial"/>
          <w:szCs w:val="24"/>
        </w:rPr>
      </w:pPr>
      <w:r w:rsidRPr="00FC0454">
        <w:rPr>
          <w:rFonts w:ascii="Arial" w:hAnsi="Arial" w:cs="Arial"/>
          <w:b/>
          <w:szCs w:val="24"/>
        </w:rPr>
        <w:t xml:space="preserve">Art. </w:t>
      </w:r>
      <w:r w:rsidR="00E75AF5" w:rsidRPr="00FC0454">
        <w:rPr>
          <w:rFonts w:ascii="Arial" w:hAnsi="Arial" w:cs="Arial"/>
          <w:b/>
          <w:szCs w:val="24"/>
        </w:rPr>
        <w:t>363</w:t>
      </w:r>
      <w:r w:rsidRPr="00FC0454">
        <w:rPr>
          <w:rFonts w:ascii="Arial" w:hAnsi="Arial" w:cs="Arial"/>
          <w:b/>
          <w:szCs w:val="24"/>
        </w:rPr>
        <w:t xml:space="preserve">. </w:t>
      </w:r>
      <w:r w:rsidRPr="00FC0454">
        <w:rPr>
          <w:rFonts w:ascii="Arial" w:hAnsi="Arial" w:cs="Arial"/>
          <w:szCs w:val="24"/>
        </w:rPr>
        <w:t>A taxa tem como sujeito passivo, o proprietário, o titular do domínio útil ou o possuidor do imóvel em que se faça a obra ou o loteamento.</w:t>
      </w:r>
    </w:p>
    <w:p w:rsidR="00B05648" w:rsidRPr="00FC0454" w:rsidRDefault="00B05648" w:rsidP="00A6393A">
      <w:pPr>
        <w:pStyle w:val="Corpodetexto"/>
        <w:widowControl w:val="0"/>
        <w:tabs>
          <w:tab w:val="left" w:pos="1418"/>
        </w:tabs>
        <w:spacing w:line="360" w:lineRule="auto"/>
        <w:ind w:firstLine="851"/>
        <w:rPr>
          <w:rFonts w:ascii="Arial" w:hAnsi="Arial" w:cs="Arial"/>
          <w:szCs w:val="24"/>
        </w:rPr>
      </w:pPr>
      <w:r w:rsidRPr="00FC0454">
        <w:rPr>
          <w:rFonts w:ascii="Arial" w:hAnsi="Arial" w:cs="Arial"/>
          <w:b/>
          <w:szCs w:val="24"/>
        </w:rPr>
        <w:t>Parágrafo único.</w:t>
      </w:r>
      <w:r w:rsidRPr="00FC0454">
        <w:rPr>
          <w:rFonts w:ascii="Arial" w:hAnsi="Arial" w:cs="Arial"/>
          <w:szCs w:val="24"/>
        </w:rPr>
        <w:tab/>
        <w:t>Respondem solidariamente com o proprietário, quanto ao pagamento da taxa e à observância da Lei Municipal apropriada, o profissional ou profissionais responsáveis pelo projeto e pela sua execução.</w:t>
      </w:r>
    </w:p>
    <w:p w:rsidR="00B05648" w:rsidRPr="00FC0454" w:rsidRDefault="00B05648" w:rsidP="00FC0454">
      <w:pPr>
        <w:pStyle w:val="Corpodetexto"/>
        <w:widowControl w:val="0"/>
        <w:tabs>
          <w:tab w:val="left" w:pos="1418"/>
        </w:tabs>
        <w:spacing w:line="360" w:lineRule="auto"/>
        <w:ind w:firstLine="851"/>
        <w:rPr>
          <w:rFonts w:ascii="Arial" w:hAnsi="Arial" w:cs="Arial"/>
          <w:szCs w:val="24"/>
        </w:rPr>
      </w:pPr>
      <w:r w:rsidRPr="00FC0454">
        <w:rPr>
          <w:rFonts w:ascii="Arial" w:hAnsi="Arial" w:cs="Arial"/>
          <w:b/>
          <w:szCs w:val="24"/>
        </w:rPr>
        <w:lastRenderedPageBreak/>
        <w:t xml:space="preserve">Art. </w:t>
      </w:r>
      <w:r w:rsidR="00E75AF5" w:rsidRPr="00FC0454">
        <w:rPr>
          <w:rFonts w:ascii="Arial" w:hAnsi="Arial" w:cs="Arial"/>
          <w:b/>
          <w:szCs w:val="24"/>
        </w:rPr>
        <w:t>364</w:t>
      </w:r>
      <w:r w:rsidRPr="00FC0454">
        <w:rPr>
          <w:rFonts w:ascii="Arial" w:hAnsi="Arial" w:cs="Arial"/>
          <w:b/>
          <w:szCs w:val="24"/>
        </w:rPr>
        <w:t xml:space="preserve">. </w:t>
      </w:r>
      <w:r w:rsidRPr="00FC0454">
        <w:rPr>
          <w:rFonts w:ascii="Arial" w:hAnsi="Arial" w:cs="Arial"/>
          <w:szCs w:val="24"/>
        </w:rPr>
        <w:t>Calcular-se-á a taxa, de conformidade com a Tabela 0</w:t>
      </w:r>
      <w:r w:rsidR="00BC5C96" w:rsidRPr="00FC0454">
        <w:rPr>
          <w:rFonts w:ascii="Arial" w:hAnsi="Arial" w:cs="Arial"/>
          <w:szCs w:val="24"/>
        </w:rPr>
        <w:t>5</w:t>
      </w:r>
      <w:r w:rsidRPr="00FC0454">
        <w:rPr>
          <w:rFonts w:ascii="Arial" w:hAnsi="Arial" w:cs="Arial"/>
          <w:szCs w:val="24"/>
        </w:rPr>
        <w:t xml:space="preserve"> do Anexo I, deste Código.</w:t>
      </w:r>
    </w:p>
    <w:p w:rsidR="00B05648" w:rsidRPr="00FC0454" w:rsidRDefault="00B05648" w:rsidP="00FC0454">
      <w:pPr>
        <w:pStyle w:val="Corpodetexto"/>
        <w:widowControl w:val="0"/>
        <w:tabs>
          <w:tab w:val="left" w:pos="1418"/>
        </w:tabs>
        <w:spacing w:line="360" w:lineRule="auto"/>
        <w:ind w:firstLine="851"/>
        <w:rPr>
          <w:rFonts w:ascii="Arial" w:hAnsi="Arial" w:cs="Arial"/>
          <w:szCs w:val="24"/>
        </w:rPr>
      </w:pPr>
    </w:p>
    <w:p w:rsidR="00B05648" w:rsidRPr="00FC0454" w:rsidRDefault="00B05648" w:rsidP="00FC0454">
      <w:pPr>
        <w:pStyle w:val="Corpodetexto"/>
        <w:widowControl w:val="0"/>
        <w:tabs>
          <w:tab w:val="left" w:pos="1418"/>
        </w:tabs>
        <w:spacing w:line="360" w:lineRule="auto"/>
        <w:ind w:firstLine="851"/>
        <w:rPr>
          <w:rFonts w:ascii="Arial" w:hAnsi="Arial" w:cs="Arial"/>
          <w:szCs w:val="24"/>
        </w:rPr>
      </w:pPr>
      <w:r w:rsidRPr="00FC0454">
        <w:rPr>
          <w:rFonts w:ascii="Arial" w:hAnsi="Arial" w:cs="Arial"/>
          <w:b/>
          <w:szCs w:val="24"/>
        </w:rPr>
        <w:t xml:space="preserve">Art. </w:t>
      </w:r>
      <w:r w:rsidR="00E75AF5" w:rsidRPr="00FC0454">
        <w:rPr>
          <w:rFonts w:ascii="Arial" w:hAnsi="Arial" w:cs="Arial"/>
          <w:b/>
          <w:szCs w:val="24"/>
        </w:rPr>
        <w:t>365</w:t>
      </w:r>
      <w:r w:rsidRPr="00FC0454">
        <w:rPr>
          <w:rFonts w:ascii="Arial" w:hAnsi="Arial" w:cs="Arial"/>
          <w:b/>
          <w:szCs w:val="24"/>
        </w:rPr>
        <w:t xml:space="preserve">. </w:t>
      </w:r>
      <w:r w:rsidRPr="00FC0454">
        <w:rPr>
          <w:rFonts w:ascii="Arial" w:hAnsi="Arial" w:cs="Arial"/>
          <w:szCs w:val="24"/>
        </w:rPr>
        <w:t>A taxa será arrecadada no ato de licenciamento da obra ou aprovação do loteamento, inclusive arruamento.</w:t>
      </w:r>
    </w:p>
    <w:p w:rsidR="00B05648" w:rsidRPr="00FC0454" w:rsidRDefault="00B05648" w:rsidP="00FC0454">
      <w:pPr>
        <w:pStyle w:val="Corpodetexto"/>
        <w:widowControl w:val="0"/>
        <w:tabs>
          <w:tab w:val="left" w:pos="1418"/>
        </w:tabs>
        <w:spacing w:line="360" w:lineRule="auto"/>
        <w:ind w:firstLine="851"/>
        <w:rPr>
          <w:rFonts w:ascii="Arial" w:hAnsi="Arial" w:cs="Arial"/>
          <w:szCs w:val="24"/>
        </w:rPr>
      </w:pPr>
    </w:p>
    <w:p w:rsidR="00B05648" w:rsidRPr="00FC0454" w:rsidRDefault="00B05648" w:rsidP="00FC0454">
      <w:pPr>
        <w:pStyle w:val="Corpodetexto"/>
        <w:widowControl w:val="0"/>
        <w:tabs>
          <w:tab w:val="left" w:pos="1418"/>
        </w:tabs>
        <w:spacing w:line="360" w:lineRule="auto"/>
        <w:ind w:firstLine="851"/>
        <w:rPr>
          <w:rFonts w:ascii="Arial" w:hAnsi="Arial" w:cs="Arial"/>
          <w:szCs w:val="24"/>
        </w:rPr>
      </w:pPr>
      <w:r w:rsidRPr="00FC0454">
        <w:rPr>
          <w:rFonts w:ascii="Arial" w:hAnsi="Arial" w:cs="Arial"/>
          <w:b/>
          <w:szCs w:val="24"/>
        </w:rPr>
        <w:t xml:space="preserve">Art. </w:t>
      </w:r>
      <w:r w:rsidR="00E75AF5" w:rsidRPr="00FC0454">
        <w:rPr>
          <w:rFonts w:ascii="Arial" w:hAnsi="Arial" w:cs="Arial"/>
          <w:b/>
          <w:szCs w:val="24"/>
        </w:rPr>
        <w:t>366</w:t>
      </w:r>
      <w:r w:rsidRPr="00FC0454">
        <w:rPr>
          <w:rFonts w:ascii="Arial" w:hAnsi="Arial" w:cs="Arial"/>
          <w:b/>
          <w:szCs w:val="24"/>
        </w:rPr>
        <w:t xml:space="preserve">. </w:t>
      </w:r>
      <w:r w:rsidRPr="00FC0454">
        <w:rPr>
          <w:rFonts w:ascii="Arial" w:hAnsi="Arial" w:cs="Arial"/>
          <w:szCs w:val="24"/>
        </w:rPr>
        <w:t xml:space="preserve">A taxa será devida pela aprovação de projeto e fiscalização da execução de obras, loteamentos e demais atos e atividades relativos, dentro do território do Município. </w:t>
      </w:r>
    </w:p>
    <w:p w:rsidR="00B05648" w:rsidRPr="00FC0454" w:rsidRDefault="00B05648" w:rsidP="00FC0454">
      <w:pPr>
        <w:pStyle w:val="Corpodetexto"/>
        <w:widowControl w:val="0"/>
        <w:tabs>
          <w:tab w:val="left" w:pos="1418"/>
          <w:tab w:val="right" w:pos="2410"/>
        </w:tabs>
        <w:spacing w:line="360" w:lineRule="auto"/>
        <w:ind w:firstLine="851"/>
        <w:rPr>
          <w:rFonts w:ascii="Arial" w:hAnsi="Arial" w:cs="Arial"/>
          <w:szCs w:val="24"/>
        </w:rPr>
      </w:pPr>
      <w:r w:rsidRPr="00FC0454">
        <w:rPr>
          <w:rFonts w:ascii="Arial" w:hAnsi="Arial" w:cs="Arial"/>
          <w:b/>
          <w:szCs w:val="24"/>
        </w:rPr>
        <w:t>§</w:t>
      </w:r>
      <w:r w:rsidR="00D71B4F" w:rsidRPr="00FC0454">
        <w:rPr>
          <w:rFonts w:ascii="Arial" w:hAnsi="Arial" w:cs="Arial"/>
          <w:b/>
          <w:szCs w:val="24"/>
        </w:rPr>
        <w:t xml:space="preserve">1º. </w:t>
      </w:r>
      <w:r w:rsidRPr="00FC0454">
        <w:rPr>
          <w:rFonts w:ascii="Arial" w:hAnsi="Arial" w:cs="Arial"/>
          <w:szCs w:val="24"/>
        </w:rPr>
        <w:t>Entendem-se como obras ou loteamento, para efeito de incidência da taxa:</w:t>
      </w:r>
    </w:p>
    <w:p w:rsidR="005F391D" w:rsidRPr="00FC0454" w:rsidRDefault="00B05648" w:rsidP="00FC0454">
      <w:pPr>
        <w:pStyle w:val="PargrafodaLista"/>
        <w:widowControl w:val="0"/>
        <w:numPr>
          <w:ilvl w:val="0"/>
          <w:numId w:val="135"/>
        </w:numPr>
        <w:spacing w:line="360" w:lineRule="auto"/>
        <w:ind w:left="0" w:firstLine="851"/>
        <w:jc w:val="both"/>
        <w:rPr>
          <w:rFonts w:ascii="Arial" w:hAnsi="Arial" w:cs="Arial"/>
          <w:sz w:val="24"/>
          <w:szCs w:val="24"/>
        </w:rPr>
      </w:pPr>
      <w:r w:rsidRPr="00FC0454">
        <w:rPr>
          <w:rFonts w:ascii="Arial" w:hAnsi="Arial" w:cs="Arial"/>
          <w:sz w:val="24"/>
          <w:szCs w:val="24"/>
        </w:rPr>
        <w:t>a construção, reconstrução, reforma, ampliação, pavimentação ou demolição de edificações, ou qualquer outra obra de construção civil;</w:t>
      </w:r>
    </w:p>
    <w:p w:rsidR="005F391D" w:rsidRPr="00FC0454" w:rsidRDefault="00B05648" w:rsidP="00FC0454">
      <w:pPr>
        <w:pStyle w:val="PargrafodaLista"/>
        <w:widowControl w:val="0"/>
        <w:numPr>
          <w:ilvl w:val="0"/>
          <w:numId w:val="135"/>
        </w:numPr>
        <w:spacing w:line="360" w:lineRule="auto"/>
        <w:ind w:left="0" w:firstLine="851"/>
        <w:jc w:val="both"/>
        <w:rPr>
          <w:rFonts w:ascii="Arial" w:hAnsi="Arial" w:cs="Arial"/>
          <w:sz w:val="24"/>
          <w:szCs w:val="24"/>
        </w:rPr>
      </w:pPr>
      <w:r w:rsidRPr="00FC0454">
        <w:rPr>
          <w:rFonts w:ascii="Arial" w:hAnsi="Arial" w:cs="Arial"/>
          <w:sz w:val="24"/>
          <w:szCs w:val="24"/>
        </w:rPr>
        <w:t>a construção de dutos, cabos, redes e outros meios necessários à construção e funcionamento de sistemas elétricos, sanitários, de comunicação, de informação e outros, inclusive arruamento;</w:t>
      </w:r>
    </w:p>
    <w:p w:rsidR="00B05648" w:rsidRPr="00FC0454" w:rsidRDefault="00B05648" w:rsidP="00FC0454">
      <w:pPr>
        <w:pStyle w:val="PargrafodaLista"/>
        <w:widowControl w:val="0"/>
        <w:numPr>
          <w:ilvl w:val="0"/>
          <w:numId w:val="135"/>
        </w:numPr>
        <w:spacing w:line="360" w:lineRule="auto"/>
        <w:ind w:left="0" w:firstLine="851"/>
        <w:jc w:val="both"/>
        <w:rPr>
          <w:rFonts w:ascii="Arial" w:hAnsi="Arial" w:cs="Arial"/>
          <w:sz w:val="24"/>
          <w:szCs w:val="24"/>
        </w:rPr>
      </w:pPr>
      <w:r w:rsidRPr="00FC0454">
        <w:rPr>
          <w:rFonts w:ascii="Arial" w:hAnsi="Arial" w:cs="Arial"/>
          <w:sz w:val="24"/>
          <w:szCs w:val="24"/>
        </w:rPr>
        <w:t>o loteamento em terrenos particulares, segundo critérios fixados por lei municipal própria.</w:t>
      </w:r>
    </w:p>
    <w:p w:rsidR="00B05648" w:rsidRPr="00FC0454" w:rsidRDefault="00B05648" w:rsidP="00FC0454">
      <w:pPr>
        <w:pStyle w:val="Corpodetexto"/>
        <w:widowControl w:val="0"/>
        <w:tabs>
          <w:tab w:val="left" w:pos="1418"/>
          <w:tab w:val="right" w:pos="2410"/>
        </w:tabs>
        <w:spacing w:line="360" w:lineRule="auto"/>
        <w:ind w:firstLine="851"/>
        <w:rPr>
          <w:rFonts w:ascii="Arial" w:hAnsi="Arial" w:cs="Arial"/>
          <w:szCs w:val="24"/>
        </w:rPr>
      </w:pPr>
      <w:r w:rsidRPr="00FC0454">
        <w:rPr>
          <w:rFonts w:ascii="Arial" w:hAnsi="Arial" w:cs="Arial"/>
          <w:b/>
          <w:szCs w:val="24"/>
        </w:rPr>
        <w:t>§2º</w:t>
      </w:r>
      <w:r w:rsidR="0074723A" w:rsidRPr="00FC0454">
        <w:rPr>
          <w:rFonts w:ascii="Arial" w:hAnsi="Arial" w:cs="Arial"/>
          <w:b/>
          <w:szCs w:val="24"/>
        </w:rPr>
        <w:t>.</w:t>
      </w:r>
      <w:r w:rsidR="00D42174">
        <w:rPr>
          <w:rFonts w:ascii="Arial" w:hAnsi="Arial" w:cs="Arial"/>
          <w:b/>
          <w:szCs w:val="24"/>
        </w:rPr>
        <w:t xml:space="preserve"> </w:t>
      </w:r>
      <w:r w:rsidRPr="00FC0454">
        <w:rPr>
          <w:rFonts w:ascii="Arial" w:hAnsi="Arial" w:cs="Arial"/>
          <w:szCs w:val="24"/>
        </w:rPr>
        <w:t>Nenhuma obra ou loteamento poderá ser iniciado, sem prévio pedido de licença e pagamento da taxa devida.</w:t>
      </w:r>
    </w:p>
    <w:p w:rsidR="00B05648" w:rsidRPr="00FC0454" w:rsidRDefault="00B05648" w:rsidP="00FC0454">
      <w:pPr>
        <w:pStyle w:val="Corpodetexto"/>
        <w:widowControl w:val="0"/>
        <w:tabs>
          <w:tab w:val="left" w:pos="1418"/>
          <w:tab w:val="right" w:pos="2410"/>
        </w:tabs>
        <w:spacing w:line="360" w:lineRule="auto"/>
        <w:ind w:firstLine="851"/>
        <w:rPr>
          <w:rFonts w:ascii="Arial" w:hAnsi="Arial" w:cs="Arial"/>
          <w:szCs w:val="24"/>
        </w:rPr>
      </w:pPr>
      <w:r w:rsidRPr="00FC0454">
        <w:rPr>
          <w:rFonts w:ascii="Arial" w:hAnsi="Arial" w:cs="Arial"/>
          <w:b/>
          <w:bCs/>
          <w:szCs w:val="24"/>
        </w:rPr>
        <w:t>§3°</w:t>
      </w:r>
      <w:r w:rsidR="0074723A" w:rsidRPr="00FC0454">
        <w:rPr>
          <w:rFonts w:ascii="Arial" w:hAnsi="Arial" w:cs="Arial"/>
          <w:b/>
          <w:bCs/>
          <w:szCs w:val="24"/>
        </w:rPr>
        <w:t>.</w:t>
      </w:r>
      <w:r w:rsidR="00D42174">
        <w:rPr>
          <w:rFonts w:ascii="Arial" w:hAnsi="Arial" w:cs="Arial"/>
          <w:b/>
          <w:bCs/>
          <w:szCs w:val="24"/>
        </w:rPr>
        <w:t xml:space="preserve"> </w:t>
      </w:r>
      <w:r w:rsidRPr="00FC0454">
        <w:rPr>
          <w:rFonts w:ascii="Arial" w:hAnsi="Arial" w:cs="Arial"/>
          <w:szCs w:val="24"/>
        </w:rPr>
        <w:t>Quando a demolição for motivada para a construção imediata de outra obra, esta ficará isenta do pagamento da taxa.</w:t>
      </w:r>
      <w:r w:rsidR="00B605CE" w:rsidRPr="00FC0454">
        <w:rPr>
          <w:rFonts w:ascii="Arial" w:hAnsi="Arial" w:cs="Arial"/>
          <w:szCs w:val="24"/>
        </w:rPr>
        <w:t xml:space="preserve"> Para isso, o interessado tem que estar com o projeto aprovado para a construção da outra obra que será realizada conforme mencionado neste parágrafo.</w:t>
      </w:r>
    </w:p>
    <w:p w:rsidR="00804C2F" w:rsidRPr="00FC0454" w:rsidRDefault="00804C2F" w:rsidP="00FC0454">
      <w:pPr>
        <w:pStyle w:val="Corpodetexto"/>
        <w:widowControl w:val="0"/>
        <w:tabs>
          <w:tab w:val="left" w:pos="1418"/>
          <w:tab w:val="right" w:pos="2410"/>
        </w:tabs>
        <w:spacing w:line="360" w:lineRule="auto"/>
        <w:ind w:firstLine="851"/>
        <w:rPr>
          <w:rFonts w:ascii="Arial" w:hAnsi="Arial" w:cs="Arial"/>
          <w:szCs w:val="24"/>
        </w:rPr>
      </w:pPr>
    </w:p>
    <w:p w:rsidR="00B05648" w:rsidRPr="00FC0454" w:rsidRDefault="00C4032E" w:rsidP="00FC0454">
      <w:pPr>
        <w:pStyle w:val="Ttulo6"/>
        <w:keepNext w:val="0"/>
        <w:widowControl w:val="0"/>
        <w:tabs>
          <w:tab w:val="left" w:pos="1008"/>
        </w:tabs>
        <w:spacing w:line="360" w:lineRule="auto"/>
        <w:rPr>
          <w:rFonts w:ascii="Arial" w:hAnsi="Arial" w:cs="Arial"/>
          <w:szCs w:val="24"/>
        </w:rPr>
      </w:pPr>
      <w:r w:rsidRPr="00FC0454">
        <w:rPr>
          <w:rFonts w:ascii="Arial" w:hAnsi="Arial" w:cs="Arial"/>
          <w:szCs w:val="24"/>
        </w:rPr>
        <w:t>S</w:t>
      </w:r>
      <w:r w:rsidR="00B05648" w:rsidRPr="00FC0454">
        <w:rPr>
          <w:rFonts w:ascii="Arial" w:hAnsi="Arial" w:cs="Arial"/>
          <w:szCs w:val="24"/>
        </w:rPr>
        <w:t xml:space="preserve">eção </w:t>
      </w:r>
      <w:r w:rsidRPr="00FC0454">
        <w:rPr>
          <w:rFonts w:ascii="Arial" w:hAnsi="Arial" w:cs="Arial"/>
          <w:szCs w:val="24"/>
        </w:rPr>
        <w:t>IV</w:t>
      </w:r>
    </w:p>
    <w:p w:rsidR="00B05648" w:rsidRPr="00FC0454" w:rsidRDefault="00B05648" w:rsidP="00FC0454">
      <w:pPr>
        <w:widowControl w:val="0"/>
        <w:tabs>
          <w:tab w:val="left" w:pos="1008"/>
          <w:tab w:val="left" w:pos="1418"/>
        </w:tabs>
        <w:spacing w:line="360" w:lineRule="auto"/>
        <w:jc w:val="center"/>
        <w:rPr>
          <w:rFonts w:ascii="Arial" w:hAnsi="Arial" w:cs="Arial"/>
          <w:b/>
          <w:sz w:val="24"/>
          <w:szCs w:val="24"/>
        </w:rPr>
      </w:pPr>
      <w:r w:rsidRPr="00FC0454">
        <w:rPr>
          <w:rFonts w:ascii="Arial" w:hAnsi="Arial" w:cs="Arial"/>
          <w:b/>
          <w:sz w:val="24"/>
          <w:szCs w:val="24"/>
        </w:rPr>
        <w:t>Taxa de Licença para Ocupação de Áreas em Vias e Logradouros Públicos</w:t>
      </w:r>
    </w:p>
    <w:p w:rsidR="00B05648" w:rsidRPr="00FC0454" w:rsidRDefault="00B05648" w:rsidP="00FC0454">
      <w:pPr>
        <w:widowControl w:val="0"/>
        <w:tabs>
          <w:tab w:val="left" w:pos="1008"/>
        </w:tabs>
        <w:spacing w:line="360" w:lineRule="auto"/>
        <w:jc w:val="center"/>
        <w:rPr>
          <w:rFonts w:ascii="Arial" w:hAnsi="Arial" w:cs="Arial"/>
          <w:sz w:val="24"/>
          <w:szCs w:val="24"/>
        </w:rPr>
      </w:pPr>
    </w:p>
    <w:p w:rsidR="00B05648" w:rsidRPr="00FC0454" w:rsidRDefault="00B05648" w:rsidP="00FC0454">
      <w:pPr>
        <w:pStyle w:val="Corpodetexto"/>
        <w:widowControl w:val="0"/>
        <w:tabs>
          <w:tab w:val="left" w:pos="1418"/>
        </w:tabs>
        <w:spacing w:line="360" w:lineRule="auto"/>
        <w:ind w:firstLine="851"/>
        <w:rPr>
          <w:rFonts w:ascii="Arial" w:hAnsi="Arial" w:cs="Arial"/>
          <w:bCs/>
          <w:szCs w:val="24"/>
        </w:rPr>
      </w:pPr>
      <w:r w:rsidRPr="00FC0454">
        <w:rPr>
          <w:rFonts w:ascii="Arial" w:hAnsi="Arial" w:cs="Arial"/>
          <w:b/>
          <w:szCs w:val="24"/>
        </w:rPr>
        <w:t xml:space="preserve">Art. </w:t>
      </w:r>
      <w:r w:rsidR="00E75AF5" w:rsidRPr="00FC0454">
        <w:rPr>
          <w:rFonts w:ascii="Arial" w:hAnsi="Arial" w:cs="Arial"/>
          <w:b/>
          <w:szCs w:val="24"/>
        </w:rPr>
        <w:t>367</w:t>
      </w:r>
      <w:r w:rsidRPr="00FC0454">
        <w:rPr>
          <w:rFonts w:ascii="Arial" w:hAnsi="Arial" w:cs="Arial"/>
          <w:b/>
          <w:szCs w:val="24"/>
        </w:rPr>
        <w:t xml:space="preserve">. </w:t>
      </w:r>
      <w:r w:rsidRPr="00FC0454">
        <w:rPr>
          <w:rFonts w:ascii="Arial" w:hAnsi="Arial" w:cs="Arial"/>
          <w:bCs/>
          <w:szCs w:val="24"/>
        </w:rPr>
        <w:t xml:space="preserve">Fato Gerador da Taxa </w:t>
      </w:r>
      <w:r w:rsidR="00640F30" w:rsidRPr="00FC0454">
        <w:rPr>
          <w:rFonts w:ascii="Arial" w:hAnsi="Arial" w:cs="Arial"/>
          <w:bCs/>
          <w:szCs w:val="24"/>
        </w:rPr>
        <w:t>é</w:t>
      </w:r>
      <w:r w:rsidRPr="00FC0454">
        <w:rPr>
          <w:rFonts w:ascii="Arial" w:hAnsi="Arial" w:cs="Arial"/>
          <w:bCs/>
          <w:szCs w:val="24"/>
        </w:rPr>
        <w:t xml:space="preserve"> a concessão da licença obrigatória para Ocupação de Áreas em Vias e Logradouros Públicos, consubstanciada na necessidade de inspeção e fiscalização do cumprimento da legislação de posturas e do uso do solo urbano.</w:t>
      </w:r>
    </w:p>
    <w:p w:rsidR="00B05648" w:rsidRPr="00FC0454" w:rsidRDefault="00B05648" w:rsidP="00FC0454">
      <w:pPr>
        <w:pStyle w:val="Corpodetexto"/>
        <w:widowControl w:val="0"/>
        <w:tabs>
          <w:tab w:val="left" w:pos="1418"/>
        </w:tabs>
        <w:spacing w:line="360" w:lineRule="auto"/>
        <w:ind w:firstLine="851"/>
        <w:rPr>
          <w:rFonts w:ascii="Arial" w:hAnsi="Arial" w:cs="Arial"/>
          <w:b/>
          <w:szCs w:val="24"/>
        </w:rPr>
      </w:pPr>
    </w:p>
    <w:p w:rsidR="00B05648" w:rsidRPr="00FC0454" w:rsidRDefault="00B05648" w:rsidP="00FC0454">
      <w:pPr>
        <w:pStyle w:val="Corpodetexto"/>
        <w:widowControl w:val="0"/>
        <w:tabs>
          <w:tab w:val="left" w:pos="1418"/>
        </w:tabs>
        <w:spacing w:line="360" w:lineRule="auto"/>
        <w:ind w:firstLine="851"/>
        <w:rPr>
          <w:rFonts w:ascii="Arial" w:hAnsi="Arial" w:cs="Arial"/>
          <w:szCs w:val="24"/>
        </w:rPr>
      </w:pPr>
      <w:r w:rsidRPr="00FC0454">
        <w:rPr>
          <w:rFonts w:ascii="Arial" w:hAnsi="Arial" w:cs="Arial"/>
          <w:b/>
          <w:szCs w:val="24"/>
        </w:rPr>
        <w:t xml:space="preserve">Art. </w:t>
      </w:r>
      <w:r w:rsidR="00E75AF5" w:rsidRPr="00FC0454">
        <w:rPr>
          <w:rFonts w:ascii="Arial" w:hAnsi="Arial" w:cs="Arial"/>
          <w:b/>
          <w:szCs w:val="24"/>
        </w:rPr>
        <w:t>368</w:t>
      </w:r>
      <w:r w:rsidRPr="00FC0454">
        <w:rPr>
          <w:rFonts w:ascii="Arial" w:hAnsi="Arial" w:cs="Arial"/>
          <w:b/>
          <w:szCs w:val="24"/>
        </w:rPr>
        <w:t xml:space="preserve">. </w:t>
      </w:r>
      <w:r w:rsidRPr="00FC0454">
        <w:rPr>
          <w:rFonts w:ascii="Arial" w:hAnsi="Arial" w:cs="Arial"/>
          <w:szCs w:val="24"/>
        </w:rPr>
        <w:t>Sujeito passivo da taxa é a pessoa física ou jurídica que ocupar área em via ou logradouro público, mediante licença prévia do órgão municipal competente.</w:t>
      </w:r>
    </w:p>
    <w:p w:rsidR="00B05648" w:rsidRPr="00FC0454" w:rsidRDefault="00B05648" w:rsidP="00FC0454">
      <w:pPr>
        <w:pStyle w:val="Corpodetexto"/>
        <w:widowControl w:val="0"/>
        <w:tabs>
          <w:tab w:val="left" w:pos="1418"/>
        </w:tabs>
        <w:spacing w:line="360" w:lineRule="auto"/>
        <w:ind w:firstLine="851"/>
        <w:rPr>
          <w:rFonts w:ascii="Arial" w:hAnsi="Arial" w:cs="Arial"/>
          <w:szCs w:val="24"/>
        </w:rPr>
      </w:pPr>
    </w:p>
    <w:p w:rsidR="00B05648" w:rsidRPr="00FC0454" w:rsidRDefault="00B05648" w:rsidP="00FC0454">
      <w:pPr>
        <w:pStyle w:val="Corpodetexto"/>
        <w:widowControl w:val="0"/>
        <w:tabs>
          <w:tab w:val="left" w:pos="1418"/>
        </w:tabs>
        <w:spacing w:line="360" w:lineRule="auto"/>
        <w:ind w:firstLine="851"/>
        <w:rPr>
          <w:rFonts w:ascii="Arial" w:hAnsi="Arial" w:cs="Arial"/>
          <w:szCs w:val="24"/>
        </w:rPr>
      </w:pPr>
      <w:r w:rsidRPr="00FC0454">
        <w:rPr>
          <w:rFonts w:ascii="Arial" w:hAnsi="Arial" w:cs="Arial"/>
          <w:b/>
          <w:szCs w:val="24"/>
        </w:rPr>
        <w:t xml:space="preserve">Art. </w:t>
      </w:r>
      <w:r w:rsidR="00253CA5" w:rsidRPr="00FC0454">
        <w:rPr>
          <w:rFonts w:ascii="Arial" w:hAnsi="Arial" w:cs="Arial"/>
          <w:b/>
          <w:szCs w:val="24"/>
        </w:rPr>
        <w:t>369</w:t>
      </w:r>
      <w:r w:rsidRPr="00FC0454">
        <w:rPr>
          <w:rFonts w:ascii="Arial" w:hAnsi="Arial" w:cs="Arial"/>
          <w:b/>
          <w:szCs w:val="24"/>
        </w:rPr>
        <w:t xml:space="preserve">. </w:t>
      </w:r>
      <w:r w:rsidRPr="00FC0454">
        <w:rPr>
          <w:rFonts w:ascii="Arial" w:hAnsi="Arial" w:cs="Arial"/>
          <w:szCs w:val="24"/>
        </w:rPr>
        <w:t>A taxa, que independe de lançamento de ofício, será calculada de acordo com a Tabela 0</w:t>
      </w:r>
      <w:r w:rsidR="00703F49" w:rsidRPr="00FC0454">
        <w:rPr>
          <w:rFonts w:ascii="Arial" w:hAnsi="Arial" w:cs="Arial"/>
          <w:szCs w:val="24"/>
        </w:rPr>
        <w:t xml:space="preserve">6 </w:t>
      </w:r>
      <w:r w:rsidRPr="00FC0454">
        <w:rPr>
          <w:rFonts w:ascii="Arial" w:hAnsi="Arial" w:cs="Arial"/>
          <w:szCs w:val="24"/>
        </w:rPr>
        <w:t>do Anexo I, deste Código.</w:t>
      </w:r>
    </w:p>
    <w:p w:rsidR="00B05648" w:rsidRPr="00FC0454" w:rsidRDefault="00B05648" w:rsidP="00FC0454">
      <w:pPr>
        <w:pStyle w:val="Corpodetexto"/>
        <w:widowControl w:val="0"/>
        <w:tabs>
          <w:tab w:val="left" w:pos="1418"/>
        </w:tabs>
        <w:spacing w:line="360" w:lineRule="auto"/>
        <w:ind w:firstLine="851"/>
        <w:rPr>
          <w:rFonts w:ascii="Arial" w:hAnsi="Arial" w:cs="Arial"/>
          <w:szCs w:val="24"/>
        </w:rPr>
      </w:pPr>
    </w:p>
    <w:p w:rsidR="00B05648" w:rsidRPr="00FC0454" w:rsidRDefault="00B05648" w:rsidP="00FC0454">
      <w:pPr>
        <w:pStyle w:val="Corpodetexto"/>
        <w:widowControl w:val="0"/>
        <w:tabs>
          <w:tab w:val="left" w:pos="1418"/>
        </w:tabs>
        <w:spacing w:line="360" w:lineRule="auto"/>
        <w:ind w:firstLine="851"/>
        <w:rPr>
          <w:rFonts w:ascii="Arial" w:hAnsi="Arial" w:cs="Arial"/>
          <w:szCs w:val="24"/>
        </w:rPr>
      </w:pPr>
      <w:r w:rsidRPr="00FC0454">
        <w:rPr>
          <w:rFonts w:ascii="Arial" w:hAnsi="Arial" w:cs="Arial"/>
          <w:b/>
          <w:szCs w:val="24"/>
        </w:rPr>
        <w:t xml:space="preserve">Art. </w:t>
      </w:r>
      <w:r w:rsidR="00253CA5" w:rsidRPr="00FC0454">
        <w:rPr>
          <w:rFonts w:ascii="Arial" w:hAnsi="Arial" w:cs="Arial"/>
          <w:b/>
          <w:szCs w:val="24"/>
        </w:rPr>
        <w:t>370</w:t>
      </w:r>
      <w:r w:rsidRPr="00FC0454">
        <w:rPr>
          <w:rFonts w:ascii="Arial" w:hAnsi="Arial" w:cs="Arial"/>
          <w:b/>
          <w:szCs w:val="24"/>
        </w:rPr>
        <w:t xml:space="preserve">. </w:t>
      </w:r>
      <w:r w:rsidRPr="00FC0454">
        <w:rPr>
          <w:rFonts w:ascii="Arial" w:hAnsi="Arial" w:cs="Arial"/>
          <w:szCs w:val="24"/>
        </w:rPr>
        <w:t>Entende-se por ocupação de área, aquela feita mediante instalação provisória de veículos, balcão, barraca, mesa, tabuleiro, aparelhos ou de qualquer outro móvel ou utensílio, depósito de materiais para fins comerciais ou de prestação de serviços e estacionamentos em locais permitidos.</w:t>
      </w:r>
    </w:p>
    <w:p w:rsidR="004818E1" w:rsidRPr="00FC0454" w:rsidRDefault="00F17426" w:rsidP="00FC0454">
      <w:pPr>
        <w:pStyle w:val="Corpodetexto"/>
        <w:widowControl w:val="0"/>
        <w:tabs>
          <w:tab w:val="left" w:pos="1418"/>
        </w:tabs>
        <w:spacing w:line="360" w:lineRule="auto"/>
        <w:ind w:firstLine="851"/>
        <w:rPr>
          <w:rFonts w:ascii="Arial" w:hAnsi="Arial" w:cs="Arial"/>
          <w:szCs w:val="24"/>
        </w:rPr>
      </w:pPr>
      <w:r w:rsidRPr="00FC0454">
        <w:rPr>
          <w:rFonts w:ascii="Arial" w:hAnsi="Arial" w:cs="Arial"/>
          <w:b/>
          <w:szCs w:val="24"/>
        </w:rPr>
        <w:t>§1º</w:t>
      </w:r>
      <w:r w:rsidRPr="00FC0454">
        <w:rPr>
          <w:rFonts w:ascii="Arial" w:hAnsi="Arial" w:cs="Arial"/>
          <w:szCs w:val="24"/>
        </w:rPr>
        <w:t>. Estão abrangidos para os fins deste artigo os festejos religiosos</w:t>
      </w:r>
      <w:r w:rsidR="004818E1" w:rsidRPr="00FC0454">
        <w:rPr>
          <w:rFonts w:ascii="Arial" w:hAnsi="Arial" w:cs="Arial"/>
          <w:szCs w:val="24"/>
        </w:rPr>
        <w:t>.</w:t>
      </w:r>
    </w:p>
    <w:p w:rsidR="00F17426" w:rsidRPr="00FC0454" w:rsidRDefault="00F17426" w:rsidP="00FC0454">
      <w:pPr>
        <w:pStyle w:val="Corpodetexto"/>
        <w:widowControl w:val="0"/>
        <w:tabs>
          <w:tab w:val="left" w:pos="1418"/>
        </w:tabs>
        <w:spacing w:line="360" w:lineRule="auto"/>
        <w:ind w:firstLine="851"/>
        <w:rPr>
          <w:rFonts w:ascii="Arial" w:hAnsi="Arial" w:cs="Arial"/>
          <w:szCs w:val="24"/>
        </w:rPr>
      </w:pPr>
      <w:r w:rsidRPr="00FC0454">
        <w:rPr>
          <w:rFonts w:ascii="Arial" w:hAnsi="Arial" w:cs="Arial"/>
          <w:b/>
          <w:szCs w:val="24"/>
        </w:rPr>
        <w:t>§2º</w:t>
      </w:r>
      <w:r w:rsidRPr="00FC0454">
        <w:rPr>
          <w:rFonts w:ascii="Arial" w:hAnsi="Arial" w:cs="Arial"/>
          <w:szCs w:val="24"/>
        </w:rPr>
        <w:t xml:space="preserve">. Serão definidas em lei especial ou regulamento, as </w:t>
      </w:r>
      <w:r w:rsidR="004818E1" w:rsidRPr="00FC0454">
        <w:rPr>
          <w:rFonts w:ascii="Arial" w:hAnsi="Arial" w:cs="Arial"/>
          <w:szCs w:val="24"/>
        </w:rPr>
        <w:t>zonas</w:t>
      </w:r>
      <w:r w:rsidR="002E174B">
        <w:rPr>
          <w:rFonts w:ascii="Arial" w:hAnsi="Arial" w:cs="Arial"/>
          <w:szCs w:val="24"/>
        </w:rPr>
        <w:t xml:space="preserve"> </w:t>
      </w:r>
      <w:r w:rsidR="004818E1" w:rsidRPr="00FC0454">
        <w:rPr>
          <w:rFonts w:ascii="Arial" w:hAnsi="Arial" w:cs="Arial"/>
          <w:szCs w:val="24"/>
        </w:rPr>
        <w:t>a que se refere o evento previsto no parágrafo retro.</w:t>
      </w:r>
    </w:p>
    <w:p w:rsidR="00B05648" w:rsidRPr="00FC0454" w:rsidRDefault="00B05648" w:rsidP="00FC0454">
      <w:pPr>
        <w:pStyle w:val="Corpodetexto"/>
        <w:widowControl w:val="0"/>
        <w:tabs>
          <w:tab w:val="left" w:pos="1418"/>
        </w:tabs>
        <w:spacing w:line="360" w:lineRule="auto"/>
        <w:ind w:firstLine="851"/>
        <w:rPr>
          <w:rFonts w:ascii="Arial" w:hAnsi="Arial" w:cs="Arial"/>
          <w:szCs w:val="24"/>
        </w:rPr>
      </w:pPr>
    </w:p>
    <w:p w:rsidR="00B05648" w:rsidRPr="00FC0454" w:rsidRDefault="00B05648" w:rsidP="00FC0454">
      <w:pPr>
        <w:pStyle w:val="Corpodetexto"/>
        <w:widowControl w:val="0"/>
        <w:tabs>
          <w:tab w:val="left" w:pos="1418"/>
        </w:tabs>
        <w:spacing w:line="360" w:lineRule="auto"/>
        <w:ind w:firstLine="851"/>
        <w:rPr>
          <w:rFonts w:ascii="Arial" w:hAnsi="Arial" w:cs="Arial"/>
          <w:szCs w:val="24"/>
        </w:rPr>
      </w:pPr>
      <w:r w:rsidRPr="00FC0454">
        <w:rPr>
          <w:rFonts w:ascii="Arial" w:hAnsi="Arial" w:cs="Arial"/>
          <w:b/>
          <w:szCs w:val="24"/>
        </w:rPr>
        <w:t xml:space="preserve">Art. </w:t>
      </w:r>
      <w:r w:rsidR="00253CA5" w:rsidRPr="00FC0454">
        <w:rPr>
          <w:rFonts w:ascii="Arial" w:hAnsi="Arial" w:cs="Arial"/>
          <w:b/>
          <w:szCs w:val="24"/>
        </w:rPr>
        <w:t>371</w:t>
      </w:r>
      <w:r w:rsidRPr="00FC0454">
        <w:rPr>
          <w:rFonts w:ascii="Arial" w:hAnsi="Arial" w:cs="Arial"/>
          <w:b/>
          <w:szCs w:val="24"/>
        </w:rPr>
        <w:t xml:space="preserve">. </w:t>
      </w:r>
      <w:r w:rsidRPr="00FC0454">
        <w:rPr>
          <w:rFonts w:ascii="Arial" w:hAnsi="Arial" w:cs="Arial"/>
          <w:szCs w:val="24"/>
        </w:rPr>
        <w:t>A falta da licença, sem prejuízo do tributo e multa devido, levará a administração municipal a apreender e remover para os seus depósitos, quaisquer objetos ou mercadorias deixadas em locais não permitidos ou colocadas em vias e logradouros públicos.</w:t>
      </w:r>
    </w:p>
    <w:p w:rsidR="00E009BF" w:rsidRPr="00FC0454" w:rsidRDefault="00E009BF" w:rsidP="00FC0454">
      <w:pPr>
        <w:pStyle w:val="Corpodetexto"/>
        <w:widowControl w:val="0"/>
        <w:tabs>
          <w:tab w:val="left" w:pos="1418"/>
        </w:tabs>
        <w:spacing w:line="360" w:lineRule="auto"/>
        <w:ind w:firstLine="851"/>
        <w:rPr>
          <w:rFonts w:ascii="Arial" w:hAnsi="Arial" w:cs="Arial"/>
          <w:szCs w:val="24"/>
        </w:rPr>
      </w:pPr>
    </w:p>
    <w:p w:rsidR="00B05648" w:rsidRPr="00FC0454" w:rsidRDefault="00E27B10" w:rsidP="00FC0454">
      <w:pPr>
        <w:pStyle w:val="Ttulo6"/>
        <w:keepNext w:val="0"/>
        <w:widowControl w:val="0"/>
        <w:tabs>
          <w:tab w:val="left" w:pos="1008"/>
        </w:tabs>
        <w:spacing w:line="360" w:lineRule="auto"/>
        <w:rPr>
          <w:rFonts w:ascii="Arial" w:hAnsi="Arial" w:cs="Arial"/>
          <w:szCs w:val="24"/>
        </w:rPr>
      </w:pPr>
      <w:r w:rsidRPr="00FC0454">
        <w:rPr>
          <w:rFonts w:ascii="Arial" w:hAnsi="Arial" w:cs="Arial"/>
          <w:szCs w:val="24"/>
        </w:rPr>
        <w:t>S</w:t>
      </w:r>
      <w:r w:rsidR="00B05648" w:rsidRPr="00FC0454">
        <w:rPr>
          <w:rFonts w:ascii="Arial" w:hAnsi="Arial" w:cs="Arial"/>
          <w:szCs w:val="24"/>
        </w:rPr>
        <w:t xml:space="preserve">eção </w:t>
      </w:r>
      <w:r w:rsidR="00C4032E" w:rsidRPr="00FC0454">
        <w:rPr>
          <w:rFonts w:ascii="Arial" w:hAnsi="Arial" w:cs="Arial"/>
          <w:szCs w:val="24"/>
        </w:rPr>
        <w:t>V</w:t>
      </w:r>
    </w:p>
    <w:p w:rsidR="00B05648" w:rsidRPr="00FC0454" w:rsidRDefault="00B05648" w:rsidP="00FC0454">
      <w:pPr>
        <w:widowControl w:val="0"/>
        <w:tabs>
          <w:tab w:val="left" w:pos="1008"/>
        </w:tabs>
        <w:spacing w:line="360" w:lineRule="auto"/>
        <w:jc w:val="center"/>
        <w:rPr>
          <w:rFonts w:ascii="Arial" w:hAnsi="Arial" w:cs="Arial"/>
          <w:sz w:val="24"/>
          <w:szCs w:val="24"/>
        </w:rPr>
      </w:pPr>
      <w:r w:rsidRPr="00FC0454">
        <w:rPr>
          <w:rFonts w:ascii="Arial" w:hAnsi="Arial" w:cs="Arial"/>
          <w:b/>
          <w:sz w:val="24"/>
          <w:szCs w:val="24"/>
        </w:rPr>
        <w:t>Taxa de Licença para Exploração de Meios de Publicidade em Geral</w:t>
      </w:r>
    </w:p>
    <w:p w:rsidR="00B05648" w:rsidRPr="00FC0454" w:rsidRDefault="00B05648" w:rsidP="00FC0454">
      <w:pPr>
        <w:widowControl w:val="0"/>
        <w:tabs>
          <w:tab w:val="left" w:pos="1008"/>
        </w:tabs>
        <w:spacing w:line="360" w:lineRule="auto"/>
        <w:jc w:val="center"/>
        <w:rPr>
          <w:rFonts w:ascii="Arial" w:hAnsi="Arial" w:cs="Arial"/>
          <w:color w:val="FF0000"/>
          <w:sz w:val="24"/>
          <w:szCs w:val="24"/>
        </w:rPr>
      </w:pPr>
    </w:p>
    <w:p w:rsidR="00B05648" w:rsidRPr="00FC0454" w:rsidRDefault="00B05648" w:rsidP="00FC0454">
      <w:pPr>
        <w:pStyle w:val="Corpodetexto"/>
        <w:widowControl w:val="0"/>
        <w:tabs>
          <w:tab w:val="left" w:pos="1418"/>
        </w:tabs>
        <w:spacing w:line="360" w:lineRule="auto"/>
        <w:ind w:firstLine="851"/>
        <w:rPr>
          <w:rFonts w:ascii="Arial" w:hAnsi="Arial" w:cs="Arial"/>
          <w:bCs/>
          <w:szCs w:val="24"/>
        </w:rPr>
      </w:pPr>
      <w:r w:rsidRPr="00FC0454">
        <w:rPr>
          <w:rFonts w:ascii="Arial" w:hAnsi="Arial" w:cs="Arial"/>
          <w:b/>
          <w:szCs w:val="24"/>
        </w:rPr>
        <w:t xml:space="preserve">Art. </w:t>
      </w:r>
      <w:r w:rsidR="00253CA5" w:rsidRPr="00FC0454">
        <w:rPr>
          <w:rFonts w:ascii="Arial" w:hAnsi="Arial" w:cs="Arial"/>
          <w:b/>
          <w:szCs w:val="24"/>
        </w:rPr>
        <w:t>372</w:t>
      </w:r>
      <w:r w:rsidRPr="00FC0454">
        <w:rPr>
          <w:rFonts w:ascii="Arial" w:hAnsi="Arial" w:cs="Arial"/>
          <w:b/>
          <w:szCs w:val="24"/>
        </w:rPr>
        <w:t xml:space="preserve">. </w:t>
      </w:r>
      <w:r w:rsidRPr="00FC0454">
        <w:rPr>
          <w:rFonts w:ascii="Arial" w:hAnsi="Arial" w:cs="Arial"/>
          <w:bCs/>
          <w:szCs w:val="24"/>
        </w:rPr>
        <w:t>Fato Gerador da Taxa</w:t>
      </w:r>
      <w:r w:rsidR="002E174B">
        <w:rPr>
          <w:rFonts w:ascii="Arial" w:hAnsi="Arial" w:cs="Arial"/>
          <w:bCs/>
          <w:szCs w:val="24"/>
        </w:rPr>
        <w:t xml:space="preserve"> </w:t>
      </w:r>
      <w:r w:rsidRPr="00FC0454">
        <w:rPr>
          <w:rFonts w:ascii="Arial" w:hAnsi="Arial" w:cs="Arial"/>
          <w:bCs/>
          <w:szCs w:val="24"/>
        </w:rPr>
        <w:t>a concessão da licença obrigatória para Exploração de Meios de Publicidade em Geral é o Poder de Polícia do Município, consubstanciado na obrigatoriedade de inspeção ou fiscalização do cumprimento da legislação ambiental sobre a poluição visual e sonora, bem como da estética e do uso do solo urbano.</w:t>
      </w:r>
    </w:p>
    <w:p w:rsidR="00B05648" w:rsidRPr="00FC0454" w:rsidRDefault="00B05648" w:rsidP="00FC0454">
      <w:pPr>
        <w:pStyle w:val="Corpodetexto"/>
        <w:widowControl w:val="0"/>
        <w:tabs>
          <w:tab w:val="left" w:pos="1418"/>
        </w:tabs>
        <w:spacing w:line="360" w:lineRule="auto"/>
        <w:ind w:firstLine="851"/>
        <w:rPr>
          <w:rFonts w:ascii="Arial" w:hAnsi="Arial" w:cs="Arial"/>
          <w:b/>
          <w:szCs w:val="24"/>
        </w:rPr>
      </w:pPr>
    </w:p>
    <w:p w:rsidR="00B05648" w:rsidRPr="00FC0454" w:rsidRDefault="00B05648" w:rsidP="00FC0454">
      <w:pPr>
        <w:pStyle w:val="Corpodetexto"/>
        <w:widowControl w:val="0"/>
        <w:tabs>
          <w:tab w:val="left" w:pos="1418"/>
        </w:tabs>
        <w:spacing w:line="360" w:lineRule="auto"/>
        <w:ind w:firstLine="851"/>
        <w:rPr>
          <w:rFonts w:ascii="Arial" w:hAnsi="Arial" w:cs="Arial"/>
          <w:szCs w:val="24"/>
        </w:rPr>
      </w:pPr>
      <w:r w:rsidRPr="00FC0454">
        <w:rPr>
          <w:rFonts w:ascii="Arial" w:hAnsi="Arial" w:cs="Arial"/>
          <w:b/>
          <w:szCs w:val="24"/>
        </w:rPr>
        <w:t xml:space="preserve">Art. </w:t>
      </w:r>
      <w:r w:rsidR="00253CA5" w:rsidRPr="00FC0454">
        <w:rPr>
          <w:rFonts w:ascii="Arial" w:hAnsi="Arial" w:cs="Arial"/>
          <w:b/>
          <w:szCs w:val="24"/>
        </w:rPr>
        <w:t>373</w:t>
      </w:r>
      <w:r w:rsidRPr="00FC0454">
        <w:rPr>
          <w:rFonts w:ascii="Arial" w:hAnsi="Arial" w:cs="Arial"/>
          <w:b/>
          <w:szCs w:val="24"/>
        </w:rPr>
        <w:t xml:space="preserve">. </w:t>
      </w:r>
      <w:r w:rsidRPr="00FC0454">
        <w:rPr>
          <w:rFonts w:ascii="Arial" w:hAnsi="Arial" w:cs="Arial"/>
          <w:szCs w:val="24"/>
        </w:rPr>
        <w:t>Sujeito passivo da taxa é a pessoa física ou jurídica que explorar qualquer espécie de atividade emissora e/ou produtora de poluição sonora e visual, inclusive a exploração de meios de publicidade em geral, feita através de anúncio, ao ar livre ou em locais expostos ao público ou que, nesses locais, explorar ou utilizar, com objetivos comerciais, a divulgação de anúncios de terceiros.</w:t>
      </w:r>
    </w:p>
    <w:p w:rsidR="00B05648" w:rsidRPr="00FC0454" w:rsidRDefault="00B05648" w:rsidP="00FC0454">
      <w:pPr>
        <w:pStyle w:val="Corpodetexto"/>
        <w:widowControl w:val="0"/>
        <w:tabs>
          <w:tab w:val="left" w:pos="1418"/>
        </w:tabs>
        <w:spacing w:line="360" w:lineRule="auto"/>
        <w:ind w:firstLine="851"/>
        <w:rPr>
          <w:rFonts w:ascii="Arial" w:hAnsi="Arial" w:cs="Arial"/>
          <w:szCs w:val="24"/>
        </w:rPr>
      </w:pPr>
    </w:p>
    <w:p w:rsidR="00B05648" w:rsidRPr="00FC0454" w:rsidRDefault="00B05648" w:rsidP="00FC0454">
      <w:pPr>
        <w:pStyle w:val="Corpodetexto"/>
        <w:widowControl w:val="0"/>
        <w:tabs>
          <w:tab w:val="left" w:pos="1418"/>
        </w:tabs>
        <w:spacing w:line="360" w:lineRule="auto"/>
        <w:ind w:firstLine="851"/>
        <w:rPr>
          <w:rFonts w:ascii="Arial" w:hAnsi="Arial" w:cs="Arial"/>
          <w:szCs w:val="24"/>
        </w:rPr>
      </w:pPr>
      <w:r w:rsidRPr="00FC0454">
        <w:rPr>
          <w:rFonts w:ascii="Arial" w:hAnsi="Arial" w:cs="Arial"/>
          <w:b/>
          <w:szCs w:val="24"/>
        </w:rPr>
        <w:t xml:space="preserve">Art. </w:t>
      </w:r>
      <w:r w:rsidR="00253CA5" w:rsidRPr="00FC0454">
        <w:rPr>
          <w:rFonts w:ascii="Arial" w:hAnsi="Arial" w:cs="Arial"/>
          <w:b/>
          <w:szCs w:val="24"/>
        </w:rPr>
        <w:t>374</w:t>
      </w:r>
      <w:r w:rsidRPr="00FC0454">
        <w:rPr>
          <w:rFonts w:ascii="Arial" w:hAnsi="Arial" w:cs="Arial"/>
          <w:b/>
          <w:szCs w:val="24"/>
        </w:rPr>
        <w:t xml:space="preserve">. </w:t>
      </w:r>
      <w:r w:rsidRPr="00FC0454">
        <w:rPr>
          <w:rFonts w:ascii="Arial" w:hAnsi="Arial" w:cs="Arial"/>
          <w:szCs w:val="24"/>
        </w:rPr>
        <w:t>A taxa será calculada por ano, mês, dia ou quantidade, de acordo com o que dispuser o calendário fiscal e de conformidade com a Tabela 0</w:t>
      </w:r>
      <w:r w:rsidR="00B1206B" w:rsidRPr="00FC0454">
        <w:rPr>
          <w:rFonts w:ascii="Arial" w:hAnsi="Arial" w:cs="Arial"/>
          <w:szCs w:val="24"/>
        </w:rPr>
        <w:t>7</w:t>
      </w:r>
      <w:r w:rsidRPr="00FC0454">
        <w:rPr>
          <w:rFonts w:ascii="Arial" w:hAnsi="Arial" w:cs="Arial"/>
          <w:szCs w:val="24"/>
        </w:rPr>
        <w:t xml:space="preserve"> do Anexo I, deste </w:t>
      </w:r>
      <w:r w:rsidRPr="00FC0454">
        <w:rPr>
          <w:rFonts w:ascii="Arial" w:hAnsi="Arial" w:cs="Arial"/>
          <w:szCs w:val="24"/>
        </w:rPr>
        <w:lastRenderedPageBreak/>
        <w:t>Código.</w:t>
      </w:r>
    </w:p>
    <w:p w:rsidR="00B05648" w:rsidRPr="00FC0454" w:rsidRDefault="00B05648" w:rsidP="00FC0454">
      <w:pPr>
        <w:pStyle w:val="Corpodetexto"/>
        <w:widowControl w:val="0"/>
        <w:tabs>
          <w:tab w:val="left" w:pos="1418"/>
          <w:tab w:val="right" w:pos="2410"/>
        </w:tabs>
        <w:spacing w:line="360" w:lineRule="auto"/>
        <w:ind w:firstLine="851"/>
        <w:rPr>
          <w:rFonts w:ascii="Arial" w:hAnsi="Arial" w:cs="Arial"/>
          <w:szCs w:val="24"/>
        </w:rPr>
      </w:pPr>
      <w:r w:rsidRPr="00FC0454">
        <w:rPr>
          <w:rFonts w:ascii="Arial" w:hAnsi="Arial" w:cs="Arial"/>
          <w:b/>
          <w:szCs w:val="24"/>
        </w:rPr>
        <w:t>§</w:t>
      </w:r>
      <w:r w:rsidR="00D71B4F" w:rsidRPr="00FC0454">
        <w:rPr>
          <w:rFonts w:ascii="Arial" w:hAnsi="Arial" w:cs="Arial"/>
          <w:b/>
          <w:szCs w:val="24"/>
        </w:rPr>
        <w:t>1º</w:t>
      </w:r>
      <w:r w:rsidR="00D71B4F" w:rsidRPr="00FC0454">
        <w:rPr>
          <w:rFonts w:ascii="Arial" w:hAnsi="Arial" w:cs="Arial"/>
          <w:szCs w:val="24"/>
        </w:rPr>
        <w:t xml:space="preserve">. </w:t>
      </w:r>
      <w:r w:rsidRPr="00FC0454">
        <w:rPr>
          <w:rFonts w:ascii="Arial" w:hAnsi="Arial" w:cs="Arial"/>
          <w:szCs w:val="24"/>
        </w:rPr>
        <w:t>As licenças anuais serão válidas para o exercício em que forem concedidas.</w:t>
      </w:r>
    </w:p>
    <w:p w:rsidR="00B05648" w:rsidRPr="00FC0454" w:rsidRDefault="00B05648" w:rsidP="00FC0454">
      <w:pPr>
        <w:pStyle w:val="Corpodetexto"/>
        <w:widowControl w:val="0"/>
        <w:tabs>
          <w:tab w:val="left" w:pos="1418"/>
          <w:tab w:val="right" w:pos="2410"/>
        </w:tabs>
        <w:spacing w:line="360" w:lineRule="auto"/>
        <w:ind w:firstLine="851"/>
        <w:rPr>
          <w:rFonts w:ascii="Arial" w:hAnsi="Arial" w:cs="Arial"/>
          <w:szCs w:val="24"/>
        </w:rPr>
      </w:pPr>
      <w:r w:rsidRPr="00FC0454">
        <w:rPr>
          <w:rFonts w:ascii="Arial" w:hAnsi="Arial" w:cs="Arial"/>
          <w:b/>
          <w:szCs w:val="24"/>
        </w:rPr>
        <w:t>§</w:t>
      </w:r>
      <w:r w:rsidR="00D71B4F" w:rsidRPr="00FC0454">
        <w:rPr>
          <w:rFonts w:ascii="Arial" w:hAnsi="Arial" w:cs="Arial"/>
          <w:b/>
          <w:szCs w:val="24"/>
        </w:rPr>
        <w:t>2º</w:t>
      </w:r>
      <w:r w:rsidR="00D71B4F" w:rsidRPr="00FC0454">
        <w:rPr>
          <w:rFonts w:ascii="Arial" w:hAnsi="Arial" w:cs="Arial"/>
          <w:szCs w:val="24"/>
        </w:rPr>
        <w:t xml:space="preserve">. </w:t>
      </w:r>
      <w:r w:rsidRPr="00FC0454">
        <w:rPr>
          <w:rFonts w:ascii="Arial" w:hAnsi="Arial" w:cs="Arial"/>
          <w:szCs w:val="24"/>
        </w:rPr>
        <w:t>O período de validade das licenças mensais ou diárias constará do recibo de pagamento da taxa, feito por antecipação.</w:t>
      </w:r>
    </w:p>
    <w:p w:rsidR="00B05648" w:rsidRPr="00FC0454" w:rsidRDefault="00B05648" w:rsidP="00FC0454">
      <w:pPr>
        <w:pStyle w:val="Corpodetexto"/>
        <w:widowControl w:val="0"/>
        <w:tabs>
          <w:tab w:val="left" w:pos="1418"/>
          <w:tab w:val="right" w:pos="2410"/>
        </w:tabs>
        <w:spacing w:line="360" w:lineRule="auto"/>
        <w:ind w:firstLine="851"/>
        <w:rPr>
          <w:rFonts w:ascii="Arial" w:hAnsi="Arial" w:cs="Arial"/>
          <w:szCs w:val="24"/>
        </w:rPr>
      </w:pPr>
    </w:p>
    <w:p w:rsidR="00B05648" w:rsidRPr="00FC0454" w:rsidRDefault="00B05648" w:rsidP="00FC0454">
      <w:pPr>
        <w:pStyle w:val="Corpodetexto"/>
        <w:widowControl w:val="0"/>
        <w:tabs>
          <w:tab w:val="left" w:pos="1418"/>
          <w:tab w:val="right" w:pos="2410"/>
        </w:tabs>
        <w:spacing w:line="360" w:lineRule="auto"/>
        <w:ind w:firstLine="851"/>
        <w:rPr>
          <w:rFonts w:ascii="Arial" w:hAnsi="Arial" w:cs="Arial"/>
          <w:szCs w:val="24"/>
        </w:rPr>
      </w:pPr>
      <w:r w:rsidRPr="00FC0454">
        <w:rPr>
          <w:rFonts w:ascii="Arial" w:hAnsi="Arial" w:cs="Arial"/>
          <w:b/>
          <w:szCs w:val="24"/>
        </w:rPr>
        <w:t xml:space="preserve">Art. </w:t>
      </w:r>
      <w:r w:rsidR="00253CA5" w:rsidRPr="00FC0454">
        <w:rPr>
          <w:rFonts w:ascii="Arial" w:hAnsi="Arial" w:cs="Arial"/>
          <w:b/>
          <w:szCs w:val="24"/>
        </w:rPr>
        <w:t>375</w:t>
      </w:r>
      <w:r w:rsidRPr="00FC0454">
        <w:rPr>
          <w:rFonts w:ascii="Arial" w:hAnsi="Arial" w:cs="Arial"/>
          <w:b/>
          <w:szCs w:val="24"/>
        </w:rPr>
        <w:t>.</w:t>
      </w:r>
      <w:r w:rsidRPr="00FC0454">
        <w:rPr>
          <w:rFonts w:ascii="Arial" w:hAnsi="Arial" w:cs="Arial"/>
          <w:szCs w:val="24"/>
        </w:rPr>
        <w:tab/>
        <w:t xml:space="preserve"> O lançamento da taxa far-se-á em nome:</w:t>
      </w:r>
    </w:p>
    <w:p w:rsidR="00B05648" w:rsidRPr="00FC0454" w:rsidRDefault="00B05648" w:rsidP="00FC0454">
      <w:pPr>
        <w:pStyle w:val="PargrafodaLista"/>
        <w:widowControl w:val="0"/>
        <w:numPr>
          <w:ilvl w:val="0"/>
          <w:numId w:val="136"/>
        </w:numPr>
        <w:spacing w:line="360" w:lineRule="auto"/>
        <w:ind w:left="0" w:firstLine="851"/>
        <w:jc w:val="both"/>
        <w:rPr>
          <w:rFonts w:ascii="Arial" w:hAnsi="Arial" w:cs="Arial"/>
          <w:sz w:val="24"/>
          <w:szCs w:val="24"/>
        </w:rPr>
      </w:pPr>
      <w:r w:rsidRPr="00FC0454">
        <w:rPr>
          <w:rFonts w:ascii="Arial" w:hAnsi="Arial" w:cs="Arial"/>
          <w:sz w:val="24"/>
          <w:szCs w:val="24"/>
        </w:rPr>
        <w:t>de quem requerer a licença;</w:t>
      </w:r>
    </w:p>
    <w:p w:rsidR="00B05648" w:rsidRPr="00FC0454" w:rsidRDefault="00B05648" w:rsidP="00FC0454">
      <w:pPr>
        <w:pStyle w:val="PargrafodaLista"/>
        <w:widowControl w:val="0"/>
        <w:numPr>
          <w:ilvl w:val="0"/>
          <w:numId w:val="136"/>
        </w:numPr>
        <w:spacing w:line="360" w:lineRule="auto"/>
        <w:ind w:left="0" w:firstLine="851"/>
        <w:jc w:val="both"/>
        <w:rPr>
          <w:rFonts w:ascii="Arial" w:hAnsi="Arial" w:cs="Arial"/>
          <w:sz w:val="24"/>
          <w:szCs w:val="24"/>
        </w:rPr>
      </w:pPr>
      <w:r w:rsidRPr="00FC0454">
        <w:rPr>
          <w:rFonts w:ascii="Arial" w:hAnsi="Arial" w:cs="Arial"/>
          <w:sz w:val="24"/>
          <w:szCs w:val="24"/>
        </w:rPr>
        <w:t>de quaisquer dos sujeitos passivos, a juízo d</w:t>
      </w:r>
      <w:r w:rsidR="0014439D" w:rsidRPr="00FC0454">
        <w:rPr>
          <w:rFonts w:ascii="Arial" w:hAnsi="Arial" w:cs="Arial"/>
          <w:sz w:val="24"/>
          <w:szCs w:val="24"/>
        </w:rPr>
        <w:t>o</w:t>
      </w:r>
      <w:r w:rsidR="002E174B">
        <w:rPr>
          <w:rFonts w:ascii="Arial" w:hAnsi="Arial" w:cs="Arial"/>
          <w:sz w:val="24"/>
          <w:szCs w:val="24"/>
        </w:rPr>
        <w:t xml:space="preserve"> </w:t>
      </w:r>
      <w:r w:rsidR="0014439D" w:rsidRPr="00FC0454">
        <w:rPr>
          <w:rFonts w:ascii="Arial" w:hAnsi="Arial" w:cs="Arial"/>
          <w:sz w:val="24"/>
          <w:szCs w:val="24"/>
        </w:rPr>
        <w:t xml:space="preserve">órgão </w:t>
      </w:r>
      <w:r w:rsidR="001977C3" w:rsidRPr="00FC0454">
        <w:rPr>
          <w:rFonts w:ascii="Arial" w:hAnsi="Arial" w:cs="Arial"/>
          <w:sz w:val="24"/>
          <w:szCs w:val="24"/>
        </w:rPr>
        <w:t>Munic</w:t>
      </w:r>
      <w:r w:rsidR="0014439D" w:rsidRPr="00FC0454">
        <w:rPr>
          <w:rFonts w:ascii="Arial" w:hAnsi="Arial" w:cs="Arial"/>
          <w:sz w:val="24"/>
          <w:szCs w:val="24"/>
        </w:rPr>
        <w:t>ipal competente</w:t>
      </w:r>
      <w:r w:rsidRPr="00FC0454">
        <w:rPr>
          <w:rFonts w:ascii="Arial" w:hAnsi="Arial" w:cs="Arial"/>
          <w:sz w:val="24"/>
          <w:szCs w:val="24"/>
        </w:rPr>
        <w:t>, nos casos de lançamento de ofício, sem prejuízo das cominações legais, regulamentares ou administrativas.</w:t>
      </w:r>
    </w:p>
    <w:p w:rsidR="00B05648" w:rsidRPr="00FC0454" w:rsidRDefault="00B05648" w:rsidP="00FC0454">
      <w:pPr>
        <w:widowControl w:val="0"/>
        <w:tabs>
          <w:tab w:val="left" w:pos="1843"/>
        </w:tabs>
        <w:spacing w:line="360" w:lineRule="auto"/>
        <w:ind w:firstLine="851"/>
        <w:jc w:val="both"/>
        <w:rPr>
          <w:rFonts w:ascii="Arial" w:hAnsi="Arial" w:cs="Arial"/>
          <w:sz w:val="24"/>
          <w:szCs w:val="24"/>
        </w:rPr>
      </w:pPr>
    </w:p>
    <w:p w:rsidR="00B05648" w:rsidRPr="00FC0454" w:rsidRDefault="00B05648" w:rsidP="00FC0454">
      <w:pPr>
        <w:pStyle w:val="Corpodetexto"/>
        <w:widowControl w:val="0"/>
        <w:tabs>
          <w:tab w:val="left" w:pos="1418"/>
        </w:tabs>
        <w:spacing w:line="360" w:lineRule="auto"/>
        <w:ind w:firstLine="851"/>
        <w:rPr>
          <w:rFonts w:ascii="Arial" w:hAnsi="Arial" w:cs="Arial"/>
          <w:szCs w:val="24"/>
        </w:rPr>
      </w:pPr>
      <w:r w:rsidRPr="00FC0454">
        <w:rPr>
          <w:rFonts w:ascii="Arial" w:hAnsi="Arial" w:cs="Arial"/>
          <w:b/>
          <w:szCs w:val="24"/>
        </w:rPr>
        <w:t xml:space="preserve">Art. </w:t>
      </w:r>
      <w:r w:rsidR="00253CA5" w:rsidRPr="00FC0454">
        <w:rPr>
          <w:rFonts w:ascii="Arial" w:hAnsi="Arial" w:cs="Arial"/>
          <w:b/>
          <w:szCs w:val="24"/>
        </w:rPr>
        <w:t>376</w:t>
      </w:r>
      <w:r w:rsidRPr="00FC0454">
        <w:rPr>
          <w:rFonts w:ascii="Arial" w:hAnsi="Arial" w:cs="Arial"/>
          <w:b/>
          <w:szCs w:val="24"/>
        </w:rPr>
        <w:t xml:space="preserve">. </w:t>
      </w:r>
      <w:r w:rsidRPr="00FC0454">
        <w:rPr>
          <w:rFonts w:ascii="Arial" w:hAnsi="Arial" w:cs="Arial"/>
          <w:szCs w:val="24"/>
        </w:rPr>
        <w:t>Quando, no mesmo meio de propaganda, houver anúncio de mais de uma pessoa sujeita à tributação, deverão ser efetuados tantos pagamentos distintos quantas forem essas pessoas.</w:t>
      </w:r>
    </w:p>
    <w:p w:rsidR="00B05648" w:rsidRPr="00FC0454" w:rsidRDefault="00B05648" w:rsidP="00FC0454">
      <w:pPr>
        <w:pStyle w:val="Corpodetexto"/>
        <w:widowControl w:val="0"/>
        <w:tabs>
          <w:tab w:val="left" w:pos="1418"/>
        </w:tabs>
        <w:spacing w:line="360" w:lineRule="auto"/>
        <w:ind w:firstLine="851"/>
        <w:rPr>
          <w:rFonts w:ascii="Arial" w:hAnsi="Arial" w:cs="Arial"/>
          <w:szCs w:val="24"/>
        </w:rPr>
      </w:pPr>
    </w:p>
    <w:p w:rsidR="00B05648" w:rsidRPr="00FC0454" w:rsidRDefault="00B05648" w:rsidP="00FC0454">
      <w:pPr>
        <w:pStyle w:val="Corpodetexto"/>
        <w:widowControl w:val="0"/>
        <w:tabs>
          <w:tab w:val="left" w:pos="1418"/>
        </w:tabs>
        <w:spacing w:line="360" w:lineRule="auto"/>
        <w:ind w:firstLine="851"/>
        <w:rPr>
          <w:rFonts w:ascii="Arial" w:hAnsi="Arial" w:cs="Arial"/>
          <w:szCs w:val="24"/>
        </w:rPr>
      </w:pPr>
      <w:r w:rsidRPr="00FC0454">
        <w:rPr>
          <w:rFonts w:ascii="Arial" w:hAnsi="Arial" w:cs="Arial"/>
          <w:b/>
          <w:szCs w:val="24"/>
        </w:rPr>
        <w:t xml:space="preserve">Art. </w:t>
      </w:r>
      <w:r w:rsidR="00253CA5" w:rsidRPr="00FC0454">
        <w:rPr>
          <w:rFonts w:ascii="Arial" w:hAnsi="Arial" w:cs="Arial"/>
          <w:b/>
          <w:szCs w:val="24"/>
        </w:rPr>
        <w:t>377</w:t>
      </w:r>
      <w:r w:rsidRPr="00FC0454">
        <w:rPr>
          <w:rFonts w:ascii="Arial" w:hAnsi="Arial" w:cs="Arial"/>
          <w:b/>
          <w:szCs w:val="24"/>
        </w:rPr>
        <w:t xml:space="preserve">. </w:t>
      </w:r>
      <w:r w:rsidRPr="00FC0454">
        <w:rPr>
          <w:rFonts w:ascii="Arial" w:hAnsi="Arial" w:cs="Arial"/>
          <w:szCs w:val="24"/>
        </w:rPr>
        <w:t>Não havendo na tabela especificação própria para a publicidade, a taxa deverá ser paga pelo valor estipulado no item que guardar maior identidade de características, a juízo do órgão municipal competente.</w:t>
      </w:r>
    </w:p>
    <w:p w:rsidR="00B05648" w:rsidRPr="00FC0454" w:rsidRDefault="00B05648" w:rsidP="00FC0454">
      <w:pPr>
        <w:pStyle w:val="Corpodetexto"/>
        <w:widowControl w:val="0"/>
        <w:tabs>
          <w:tab w:val="left" w:pos="1418"/>
        </w:tabs>
        <w:spacing w:line="360" w:lineRule="auto"/>
        <w:ind w:firstLine="851"/>
        <w:rPr>
          <w:rFonts w:ascii="Arial" w:hAnsi="Arial" w:cs="Arial"/>
          <w:szCs w:val="24"/>
        </w:rPr>
      </w:pPr>
    </w:p>
    <w:p w:rsidR="00B83174" w:rsidRPr="00FC0454" w:rsidRDefault="00B05648" w:rsidP="002E174B">
      <w:pPr>
        <w:pStyle w:val="Corpodetexto"/>
        <w:widowControl w:val="0"/>
        <w:tabs>
          <w:tab w:val="left" w:pos="1418"/>
        </w:tabs>
        <w:spacing w:line="360" w:lineRule="auto"/>
        <w:ind w:firstLine="851"/>
        <w:rPr>
          <w:rFonts w:ascii="Arial" w:hAnsi="Arial" w:cs="Arial"/>
          <w:szCs w:val="24"/>
        </w:rPr>
      </w:pPr>
      <w:r w:rsidRPr="00FC0454">
        <w:rPr>
          <w:rFonts w:ascii="Arial" w:hAnsi="Arial" w:cs="Arial"/>
          <w:b/>
          <w:szCs w:val="24"/>
        </w:rPr>
        <w:t xml:space="preserve">Art. </w:t>
      </w:r>
      <w:r w:rsidR="00253CA5" w:rsidRPr="00FC0454">
        <w:rPr>
          <w:rFonts w:ascii="Arial" w:hAnsi="Arial" w:cs="Arial"/>
          <w:b/>
          <w:szCs w:val="24"/>
        </w:rPr>
        <w:t>378</w:t>
      </w:r>
      <w:r w:rsidRPr="00FC0454">
        <w:rPr>
          <w:rFonts w:ascii="Arial" w:hAnsi="Arial" w:cs="Arial"/>
          <w:b/>
          <w:szCs w:val="24"/>
        </w:rPr>
        <w:t xml:space="preserve">. </w:t>
      </w:r>
      <w:r w:rsidRPr="00FC0454">
        <w:rPr>
          <w:rFonts w:ascii="Arial" w:hAnsi="Arial" w:cs="Arial"/>
          <w:szCs w:val="24"/>
        </w:rPr>
        <w:t>A taxa será arrecadada por antecipação:</w:t>
      </w:r>
    </w:p>
    <w:p w:rsidR="00B05648" w:rsidRPr="00FC0454" w:rsidRDefault="00B05648" w:rsidP="002E174B">
      <w:pPr>
        <w:pStyle w:val="PargrafodaLista"/>
        <w:widowControl w:val="0"/>
        <w:numPr>
          <w:ilvl w:val="0"/>
          <w:numId w:val="137"/>
        </w:numPr>
        <w:tabs>
          <w:tab w:val="left" w:pos="1008"/>
          <w:tab w:val="left" w:pos="1418"/>
        </w:tabs>
        <w:spacing w:line="360" w:lineRule="auto"/>
        <w:ind w:left="0" w:firstLine="851"/>
        <w:jc w:val="both"/>
        <w:rPr>
          <w:rFonts w:ascii="Arial" w:hAnsi="Arial" w:cs="Arial"/>
          <w:sz w:val="24"/>
          <w:szCs w:val="24"/>
        </w:rPr>
      </w:pPr>
      <w:r w:rsidRPr="00FC0454">
        <w:rPr>
          <w:rFonts w:ascii="Arial" w:hAnsi="Arial" w:cs="Arial"/>
          <w:sz w:val="24"/>
          <w:szCs w:val="24"/>
        </w:rPr>
        <w:t>as iniciais, no ato da concessão da licença;</w:t>
      </w:r>
    </w:p>
    <w:p w:rsidR="00B05648" w:rsidRPr="00FC0454" w:rsidRDefault="00B05648" w:rsidP="002E174B">
      <w:pPr>
        <w:pStyle w:val="PargrafodaLista"/>
        <w:widowControl w:val="0"/>
        <w:numPr>
          <w:ilvl w:val="0"/>
          <w:numId w:val="137"/>
        </w:numPr>
        <w:tabs>
          <w:tab w:val="left" w:pos="1008"/>
          <w:tab w:val="left" w:pos="1418"/>
        </w:tabs>
        <w:spacing w:line="360" w:lineRule="auto"/>
        <w:ind w:left="0" w:firstLine="851"/>
        <w:jc w:val="both"/>
        <w:rPr>
          <w:rFonts w:ascii="Arial" w:hAnsi="Arial" w:cs="Arial"/>
          <w:sz w:val="24"/>
          <w:szCs w:val="24"/>
        </w:rPr>
      </w:pPr>
      <w:r w:rsidRPr="00FC0454">
        <w:rPr>
          <w:rFonts w:ascii="Arial" w:hAnsi="Arial" w:cs="Arial"/>
          <w:sz w:val="24"/>
          <w:szCs w:val="24"/>
        </w:rPr>
        <w:t>as posteriores:</w:t>
      </w:r>
    </w:p>
    <w:p w:rsidR="00B05648" w:rsidRPr="00FC0454" w:rsidRDefault="00B05648" w:rsidP="002E174B">
      <w:pPr>
        <w:pStyle w:val="Corpodetexto"/>
        <w:widowControl w:val="0"/>
        <w:numPr>
          <w:ilvl w:val="0"/>
          <w:numId w:val="30"/>
        </w:numPr>
        <w:tabs>
          <w:tab w:val="clear" w:pos="2268"/>
          <w:tab w:val="clear" w:pos="2552"/>
          <w:tab w:val="left" w:pos="1418"/>
          <w:tab w:val="left" w:pos="1680"/>
        </w:tabs>
        <w:spacing w:line="360" w:lineRule="auto"/>
        <w:ind w:left="0" w:firstLine="851"/>
        <w:rPr>
          <w:rFonts w:ascii="Arial" w:hAnsi="Arial" w:cs="Arial"/>
          <w:szCs w:val="24"/>
        </w:rPr>
      </w:pPr>
      <w:r w:rsidRPr="00FC0454">
        <w:rPr>
          <w:rFonts w:ascii="Arial" w:hAnsi="Arial" w:cs="Arial"/>
          <w:szCs w:val="24"/>
        </w:rPr>
        <w:t>quando anuais, conforme estabelecido em Calendário Fiscal;</w:t>
      </w:r>
    </w:p>
    <w:p w:rsidR="00B05648" w:rsidRPr="00FC0454" w:rsidRDefault="00B05648" w:rsidP="002E174B">
      <w:pPr>
        <w:pStyle w:val="Corpodetexto"/>
        <w:widowControl w:val="0"/>
        <w:numPr>
          <w:ilvl w:val="0"/>
          <w:numId w:val="30"/>
        </w:numPr>
        <w:tabs>
          <w:tab w:val="clear" w:pos="2268"/>
          <w:tab w:val="clear" w:pos="2552"/>
          <w:tab w:val="left" w:pos="1418"/>
          <w:tab w:val="left" w:pos="1680"/>
        </w:tabs>
        <w:spacing w:line="360" w:lineRule="auto"/>
        <w:ind w:left="0" w:firstLine="851"/>
        <w:rPr>
          <w:rFonts w:ascii="Arial" w:hAnsi="Arial" w:cs="Arial"/>
          <w:szCs w:val="24"/>
        </w:rPr>
      </w:pPr>
      <w:r w:rsidRPr="00FC0454">
        <w:rPr>
          <w:rFonts w:ascii="Arial" w:hAnsi="Arial" w:cs="Arial"/>
          <w:szCs w:val="24"/>
        </w:rPr>
        <w:t xml:space="preserve">quando mensais, até o dia 05 </w:t>
      </w:r>
      <w:r w:rsidR="00366F91" w:rsidRPr="00FC0454">
        <w:rPr>
          <w:rFonts w:ascii="Arial" w:hAnsi="Arial" w:cs="Arial"/>
          <w:szCs w:val="24"/>
        </w:rPr>
        <w:t xml:space="preserve">(cinco) </w:t>
      </w:r>
      <w:r w:rsidR="00B83174" w:rsidRPr="00FC0454">
        <w:rPr>
          <w:rFonts w:ascii="Arial" w:hAnsi="Arial" w:cs="Arial"/>
          <w:szCs w:val="24"/>
        </w:rPr>
        <w:t>de cada mês.</w:t>
      </w:r>
    </w:p>
    <w:p w:rsidR="00B05648" w:rsidRPr="00FC0454" w:rsidRDefault="00B05648" w:rsidP="00FC0454">
      <w:pPr>
        <w:pStyle w:val="Corpodetexto"/>
        <w:widowControl w:val="0"/>
        <w:tabs>
          <w:tab w:val="clear" w:pos="1008"/>
          <w:tab w:val="clear" w:pos="2268"/>
          <w:tab w:val="clear" w:pos="2552"/>
          <w:tab w:val="left" w:pos="1680"/>
        </w:tabs>
        <w:spacing w:line="360" w:lineRule="auto"/>
        <w:ind w:firstLine="851"/>
        <w:rPr>
          <w:rFonts w:ascii="Arial" w:hAnsi="Arial" w:cs="Arial"/>
          <w:color w:val="FF0000"/>
          <w:szCs w:val="24"/>
        </w:rPr>
      </w:pPr>
    </w:p>
    <w:p w:rsidR="00B05648" w:rsidRPr="00FC0454" w:rsidRDefault="00B05648" w:rsidP="00FC0454">
      <w:pPr>
        <w:pStyle w:val="Corpodetexto"/>
        <w:widowControl w:val="0"/>
        <w:tabs>
          <w:tab w:val="left" w:pos="1418"/>
        </w:tabs>
        <w:spacing w:line="360" w:lineRule="auto"/>
        <w:ind w:firstLine="851"/>
        <w:rPr>
          <w:rFonts w:ascii="Arial" w:hAnsi="Arial" w:cs="Arial"/>
          <w:szCs w:val="24"/>
        </w:rPr>
      </w:pPr>
      <w:r w:rsidRPr="00FC0454">
        <w:rPr>
          <w:rFonts w:ascii="Arial" w:hAnsi="Arial" w:cs="Arial"/>
          <w:b/>
          <w:szCs w:val="24"/>
        </w:rPr>
        <w:t xml:space="preserve">Art. </w:t>
      </w:r>
      <w:r w:rsidR="00253CA5" w:rsidRPr="00FC0454">
        <w:rPr>
          <w:rFonts w:ascii="Arial" w:hAnsi="Arial" w:cs="Arial"/>
          <w:b/>
          <w:szCs w:val="24"/>
        </w:rPr>
        <w:t>379</w:t>
      </w:r>
      <w:r w:rsidRPr="00FC0454">
        <w:rPr>
          <w:rFonts w:ascii="Arial" w:hAnsi="Arial" w:cs="Arial"/>
          <w:b/>
          <w:szCs w:val="24"/>
        </w:rPr>
        <w:t xml:space="preserve">. </w:t>
      </w:r>
      <w:r w:rsidRPr="00FC0454">
        <w:rPr>
          <w:rFonts w:ascii="Arial" w:hAnsi="Arial" w:cs="Arial"/>
          <w:szCs w:val="24"/>
        </w:rPr>
        <w:t>É devida a taxa em todos os casos de exploração de meios de publicidade, tais como:</w:t>
      </w:r>
    </w:p>
    <w:p w:rsidR="001319C4" w:rsidRPr="00FC0454" w:rsidRDefault="00B05648" w:rsidP="00FC0454">
      <w:pPr>
        <w:pStyle w:val="PargrafodaLista"/>
        <w:widowControl w:val="0"/>
        <w:numPr>
          <w:ilvl w:val="0"/>
          <w:numId w:val="138"/>
        </w:numPr>
        <w:spacing w:line="360" w:lineRule="auto"/>
        <w:ind w:left="0" w:firstLine="851"/>
        <w:jc w:val="both"/>
        <w:rPr>
          <w:rFonts w:ascii="Arial" w:hAnsi="Arial" w:cs="Arial"/>
          <w:sz w:val="24"/>
          <w:szCs w:val="24"/>
        </w:rPr>
      </w:pPr>
      <w:r w:rsidRPr="00FC0454">
        <w:rPr>
          <w:rFonts w:ascii="Arial" w:hAnsi="Arial" w:cs="Arial"/>
          <w:sz w:val="24"/>
          <w:szCs w:val="24"/>
        </w:rPr>
        <w:t xml:space="preserve">cartazes, letreiros, faixas, programas, quadros, painéis, </w:t>
      </w:r>
      <w:r w:rsidRPr="002E174B">
        <w:rPr>
          <w:rFonts w:ascii="Arial" w:hAnsi="Arial" w:cs="Arial"/>
          <w:i/>
          <w:sz w:val="24"/>
          <w:szCs w:val="24"/>
        </w:rPr>
        <w:t>posters</w:t>
      </w:r>
      <w:r w:rsidRPr="00FC0454">
        <w:rPr>
          <w:rFonts w:ascii="Arial" w:hAnsi="Arial" w:cs="Arial"/>
          <w:sz w:val="24"/>
          <w:szCs w:val="24"/>
        </w:rPr>
        <w:t>, placas, anúncios e mostruários, fixos ou volantes, distribuídos, pintados em paredes, muros, postes, veículos e vias públicas;</w:t>
      </w:r>
    </w:p>
    <w:p w:rsidR="00B05648" w:rsidRPr="00FC0454" w:rsidRDefault="00B05648" w:rsidP="00FC0454">
      <w:pPr>
        <w:pStyle w:val="PargrafodaLista"/>
        <w:widowControl w:val="0"/>
        <w:numPr>
          <w:ilvl w:val="0"/>
          <w:numId w:val="138"/>
        </w:numPr>
        <w:spacing w:line="360" w:lineRule="auto"/>
        <w:ind w:left="0" w:firstLine="851"/>
        <w:jc w:val="both"/>
        <w:rPr>
          <w:rFonts w:ascii="Arial" w:hAnsi="Arial" w:cs="Arial"/>
          <w:sz w:val="24"/>
          <w:szCs w:val="24"/>
        </w:rPr>
      </w:pPr>
      <w:r w:rsidRPr="00FC0454">
        <w:rPr>
          <w:rFonts w:ascii="Arial" w:hAnsi="Arial" w:cs="Arial"/>
          <w:sz w:val="24"/>
          <w:szCs w:val="24"/>
        </w:rPr>
        <w:t>propaganda falada em lugares públicos, por meio de amplificadores de voz, alto-falantes e propagandista.</w:t>
      </w:r>
    </w:p>
    <w:p w:rsidR="00B05648" w:rsidRPr="00FC0454" w:rsidRDefault="00B05648" w:rsidP="00FC0454">
      <w:pPr>
        <w:pStyle w:val="Corpodetexto"/>
        <w:widowControl w:val="0"/>
        <w:tabs>
          <w:tab w:val="left" w:pos="1418"/>
          <w:tab w:val="right" w:pos="2410"/>
        </w:tabs>
        <w:spacing w:line="360" w:lineRule="auto"/>
        <w:ind w:firstLine="851"/>
        <w:rPr>
          <w:rFonts w:ascii="Arial" w:hAnsi="Arial" w:cs="Arial"/>
          <w:szCs w:val="24"/>
        </w:rPr>
      </w:pPr>
      <w:r w:rsidRPr="00FC0454">
        <w:rPr>
          <w:rFonts w:ascii="Arial" w:hAnsi="Arial" w:cs="Arial"/>
          <w:b/>
          <w:szCs w:val="24"/>
        </w:rPr>
        <w:t>§</w:t>
      </w:r>
      <w:r w:rsidR="00D71B4F" w:rsidRPr="00FC0454">
        <w:rPr>
          <w:rFonts w:ascii="Arial" w:hAnsi="Arial" w:cs="Arial"/>
          <w:b/>
          <w:szCs w:val="24"/>
        </w:rPr>
        <w:t>1º</w:t>
      </w:r>
      <w:r w:rsidR="00D71B4F" w:rsidRPr="00FC0454">
        <w:rPr>
          <w:rFonts w:ascii="Arial" w:hAnsi="Arial" w:cs="Arial"/>
          <w:szCs w:val="24"/>
        </w:rPr>
        <w:t xml:space="preserve">. </w:t>
      </w:r>
      <w:r w:rsidRPr="00FC0454">
        <w:rPr>
          <w:rFonts w:ascii="Arial" w:hAnsi="Arial" w:cs="Arial"/>
          <w:szCs w:val="24"/>
        </w:rPr>
        <w:t xml:space="preserve">Compreende-se na disposição deste artigo, os anúncios colocados em lugares de acesso ao público ainda que mediante cobrança de ingressos, assim como </w:t>
      </w:r>
      <w:r w:rsidRPr="00FC0454">
        <w:rPr>
          <w:rFonts w:ascii="Arial" w:hAnsi="Arial" w:cs="Arial"/>
          <w:szCs w:val="24"/>
        </w:rPr>
        <w:lastRenderedPageBreak/>
        <w:t>os que forem de qualquer forma visíveis da via pública.</w:t>
      </w:r>
    </w:p>
    <w:p w:rsidR="00B05648" w:rsidRPr="00FC0454" w:rsidRDefault="00B05648" w:rsidP="00FC0454">
      <w:pPr>
        <w:pStyle w:val="Corpodetexto"/>
        <w:widowControl w:val="0"/>
        <w:tabs>
          <w:tab w:val="left" w:pos="1418"/>
          <w:tab w:val="right" w:pos="2410"/>
        </w:tabs>
        <w:spacing w:line="360" w:lineRule="auto"/>
        <w:ind w:firstLine="851"/>
        <w:rPr>
          <w:rFonts w:ascii="Arial" w:hAnsi="Arial" w:cs="Arial"/>
          <w:szCs w:val="24"/>
        </w:rPr>
      </w:pPr>
      <w:r w:rsidRPr="00FC0454">
        <w:rPr>
          <w:rFonts w:ascii="Arial" w:hAnsi="Arial" w:cs="Arial"/>
          <w:b/>
          <w:szCs w:val="24"/>
        </w:rPr>
        <w:t>§</w:t>
      </w:r>
      <w:r w:rsidR="00D71B4F" w:rsidRPr="00FC0454">
        <w:rPr>
          <w:rFonts w:ascii="Arial" w:hAnsi="Arial" w:cs="Arial"/>
          <w:b/>
          <w:szCs w:val="24"/>
        </w:rPr>
        <w:t>2º</w:t>
      </w:r>
      <w:r w:rsidR="00D71B4F" w:rsidRPr="00FC0454">
        <w:rPr>
          <w:rFonts w:ascii="Arial" w:hAnsi="Arial" w:cs="Arial"/>
          <w:szCs w:val="24"/>
        </w:rPr>
        <w:t xml:space="preserve">. </w:t>
      </w:r>
      <w:r w:rsidRPr="00FC0454">
        <w:rPr>
          <w:rFonts w:ascii="Arial" w:hAnsi="Arial" w:cs="Arial"/>
          <w:szCs w:val="24"/>
        </w:rPr>
        <w:t>Considera-se também publicidade externa, para efeitos de tributação, aquela que estiver na parte interna de estabelecimentos ou veículos e seja visível da via pública.</w:t>
      </w:r>
    </w:p>
    <w:p w:rsidR="00B05648" w:rsidRPr="00FC0454" w:rsidRDefault="00B05648" w:rsidP="00FC0454">
      <w:pPr>
        <w:pStyle w:val="Corpodetexto"/>
        <w:widowControl w:val="0"/>
        <w:tabs>
          <w:tab w:val="left" w:pos="1418"/>
          <w:tab w:val="right" w:pos="2410"/>
        </w:tabs>
        <w:spacing w:line="360" w:lineRule="auto"/>
        <w:ind w:firstLine="851"/>
        <w:rPr>
          <w:rFonts w:ascii="Arial" w:hAnsi="Arial" w:cs="Arial"/>
          <w:szCs w:val="24"/>
        </w:rPr>
      </w:pPr>
    </w:p>
    <w:p w:rsidR="00B05648" w:rsidRPr="00FC0454" w:rsidRDefault="00B05648" w:rsidP="00FC0454">
      <w:pPr>
        <w:pStyle w:val="Corpodetexto"/>
        <w:widowControl w:val="0"/>
        <w:tabs>
          <w:tab w:val="left" w:pos="1418"/>
          <w:tab w:val="right" w:pos="2410"/>
        </w:tabs>
        <w:spacing w:line="360" w:lineRule="auto"/>
        <w:ind w:firstLine="851"/>
        <w:rPr>
          <w:rFonts w:ascii="Arial" w:hAnsi="Arial" w:cs="Arial"/>
          <w:szCs w:val="24"/>
        </w:rPr>
      </w:pPr>
      <w:r w:rsidRPr="00FC0454">
        <w:rPr>
          <w:rFonts w:ascii="Arial" w:hAnsi="Arial" w:cs="Arial"/>
          <w:b/>
          <w:bCs/>
          <w:szCs w:val="24"/>
        </w:rPr>
        <w:t xml:space="preserve">Art. </w:t>
      </w:r>
      <w:r w:rsidR="00E768DD" w:rsidRPr="00FC0454">
        <w:rPr>
          <w:rFonts w:ascii="Arial" w:hAnsi="Arial" w:cs="Arial"/>
          <w:b/>
          <w:bCs/>
          <w:szCs w:val="24"/>
        </w:rPr>
        <w:t>380</w:t>
      </w:r>
      <w:r w:rsidRPr="00FC0454">
        <w:rPr>
          <w:rFonts w:ascii="Arial" w:hAnsi="Arial" w:cs="Arial"/>
          <w:b/>
          <w:bCs/>
          <w:szCs w:val="24"/>
        </w:rPr>
        <w:t xml:space="preserve">. </w:t>
      </w:r>
      <w:r w:rsidRPr="00FC0454">
        <w:rPr>
          <w:rFonts w:ascii="Arial" w:hAnsi="Arial" w:cs="Arial"/>
          <w:szCs w:val="24"/>
        </w:rPr>
        <w:t>Respondem solidariamente com o sujeito passivo da taxa</w:t>
      </w:r>
      <w:r w:rsidRPr="00FC0454">
        <w:rPr>
          <w:rFonts w:ascii="Arial" w:hAnsi="Arial" w:cs="Arial"/>
          <w:b/>
          <w:bCs/>
          <w:szCs w:val="24"/>
        </w:rPr>
        <w:t xml:space="preserve">, </w:t>
      </w:r>
      <w:r w:rsidRPr="00FC0454">
        <w:rPr>
          <w:rFonts w:ascii="Arial" w:hAnsi="Arial" w:cs="Arial"/>
          <w:szCs w:val="24"/>
        </w:rPr>
        <w:t>todas as pessoas naturais ou jurídicas, as quais a publicidade venha a beneficiar, quando estas as tenham autorizado.</w:t>
      </w:r>
    </w:p>
    <w:p w:rsidR="00B05648" w:rsidRPr="00FC0454" w:rsidRDefault="00B05648" w:rsidP="00FC0454">
      <w:pPr>
        <w:pStyle w:val="Corpodetexto"/>
        <w:widowControl w:val="0"/>
        <w:tabs>
          <w:tab w:val="left" w:pos="1418"/>
          <w:tab w:val="right" w:pos="2410"/>
        </w:tabs>
        <w:spacing w:line="360" w:lineRule="auto"/>
        <w:ind w:firstLine="851"/>
        <w:rPr>
          <w:rFonts w:ascii="Arial" w:hAnsi="Arial" w:cs="Arial"/>
          <w:szCs w:val="24"/>
        </w:rPr>
      </w:pPr>
    </w:p>
    <w:p w:rsidR="00B05648" w:rsidRPr="00FC0454" w:rsidRDefault="00B05648" w:rsidP="00FC0454">
      <w:pPr>
        <w:pStyle w:val="Corpodetexto"/>
        <w:widowControl w:val="0"/>
        <w:tabs>
          <w:tab w:val="left" w:pos="1418"/>
          <w:tab w:val="right" w:pos="2410"/>
        </w:tabs>
        <w:spacing w:line="360" w:lineRule="auto"/>
        <w:ind w:firstLine="851"/>
        <w:rPr>
          <w:rFonts w:ascii="Arial" w:hAnsi="Arial" w:cs="Arial"/>
          <w:szCs w:val="24"/>
        </w:rPr>
      </w:pPr>
      <w:r w:rsidRPr="00FC0454">
        <w:rPr>
          <w:rFonts w:ascii="Arial" w:hAnsi="Arial" w:cs="Arial"/>
          <w:b/>
          <w:bCs/>
          <w:szCs w:val="24"/>
        </w:rPr>
        <w:t xml:space="preserve">Art. </w:t>
      </w:r>
      <w:r w:rsidR="00E768DD" w:rsidRPr="00FC0454">
        <w:rPr>
          <w:rFonts w:ascii="Arial" w:hAnsi="Arial" w:cs="Arial"/>
          <w:b/>
          <w:bCs/>
          <w:szCs w:val="24"/>
        </w:rPr>
        <w:t>381</w:t>
      </w:r>
      <w:r w:rsidRPr="00FC0454">
        <w:rPr>
          <w:rFonts w:ascii="Arial" w:hAnsi="Arial" w:cs="Arial"/>
          <w:b/>
          <w:bCs/>
          <w:szCs w:val="24"/>
        </w:rPr>
        <w:t xml:space="preserve">. </w:t>
      </w:r>
      <w:r w:rsidRPr="00FC0454">
        <w:rPr>
          <w:rFonts w:ascii="Arial" w:hAnsi="Arial" w:cs="Arial"/>
          <w:szCs w:val="24"/>
        </w:rPr>
        <w:t>Ficam sujeitos ao acréscimo de 10% (dez por cento) do valor da taxa, os anúncios de qualquer natureza, referentes a bebidas alcoólicas e cigarros, bem como os redigidos em língua estrangeira.</w:t>
      </w:r>
    </w:p>
    <w:p w:rsidR="00B05648" w:rsidRPr="00FC0454" w:rsidRDefault="00B05648" w:rsidP="00FC0454">
      <w:pPr>
        <w:pStyle w:val="Corpodetexto"/>
        <w:widowControl w:val="0"/>
        <w:tabs>
          <w:tab w:val="left" w:pos="1418"/>
          <w:tab w:val="right" w:pos="2410"/>
        </w:tabs>
        <w:spacing w:line="360" w:lineRule="auto"/>
        <w:ind w:firstLine="851"/>
        <w:rPr>
          <w:rFonts w:ascii="Arial" w:hAnsi="Arial" w:cs="Arial"/>
          <w:szCs w:val="24"/>
        </w:rPr>
      </w:pPr>
    </w:p>
    <w:p w:rsidR="00B05648" w:rsidRPr="00FC0454" w:rsidRDefault="00B05648" w:rsidP="00FC0454">
      <w:pPr>
        <w:pStyle w:val="Corpodetexto"/>
        <w:widowControl w:val="0"/>
        <w:tabs>
          <w:tab w:val="left" w:pos="1418"/>
          <w:tab w:val="right" w:pos="2410"/>
        </w:tabs>
        <w:spacing w:line="360" w:lineRule="auto"/>
        <w:ind w:firstLine="851"/>
        <w:rPr>
          <w:rFonts w:ascii="Arial" w:hAnsi="Arial" w:cs="Arial"/>
          <w:szCs w:val="24"/>
        </w:rPr>
      </w:pPr>
      <w:r w:rsidRPr="00FC0454">
        <w:rPr>
          <w:rFonts w:ascii="Arial" w:hAnsi="Arial" w:cs="Arial"/>
          <w:b/>
          <w:bCs/>
          <w:szCs w:val="24"/>
        </w:rPr>
        <w:t xml:space="preserve">Art. </w:t>
      </w:r>
      <w:r w:rsidR="00E768DD" w:rsidRPr="00FC0454">
        <w:rPr>
          <w:rFonts w:ascii="Arial" w:hAnsi="Arial" w:cs="Arial"/>
          <w:b/>
          <w:bCs/>
          <w:szCs w:val="24"/>
        </w:rPr>
        <w:t>382</w:t>
      </w:r>
      <w:r w:rsidRPr="00FC0454">
        <w:rPr>
          <w:rFonts w:ascii="Arial" w:hAnsi="Arial" w:cs="Arial"/>
          <w:b/>
          <w:bCs/>
          <w:szCs w:val="24"/>
        </w:rPr>
        <w:t xml:space="preserve">. </w:t>
      </w:r>
      <w:r w:rsidRPr="00FC0454">
        <w:rPr>
          <w:rFonts w:ascii="Arial" w:hAnsi="Arial" w:cs="Arial"/>
          <w:szCs w:val="24"/>
        </w:rPr>
        <w:t xml:space="preserve">Nenhuma publicidade poderá ser feita sem prévia licença </w:t>
      </w:r>
      <w:r w:rsidR="00F7456B" w:rsidRPr="00FC0454">
        <w:rPr>
          <w:rFonts w:ascii="Arial" w:hAnsi="Arial" w:cs="Arial"/>
          <w:szCs w:val="24"/>
        </w:rPr>
        <w:t>do órgão</w:t>
      </w:r>
      <w:r w:rsidR="002F03EB" w:rsidRPr="00FC0454">
        <w:rPr>
          <w:rFonts w:ascii="Arial" w:hAnsi="Arial" w:cs="Arial"/>
          <w:szCs w:val="24"/>
        </w:rPr>
        <w:t xml:space="preserve"> Municipal competente</w:t>
      </w:r>
      <w:r w:rsidRPr="00FC0454">
        <w:rPr>
          <w:rFonts w:ascii="Arial" w:hAnsi="Arial" w:cs="Arial"/>
          <w:szCs w:val="24"/>
        </w:rPr>
        <w:t>, na forma deste Código.</w:t>
      </w:r>
    </w:p>
    <w:p w:rsidR="00E009BF" w:rsidRPr="00FC0454" w:rsidRDefault="00E009BF" w:rsidP="00FC0454">
      <w:pPr>
        <w:pStyle w:val="Corpodetexto"/>
        <w:widowControl w:val="0"/>
        <w:tabs>
          <w:tab w:val="left" w:pos="1418"/>
          <w:tab w:val="right" w:pos="2410"/>
        </w:tabs>
        <w:spacing w:line="360" w:lineRule="auto"/>
        <w:ind w:firstLine="851"/>
        <w:rPr>
          <w:rFonts w:ascii="Arial" w:hAnsi="Arial" w:cs="Arial"/>
          <w:szCs w:val="24"/>
        </w:rPr>
      </w:pPr>
    </w:p>
    <w:p w:rsidR="00B05648" w:rsidRPr="00FC0454" w:rsidRDefault="00B05648" w:rsidP="00FC0454">
      <w:pPr>
        <w:pStyle w:val="Corpodetexto"/>
        <w:widowControl w:val="0"/>
        <w:tabs>
          <w:tab w:val="left" w:pos="1418"/>
          <w:tab w:val="right" w:pos="2410"/>
        </w:tabs>
        <w:spacing w:line="360" w:lineRule="auto"/>
        <w:ind w:firstLine="851"/>
        <w:rPr>
          <w:rFonts w:ascii="Arial" w:hAnsi="Arial" w:cs="Arial"/>
          <w:szCs w:val="24"/>
        </w:rPr>
      </w:pPr>
      <w:r w:rsidRPr="00FC0454">
        <w:rPr>
          <w:rFonts w:ascii="Arial" w:hAnsi="Arial" w:cs="Arial"/>
          <w:b/>
          <w:bCs/>
          <w:szCs w:val="24"/>
        </w:rPr>
        <w:t xml:space="preserve">Art. </w:t>
      </w:r>
      <w:r w:rsidR="00E768DD" w:rsidRPr="00FC0454">
        <w:rPr>
          <w:rFonts w:ascii="Arial" w:hAnsi="Arial" w:cs="Arial"/>
          <w:b/>
          <w:bCs/>
          <w:szCs w:val="24"/>
        </w:rPr>
        <w:t>383</w:t>
      </w:r>
      <w:r w:rsidRPr="00FC0454">
        <w:rPr>
          <w:rFonts w:ascii="Arial" w:hAnsi="Arial" w:cs="Arial"/>
          <w:b/>
          <w:bCs/>
          <w:szCs w:val="24"/>
        </w:rPr>
        <w:t xml:space="preserve">. </w:t>
      </w:r>
      <w:r w:rsidRPr="00FC0454">
        <w:rPr>
          <w:rFonts w:ascii="Arial" w:hAnsi="Arial" w:cs="Arial"/>
          <w:szCs w:val="24"/>
        </w:rPr>
        <w:t>A transferência de anúncios para local diverso do licenciamento</w:t>
      </w:r>
      <w:r w:rsidR="00D71B4F" w:rsidRPr="00FC0454">
        <w:rPr>
          <w:rFonts w:ascii="Arial" w:hAnsi="Arial" w:cs="Arial"/>
          <w:szCs w:val="24"/>
        </w:rPr>
        <w:t xml:space="preserve"> deverá</w:t>
      </w:r>
      <w:r w:rsidRPr="00FC0454">
        <w:rPr>
          <w:rFonts w:ascii="Arial" w:hAnsi="Arial" w:cs="Arial"/>
          <w:szCs w:val="24"/>
        </w:rPr>
        <w:t xml:space="preserve"> ser precedida de prévia comunicação à repartição municipal competente, sob pena de serem considerados como novos.</w:t>
      </w:r>
    </w:p>
    <w:p w:rsidR="0010358B" w:rsidRPr="00FC0454" w:rsidRDefault="0010358B" w:rsidP="00FC0454">
      <w:pPr>
        <w:widowControl w:val="0"/>
        <w:tabs>
          <w:tab w:val="left" w:pos="1418"/>
        </w:tabs>
        <w:spacing w:line="360" w:lineRule="auto"/>
        <w:jc w:val="center"/>
        <w:rPr>
          <w:rFonts w:ascii="Arial" w:hAnsi="Arial" w:cs="Arial"/>
          <w:sz w:val="24"/>
          <w:szCs w:val="24"/>
        </w:rPr>
      </w:pPr>
    </w:p>
    <w:p w:rsidR="00B05648" w:rsidRPr="00FC0454" w:rsidRDefault="00CB02D4" w:rsidP="00FC0454">
      <w:pPr>
        <w:pStyle w:val="Ttulo6"/>
        <w:keepNext w:val="0"/>
        <w:widowControl w:val="0"/>
        <w:tabs>
          <w:tab w:val="left" w:pos="1418"/>
        </w:tabs>
        <w:spacing w:line="360" w:lineRule="auto"/>
        <w:rPr>
          <w:rFonts w:ascii="Arial" w:hAnsi="Arial" w:cs="Arial"/>
          <w:szCs w:val="24"/>
        </w:rPr>
      </w:pPr>
      <w:r w:rsidRPr="00FC0454">
        <w:rPr>
          <w:rFonts w:ascii="Arial" w:hAnsi="Arial" w:cs="Arial"/>
          <w:szCs w:val="24"/>
        </w:rPr>
        <w:t xml:space="preserve">Seção </w:t>
      </w:r>
      <w:r w:rsidR="00C4032E" w:rsidRPr="00FC0454">
        <w:rPr>
          <w:rFonts w:ascii="Arial" w:hAnsi="Arial" w:cs="Arial"/>
          <w:szCs w:val="24"/>
        </w:rPr>
        <w:t>VI</w:t>
      </w:r>
    </w:p>
    <w:p w:rsidR="00B05648" w:rsidRPr="00FC0454" w:rsidRDefault="00B05648" w:rsidP="00FC0454">
      <w:pPr>
        <w:widowControl w:val="0"/>
        <w:tabs>
          <w:tab w:val="left" w:pos="1418"/>
        </w:tabs>
        <w:spacing w:line="360" w:lineRule="auto"/>
        <w:jc w:val="center"/>
        <w:rPr>
          <w:rFonts w:ascii="Arial" w:hAnsi="Arial" w:cs="Arial"/>
          <w:b/>
          <w:sz w:val="24"/>
          <w:szCs w:val="24"/>
        </w:rPr>
      </w:pPr>
      <w:r w:rsidRPr="00FC0454">
        <w:rPr>
          <w:rFonts w:ascii="Arial" w:hAnsi="Arial" w:cs="Arial"/>
          <w:b/>
          <w:sz w:val="24"/>
          <w:szCs w:val="24"/>
        </w:rPr>
        <w:t>Taxa de Licença para Exploração e Extração de Bens Minerais</w:t>
      </w:r>
    </w:p>
    <w:p w:rsidR="00B83174" w:rsidRPr="00FC0454" w:rsidRDefault="00B83174" w:rsidP="00FC0454">
      <w:pPr>
        <w:widowControl w:val="0"/>
        <w:tabs>
          <w:tab w:val="left" w:pos="1418"/>
        </w:tabs>
        <w:spacing w:line="360" w:lineRule="auto"/>
        <w:jc w:val="center"/>
        <w:rPr>
          <w:rFonts w:ascii="Arial" w:hAnsi="Arial" w:cs="Arial"/>
          <w:sz w:val="24"/>
          <w:szCs w:val="24"/>
        </w:rPr>
      </w:pPr>
    </w:p>
    <w:p w:rsidR="00B05648" w:rsidRPr="00FC0454" w:rsidRDefault="00B05648" w:rsidP="00FC0454">
      <w:pPr>
        <w:pStyle w:val="Corpodetexto"/>
        <w:widowControl w:val="0"/>
        <w:tabs>
          <w:tab w:val="left" w:pos="1418"/>
        </w:tabs>
        <w:spacing w:line="360" w:lineRule="auto"/>
        <w:ind w:firstLine="851"/>
        <w:rPr>
          <w:rFonts w:ascii="Arial" w:hAnsi="Arial" w:cs="Arial"/>
          <w:szCs w:val="24"/>
        </w:rPr>
      </w:pPr>
      <w:r w:rsidRPr="00FC0454">
        <w:rPr>
          <w:rFonts w:ascii="Arial" w:hAnsi="Arial" w:cs="Arial"/>
          <w:b/>
          <w:szCs w:val="24"/>
        </w:rPr>
        <w:t xml:space="preserve">Art. </w:t>
      </w:r>
      <w:r w:rsidR="00E768DD" w:rsidRPr="00FC0454">
        <w:rPr>
          <w:rFonts w:ascii="Arial" w:hAnsi="Arial" w:cs="Arial"/>
          <w:b/>
          <w:szCs w:val="24"/>
        </w:rPr>
        <w:t>384</w:t>
      </w:r>
      <w:r w:rsidRPr="00FC0454">
        <w:rPr>
          <w:rFonts w:ascii="Arial" w:hAnsi="Arial" w:cs="Arial"/>
          <w:b/>
          <w:szCs w:val="24"/>
        </w:rPr>
        <w:t xml:space="preserve">. </w:t>
      </w:r>
      <w:r w:rsidRPr="00FC0454">
        <w:rPr>
          <w:rFonts w:ascii="Arial" w:hAnsi="Arial" w:cs="Arial"/>
          <w:bCs/>
          <w:szCs w:val="24"/>
        </w:rPr>
        <w:t xml:space="preserve">Fato Gerador da Taxa é a concessão de licença obrigatória para a </w:t>
      </w:r>
      <w:r w:rsidRPr="00FC0454">
        <w:rPr>
          <w:rFonts w:ascii="Arial" w:hAnsi="Arial" w:cs="Arial"/>
          <w:szCs w:val="24"/>
        </w:rPr>
        <w:t>exploração e extração de areia, cascalho, pedra para assentamento ou decoração, calcário e de outros bens minerais no Município, sujeita à fiscalização ambiental e precedida de inspeção nas condições estabelecidas na legislação aplicável.</w:t>
      </w:r>
    </w:p>
    <w:p w:rsidR="00B05648" w:rsidRPr="00FC0454" w:rsidRDefault="00B05648" w:rsidP="00FC0454">
      <w:pPr>
        <w:pStyle w:val="Corpodetexto"/>
        <w:widowControl w:val="0"/>
        <w:tabs>
          <w:tab w:val="left" w:pos="1418"/>
        </w:tabs>
        <w:spacing w:line="360" w:lineRule="auto"/>
        <w:ind w:firstLine="851"/>
        <w:rPr>
          <w:rFonts w:ascii="Arial" w:hAnsi="Arial" w:cs="Arial"/>
          <w:b/>
          <w:szCs w:val="24"/>
        </w:rPr>
      </w:pPr>
    </w:p>
    <w:p w:rsidR="00B05648" w:rsidRPr="00FC0454" w:rsidRDefault="000F70F1" w:rsidP="00FC0454">
      <w:pPr>
        <w:pStyle w:val="Corpodetexto"/>
        <w:widowControl w:val="0"/>
        <w:tabs>
          <w:tab w:val="left" w:pos="1418"/>
        </w:tabs>
        <w:spacing w:line="360" w:lineRule="auto"/>
        <w:ind w:firstLine="851"/>
        <w:rPr>
          <w:rFonts w:ascii="Arial" w:hAnsi="Arial" w:cs="Arial"/>
          <w:szCs w:val="24"/>
        </w:rPr>
      </w:pPr>
      <w:r w:rsidRPr="00FC0454">
        <w:rPr>
          <w:rFonts w:ascii="Arial" w:hAnsi="Arial" w:cs="Arial"/>
          <w:b/>
          <w:szCs w:val="24"/>
        </w:rPr>
        <w:t xml:space="preserve">Art. </w:t>
      </w:r>
      <w:r w:rsidR="00E768DD" w:rsidRPr="00FC0454">
        <w:rPr>
          <w:rFonts w:ascii="Arial" w:hAnsi="Arial" w:cs="Arial"/>
          <w:b/>
          <w:szCs w:val="24"/>
        </w:rPr>
        <w:t>385</w:t>
      </w:r>
      <w:r w:rsidR="00B05648" w:rsidRPr="00FC0454">
        <w:rPr>
          <w:rFonts w:ascii="Arial" w:hAnsi="Arial" w:cs="Arial"/>
          <w:b/>
          <w:szCs w:val="24"/>
        </w:rPr>
        <w:t xml:space="preserve">. </w:t>
      </w:r>
      <w:r w:rsidR="00B05648" w:rsidRPr="00FC0454">
        <w:rPr>
          <w:rFonts w:ascii="Arial" w:hAnsi="Arial" w:cs="Arial"/>
          <w:szCs w:val="24"/>
        </w:rPr>
        <w:t xml:space="preserve">Sujeito passivo da taxa é o requerente da licença, cabendo ainda ao proprietário da terra a </w:t>
      </w:r>
      <w:r w:rsidR="002E174B" w:rsidRPr="00FC0454">
        <w:rPr>
          <w:rFonts w:ascii="Arial" w:hAnsi="Arial" w:cs="Arial"/>
          <w:szCs w:val="24"/>
        </w:rPr>
        <w:t>corresponsabilidade</w:t>
      </w:r>
      <w:r w:rsidR="00B05648" w:rsidRPr="00FC0454">
        <w:rPr>
          <w:rFonts w:ascii="Arial" w:hAnsi="Arial" w:cs="Arial"/>
          <w:szCs w:val="24"/>
        </w:rPr>
        <w:t xml:space="preserve"> pelo pagamento da taxa.</w:t>
      </w:r>
    </w:p>
    <w:p w:rsidR="00B05648" w:rsidRPr="00FC0454" w:rsidRDefault="00B05648" w:rsidP="00FC0454">
      <w:pPr>
        <w:pStyle w:val="Corpodetexto"/>
        <w:widowControl w:val="0"/>
        <w:tabs>
          <w:tab w:val="left" w:pos="1418"/>
          <w:tab w:val="left" w:pos="3544"/>
        </w:tabs>
        <w:spacing w:line="360" w:lineRule="auto"/>
        <w:ind w:firstLine="851"/>
        <w:rPr>
          <w:rFonts w:ascii="Arial" w:hAnsi="Arial" w:cs="Arial"/>
          <w:szCs w:val="24"/>
        </w:rPr>
      </w:pPr>
      <w:r w:rsidRPr="00FC0454">
        <w:rPr>
          <w:rFonts w:ascii="Arial" w:hAnsi="Arial" w:cs="Arial"/>
          <w:b/>
          <w:szCs w:val="24"/>
        </w:rPr>
        <w:t xml:space="preserve">Parágrafo único. </w:t>
      </w:r>
      <w:r w:rsidRPr="00FC0454">
        <w:rPr>
          <w:rFonts w:ascii="Arial" w:hAnsi="Arial" w:cs="Arial"/>
          <w:szCs w:val="24"/>
        </w:rPr>
        <w:t>Além da taxa de expediente sobre o ato do Poder Executivo concordando com a exploração mineral, para fins de legalização da atividade junto ao Órgão Estadual do Meio Ambiente, fica o sujeito passivo obrigado ao pagamento da taxa de licença anual.</w:t>
      </w:r>
    </w:p>
    <w:p w:rsidR="009D1A46" w:rsidRPr="00FC0454" w:rsidRDefault="009D1A46" w:rsidP="00FC0454">
      <w:pPr>
        <w:pStyle w:val="Corpodetexto"/>
        <w:widowControl w:val="0"/>
        <w:tabs>
          <w:tab w:val="left" w:pos="1418"/>
          <w:tab w:val="left" w:pos="3544"/>
        </w:tabs>
        <w:spacing w:line="360" w:lineRule="auto"/>
        <w:ind w:firstLine="851"/>
        <w:rPr>
          <w:rFonts w:ascii="Arial" w:hAnsi="Arial" w:cs="Arial"/>
          <w:szCs w:val="24"/>
        </w:rPr>
      </w:pPr>
    </w:p>
    <w:p w:rsidR="00B05648" w:rsidRPr="00FC0454" w:rsidRDefault="00B05648" w:rsidP="00FC0454">
      <w:pPr>
        <w:pStyle w:val="Corpodetexto"/>
        <w:widowControl w:val="0"/>
        <w:tabs>
          <w:tab w:val="left" w:pos="1418"/>
        </w:tabs>
        <w:spacing w:line="360" w:lineRule="auto"/>
        <w:ind w:firstLine="851"/>
        <w:rPr>
          <w:rFonts w:ascii="Arial" w:hAnsi="Arial" w:cs="Arial"/>
          <w:szCs w:val="24"/>
        </w:rPr>
      </w:pPr>
      <w:r w:rsidRPr="00FC0454">
        <w:rPr>
          <w:rFonts w:ascii="Arial" w:hAnsi="Arial" w:cs="Arial"/>
          <w:b/>
          <w:szCs w:val="24"/>
        </w:rPr>
        <w:t xml:space="preserve">Art. </w:t>
      </w:r>
      <w:r w:rsidR="00A029AE" w:rsidRPr="00FC0454">
        <w:rPr>
          <w:rFonts w:ascii="Arial" w:hAnsi="Arial" w:cs="Arial"/>
          <w:b/>
          <w:szCs w:val="24"/>
        </w:rPr>
        <w:t>386</w:t>
      </w:r>
      <w:r w:rsidRPr="00FC0454">
        <w:rPr>
          <w:rFonts w:ascii="Arial" w:hAnsi="Arial" w:cs="Arial"/>
          <w:b/>
          <w:szCs w:val="24"/>
        </w:rPr>
        <w:t xml:space="preserve">. </w:t>
      </w:r>
      <w:r w:rsidRPr="00FC0454">
        <w:rPr>
          <w:rFonts w:ascii="Arial" w:hAnsi="Arial" w:cs="Arial"/>
          <w:szCs w:val="24"/>
        </w:rPr>
        <w:t>A taxa de licença para exploração e extração de bens minerais será calculada de acordo com a Tabela 0</w:t>
      </w:r>
      <w:r w:rsidR="00B1206B" w:rsidRPr="00FC0454">
        <w:rPr>
          <w:rFonts w:ascii="Arial" w:hAnsi="Arial" w:cs="Arial"/>
          <w:szCs w:val="24"/>
        </w:rPr>
        <w:t>8</w:t>
      </w:r>
      <w:r w:rsidRPr="00FC0454">
        <w:rPr>
          <w:rFonts w:ascii="Arial" w:hAnsi="Arial" w:cs="Arial"/>
          <w:szCs w:val="24"/>
        </w:rPr>
        <w:t xml:space="preserve"> do Anexo I, deste Código.</w:t>
      </w:r>
    </w:p>
    <w:p w:rsidR="00390D83" w:rsidRPr="00FC0454" w:rsidRDefault="00390D83" w:rsidP="00FC0454">
      <w:pPr>
        <w:pStyle w:val="Corpodetexto"/>
        <w:widowControl w:val="0"/>
        <w:tabs>
          <w:tab w:val="left" w:pos="1418"/>
        </w:tabs>
        <w:spacing w:line="360" w:lineRule="auto"/>
        <w:rPr>
          <w:rFonts w:ascii="Arial" w:hAnsi="Arial" w:cs="Arial"/>
          <w:szCs w:val="24"/>
        </w:rPr>
      </w:pPr>
    </w:p>
    <w:p w:rsidR="00307A36" w:rsidRPr="00FC0454" w:rsidRDefault="00307A36" w:rsidP="00FC0454">
      <w:pPr>
        <w:pStyle w:val="Ttulo6"/>
        <w:widowControl w:val="0"/>
        <w:tabs>
          <w:tab w:val="left" w:pos="1418"/>
          <w:tab w:val="left" w:pos="3544"/>
        </w:tabs>
        <w:suppressAutoHyphens/>
        <w:spacing w:line="360" w:lineRule="auto"/>
        <w:rPr>
          <w:rFonts w:ascii="Arial" w:hAnsi="Arial" w:cs="Arial"/>
          <w:color w:val="000000"/>
          <w:szCs w:val="24"/>
        </w:rPr>
      </w:pPr>
      <w:r w:rsidRPr="00FC0454">
        <w:rPr>
          <w:rFonts w:ascii="Arial" w:hAnsi="Arial" w:cs="Arial"/>
          <w:color w:val="000000"/>
          <w:szCs w:val="24"/>
        </w:rPr>
        <w:t>Seção VII</w:t>
      </w:r>
    </w:p>
    <w:p w:rsidR="00307A36" w:rsidRPr="00FC0454" w:rsidRDefault="00307A36" w:rsidP="00FC0454">
      <w:pPr>
        <w:widowControl w:val="0"/>
        <w:tabs>
          <w:tab w:val="left" w:pos="1418"/>
          <w:tab w:val="left" w:pos="3544"/>
        </w:tabs>
        <w:suppressAutoHyphens/>
        <w:spacing w:line="360" w:lineRule="auto"/>
        <w:jc w:val="center"/>
        <w:rPr>
          <w:rFonts w:ascii="Arial" w:hAnsi="Arial" w:cs="Arial"/>
          <w:b/>
          <w:color w:val="000000"/>
          <w:sz w:val="24"/>
          <w:szCs w:val="24"/>
        </w:rPr>
      </w:pPr>
      <w:r w:rsidRPr="00FC0454">
        <w:rPr>
          <w:rFonts w:ascii="Arial" w:hAnsi="Arial" w:cs="Arial"/>
          <w:b/>
          <w:color w:val="000000"/>
          <w:sz w:val="24"/>
          <w:szCs w:val="24"/>
        </w:rPr>
        <w:t>Taxa de Licença Ambiental</w:t>
      </w:r>
    </w:p>
    <w:p w:rsidR="00B83174" w:rsidRPr="00FC0454" w:rsidRDefault="00B83174" w:rsidP="00FC0454">
      <w:pPr>
        <w:widowControl w:val="0"/>
        <w:tabs>
          <w:tab w:val="left" w:pos="1418"/>
          <w:tab w:val="left" w:pos="3544"/>
        </w:tabs>
        <w:suppressAutoHyphens/>
        <w:spacing w:line="360" w:lineRule="auto"/>
        <w:jc w:val="center"/>
        <w:rPr>
          <w:rFonts w:ascii="Arial" w:hAnsi="Arial" w:cs="Arial"/>
          <w:color w:val="000000"/>
          <w:sz w:val="24"/>
          <w:szCs w:val="24"/>
        </w:rPr>
      </w:pPr>
    </w:p>
    <w:p w:rsidR="00307A36" w:rsidRPr="00FC0454" w:rsidRDefault="00307A36" w:rsidP="00FC0454">
      <w:pPr>
        <w:widowControl w:val="0"/>
        <w:tabs>
          <w:tab w:val="left" w:pos="1418"/>
          <w:tab w:val="left" w:pos="3544"/>
        </w:tabs>
        <w:suppressAutoHyphens/>
        <w:spacing w:line="360" w:lineRule="auto"/>
        <w:jc w:val="both"/>
        <w:rPr>
          <w:rFonts w:ascii="Arial" w:hAnsi="Arial" w:cs="Arial"/>
          <w:color w:val="000000"/>
          <w:sz w:val="24"/>
          <w:szCs w:val="24"/>
        </w:rPr>
      </w:pPr>
      <w:r w:rsidRPr="00FC0454">
        <w:rPr>
          <w:rFonts w:ascii="Arial" w:hAnsi="Arial" w:cs="Arial"/>
          <w:b/>
          <w:color w:val="000000"/>
          <w:sz w:val="24"/>
          <w:szCs w:val="24"/>
        </w:rPr>
        <w:t xml:space="preserve">Art. </w:t>
      </w:r>
      <w:r w:rsidR="00A029AE" w:rsidRPr="00FC0454">
        <w:rPr>
          <w:rFonts w:ascii="Arial" w:hAnsi="Arial" w:cs="Arial"/>
          <w:b/>
          <w:color w:val="000000"/>
          <w:sz w:val="24"/>
          <w:szCs w:val="24"/>
        </w:rPr>
        <w:t>387</w:t>
      </w:r>
      <w:r w:rsidRPr="00FC0454">
        <w:rPr>
          <w:rFonts w:ascii="Arial" w:hAnsi="Arial" w:cs="Arial"/>
          <w:b/>
          <w:color w:val="000000"/>
          <w:sz w:val="24"/>
          <w:szCs w:val="24"/>
        </w:rPr>
        <w:t>.</w:t>
      </w:r>
      <w:r w:rsidRPr="00FC0454">
        <w:rPr>
          <w:rFonts w:ascii="Arial" w:hAnsi="Arial" w:cs="Arial"/>
          <w:color w:val="000000"/>
          <w:sz w:val="24"/>
          <w:szCs w:val="24"/>
        </w:rPr>
        <w:t xml:space="preserve"> A Licença Ambiental Prévia, de implantação e operação de projeto ambiental, tem com fato gerador, o poder de polícia consistente na análise de viabilidade de projeto preliminar de funcionamento, bem como na constante fiscalização, verificação e observância dos condicionamentos estabelecidos.</w:t>
      </w:r>
    </w:p>
    <w:p w:rsidR="00307A36" w:rsidRPr="00FC0454" w:rsidRDefault="00E853A4" w:rsidP="00FC0454">
      <w:pPr>
        <w:widowControl w:val="0"/>
        <w:tabs>
          <w:tab w:val="left" w:pos="1418"/>
          <w:tab w:val="left" w:pos="3544"/>
        </w:tabs>
        <w:suppressAutoHyphens/>
        <w:spacing w:line="360" w:lineRule="auto"/>
        <w:ind w:firstLine="851"/>
        <w:jc w:val="both"/>
        <w:rPr>
          <w:rFonts w:ascii="Arial" w:hAnsi="Arial" w:cs="Arial"/>
          <w:color w:val="000000"/>
          <w:sz w:val="24"/>
          <w:szCs w:val="24"/>
        </w:rPr>
      </w:pPr>
      <w:r>
        <w:rPr>
          <w:rFonts w:ascii="Arial" w:hAnsi="Arial" w:cs="Arial"/>
          <w:b/>
          <w:color w:val="000000"/>
          <w:sz w:val="24"/>
          <w:szCs w:val="24"/>
        </w:rPr>
        <w:t>§</w:t>
      </w:r>
      <w:r w:rsidR="00307A36" w:rsidRPr="00FC0454">
        <w:rPr>
          <w:rFonts w:ascii="Arial" w:hAnsi="Arial" w:cs="Arial"/>
          <w:b/>
          <w:color w:val="000000"/>
          <w:sz w:val="24"/>
          <w:szCs w:val="24"/>
        </w:rPr>
        <w:t>1°</w:t>
      </w:r>
      <w:r w:rsidR="00EF3E00" w:rsidRPr="00FC0454">
        <w:rPr>
          <w:rFonts w:ascii="Arial" w:hAnsi="Arial" w:cs="Arial"/>
          <w:color w:val="000000"/>
          <w:sz w:val="24"/>
          <w:szCs w:val="24"/>
        </w:rPr>
        <w:t>.</w:t>
      </w:r>
      <w:r w:rsidR="00307A36" w:rsidRPr="00FC0454">
        <w:rPr>
          <w:rFonts w:ascii="Arial" w:hAnsi="Arial" w:cs="Arial"/>
          <w:color w:val="000000"/>
          <w:sz w:val="24"/>
          <w:szCs w:val="24"/>
        </w:rPr>
        <w:t xml:space="preserve"> A Licença Ambiental terá duração de 02 (dois) anos, a partir da expedição do Alvará.</w:t>
      </w:r>
    </w:p>
    <w:p w:rsidR="00307A36" w:rsidRPr="00FC0454" w:rsidRDefault="00E853A4" w:rsidP="00FC0454">
      <w:pPr>
        <w:widowControl w:val="0"/>
        <w:tabs>
          <w:tab w:val="left" w:pos="1418"/>
          <w:tab w:val="left" w:pos="3544"/>
        </w:tabs>
        <w:suppressAutoHyphens/>
        <w:spacing w:line="360" w:lineRule="auto"/>
        <w:ind w:firstLine="851"/>
        <w:jc w:val="both"/>
        <w:rPr>
          <w:rFonts w:ascii="Arial" w:hAnsi="Arial" w:cs="Arial"/>
          <w:color w:val="000000"/>
          <w:sz w:val="24"/>
          <w:szCs w:val="24"/>
        </w:rPr>
      </w:pPr>
      <w:r>
        <w:rPr>
          <w:rFonts w:ascii="Arial" w:hAnsi="Arial" w:cs="Arial"/>
          <w:b/>
          <w:color w:val="000000"/>
          <w:sz w:val="24"/>
          <w:szCs w:val="24"/>
        </w:rPr>
        <w:t>§</w:t>
      </w:r>
      <w:r w:rsidR="00307A36" w:rsidRPr="00FC0454">
        <w:rPr>
          <w:rFonts w:ascii="Arial" w:hAnsi="Arial" w:cs="Arial"/>
          <w:b/>
          <w:color w:val="000000"/>
          <w:sz w:val="24"/>
          <w:szCs w:val="24"/>
        </w:rPr>
        <w:t>2°</w:t>
      </w:r>
      <w:r w:rsidR="00EF3E00" w:rsidRPr="00FC0454">
        <w:rPr>
          <w:rFonts w:ascii="Arial" w:hAnsi="Arial" w:cs="Arial"/>
          <w:color w:val="000000"/>
          <w:sz w:val="24"/>
          <w:szCs w:val="24"/>
        </w:rPr>
        <w:t>.</w:t>
      </w:r>
      <w:r w:rsidR="00307A36" w:rsidRPr="00FC0454">
        <w:rPr>
          <w:rFonts w:ascii="Arial" w:hAnsi="Arial" w:cs="Arial"/>
          <w:color w:val="000000"/>
          <w:sz w:val="24"/>
          <w:szCs w:val="24"/>
        </w:rPr>
        <w:t xml:space="preserve"> São Licenças Ambientais:</w:t>
      </w:r>
    </w:p>
    <w:p w:rsidR="00307A36" w:rsidRPr="00FC0454" w:rsidRDefault="00307A36" w:rsidP="00FC0454">
      <w:pPr>
        <w:pStyle w:val="PargrafodaLista"/>
        <w:widowControl w:val="0"/>
        <w:numPr>
          <w:ilvl w:val="0"/>
          <w:numId w:val="139"/>
        </w:numPr>
        <w:tabs>
          <w:tab w:val="left" w:pos="1418"/>
          <w:tab w:val="left" w:pos="3544"/>
        </w:tabs>
        <w:suppressAutoHyphen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Licença Ambiental Prévia;</w:t>
      </w:r>
    </w:p>
    <w:p w:rsidR="00307A36" w:rsidRPr="00FC0454" w:rsidRDefault="00307A36" w:rsidP="00FC0454">
      <w:pPr>
        <w:pStyle w:val="PargrafodaLista"/>
        <w:widowControl w:val="0"/>
        <w:numPr>
          <w:ilvl w:val="0"/>
          <w:numId w:val="139"/>
        </w:numPr>
        <w:tabs>
          <w:tab w:val="left" w:pos="1418"/>
          <w:tab w:val="left" w:pos="3544"/>
        </w:tabs>
        <w:suppressAutoHyphen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Licença Ambiental de Implantação;</w:t>
      </w:r>
    </w:p>
    <w:p w:rsidR="00307A36" w:rsidRPr="00FC0454" w:rsidRDefault="00307A36" w:rsidP="00FC0454">
      <w:pPr>
        <w:pStyle w:val="PargrafodaLista"/>
        <w:widowControl w:val="0"/>
        <w:numPr>
          <w:ilvl w:val="0"/>
          <w:numId w:val="139"/>
        </w:numPr>
        <w:tabs>
          <w:tab w:val="left" w:pos="1418"/>
          <w:tab w:val="left" w:pos="3544"/>
        </w:tabs>
        <w:suppressAutoHyphen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Licença Ambiental de Operação;</w:t>
      </w:r>
    </w:p>
    <w:p w:rsidR="00307A36" w:rsidRPr="00FC0454" w:rsidRDefault="00307A36" w:rsidP="00FC0454">
      <w:pPr>
        <w:pStyle w:val="PargrafodaLista"/>
        <w:widowControl w:val="0"/>
        <w:numPr>
          <w:ilvl w:val="0"/>
          <w:numId w:val="139"/>
        </w:numPr>
        <w:tabs>
          <w:tab w:val="left" w:pos="1418"/>
          <w:tab w:val="left" w:pos="3544"/>
        </w:tabs>
        <w:suppressAutoHyphen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Autorizações Especiais.</w:t>
      </w:r>
    </w:p>
    <w:p w:rsidR="00307A36" w:rsidRPr="00FC0454" w:rsidRDefault="00307A36" w:rsidP="00FC0454">
      <w:pPr>
        <w:widowControl w:val="0"/>
        <w:tabs>
          <w:tab w:val="left" w:pos="1418"/>
          <w:tab w:val="left" w:pos="3544"/>
        </w:tabs>
        <w:suppressAutoHyphens/>
        <w:spacing w:line="360" w:lineRule="auto"/>
        <w:jc w:val="both"/>
        <w:rPr>
          <w:rFonts w:ascii="Arial" w:hAnsi="Arial" w:cs="Arial"/>
          <w:color w:val="000000"/>
          <w:sz w:val="24"/>
          <w:szCs w:val="24"/>
        </w:rPr>
      </w:pPr>
    </w:p>
    <w:p w:rsidR="00307A36" w:rsidRPr="00FC0454" w:rsidRDefault="00307A36" w:rsidP="00FC0454">
      <w:pPr>
        <w:widowControl w:val="0"/>
        <w:tabs>
          <w:tab w:val="left" w:pos="1418"/>
          <w:tab w:val="left" w:pos="3544"/>
        </w:tabs>
        <w:suppressAutoHyphen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A029AE" w:rsidRPr="00FC0454">
        <w:rPr>
          <w:rFonts w:ascii="Arial" w:hAnsi="Arial" w:cs="Arial"/>
          <w:b/>
          <w:color w:val="000000"/>
          <w:sz w:val="24"/>
          <w:szCs w:val="24"/>
        </w:rPr>
        <w:t>388</w:t>
      </w:r>
      <w:r w:rsidRPr="00FC0454">
        <w:rPr>
          <w:rFonts w:ascii="Arial" w:hAnsi="Arial" w:cs="Arial"/>
          <w:color w:val="000000"/>
          <w:sz w:val="24"/>
          <w:szCs w:val="24"/>
        </w:rPr>
        <w:t>. A Licença Ambiental Prévia consiste na aceitação da viabilidade do projeto apresentado, quanto ao aspecto ambiental, e dos condicionantes devidamente especificados a serem atendidos durante a sua implantação e operação implicando a sua concessão no compromisso de seu responsável em montar o projeto final de acordo com as normas e providências previamente aprovadas.</w:t>
      </w:r>
    </w:p>
    <w:p w:rsidR="00307A36" w:rsidRPr="00FC0454" w:rsidRDefault="00307A36" w:rsidP="00FC0454">
      <w:pPr>
        <w:widowControl w:val="0"/>
        <w:tabs>
          <w:tab w:val="left" w:pos="1418"/>
          <w:tab w:val="left" w:pos="3544"/>
        </w:tabs>
        <w:suppressAutoHyphen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§1°</w:t>
      </w:r>
      <w:r w:rsidR="00EF3E00" w:rsidRPr="00FC0454">
        <w:rPr>
          <w:rFonts w:ascii="Arial" w:hAnsi="Arial" w:cs="Arial"/>
          <w:color w:val="000000"/>
          <w:sz w:val="24"/>
          <w:szCs w:val="24"/>
        </w:rPr>
        <w:t>.</w:t>
      </w:r>
      <w:r w:rsidRPr="00FC0454">
        <w:rPr>
          <w:rFonts w:ascii="Arial" w:hAnsi="Arial" w:cs="Arial"/>
          <w:color w:val="000000"/>
          <w:sz w:val="24"/>
          <w:szCs w:val="24"/>
        </w:rPr>
        <w:t xml:space="preserve"> Para a concessão da Licença Ambiental Prévia, serão observados os seguintes requisitos pelo responsável:</w:t>
      </w:r>
    </w:p>
    <w:p w:rsidR="00307A36" w:rsidRPr="00FC0454" w:rsidRDefault="00307A36" w:rsidP="00FC0454">
      <w:pPr>
        <w:pStyle w:val="PargrafodaLista"/>
        <w:widowControl w:val="0"/>
        <w:numPr>
          <w:ilvl w:val="0"/>
          <w:numId w:val="140"/>
        </w:numPr>
        <w:tabs>
          <w:tab w:val="left" w:pos="1418"/>
          <w:tab w:val="left" w:pos="3544"/>
        </w:tabs>
        <w:suppressAutoHyphen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preenchimento do requerimento padronizado, junto ao Órgão de Meio</w:t>
      </w:r>
      <w:r w:rsidR="002E174B">
        <w:rPr>
          <w:rFonts w:ascii="Arial" w:hAnsi="Arial" w:cs="Arial"/>
          <w:color w:val="000000"/>
          <w:sz w:val="24"/>
          <w:szCs w:val="24"/>
        </w:rPr>
        <w:t xml:space="preserve"> </w:t>
      </w:r>
      <w:r w:rsidRPr="00FC0454">
        <w:rPr>
          <w:rFonts w:ascii="Arial" w:hAnsi="Arial" w:cs="Arial"/>
          <w:color w:val="000000"/>
          <w:sz w:val="24"/>
          <w:szCs w:val="24"/>
        </w:rPr>
        <w:t>Ambiente do Município;</w:t>
      </w:r>
    </w:p>
    <w:p w:rsidR="00307A36" w:rsidRPr="00FC0454" w:rsidRDefault="00307A36" w:rsidP="00FC0454">
      <w:pPr>
        <w:pStyle w:val="PargrafodaLista"/>
        <w:widowControl w:val="0"/>
        <w:numPr>
          <w:ilvl w:val="0"/>
          <w:numId w:val="140"/>
        </w:numPr>
        <w:tabs>
          <w:tab w:val="left" w:pos="1418"/>
          <w:tab w:val="left" w:pos="3544"/>
        </w:tabs>
        <w:suppressAutoHyphen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apresentar as informações, estudos e outros documentos que lhe forem exigidos, de acordo com as normas vigentes;</w:t>
      </w:r>
    </w:p>
    <w:p w:rsidR="00307A36" w:rsidRPr="00FC0454" w:rsidRDefault="00307A36" w:rsidP="00FC0454">
      <w:pPr>
        <w:pStyle w:val="PargrafodaLista"/>
        <w:widowControl w:val="0"/>
        <w:numPr>
          <w:ilvl w:val="0"/>
          <w:numId w:val="140"/>
        </w:numPr>
        <w:tabs>
          <w:tab w:val="left" w:pos="1418"/>
          <w:tab w:val="left" w:pos="3544"/>
        </w:tabs>
        <w:suppressAutoHyphen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apresentar garantia formal da veracidade das informações prestadas.</w:t>
      </w:r>
    </w:p>
    <w:p w:rsidR="00307A36" w:rsidRPr="00FC0454" w:rsidRDefault="00307A36" w:rsidP="00FC0454">
      <w:pPr>
        <w:widowControl w:val="0"/>
        <w:tabs>
          <w:tab w:val="left" w:pos="1418"/>
          <w:tab w:val="left" w:pos="3544"/>
        </w:tabs>
        <w:suppressAutoHyphen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§2</w:t>
      </w:r>
      <w:r w:rsidRPr="00FC0454">
        <w:rPr>
          <w:rFonts w:ascii="Arial" w:hAnsi="Arial" w:cs="Arial"/>
          <w:color w:val="000000"/>
          <w:sz w:val="24"/>
          <w:szCs w:val="24"/>
        </w:rPr>
        <w:t>°</w:t>
      </w:r>
      <w:r w:rsidR="00EF3E00" w:rsidRPr="00FC0454">
        <w:rPr>
          <w:rFonts w:ascii="Arial" w:hAnsi="Arial" w:cs="Arial"/>
          <w:color w:val="000000"/>
          <w:sz w:val="24"/>
          <w:szCs w:val="24"/>
        </w:rPr>
        <w:t>.</w:t>
      </w:r>
      <w:r w:rsidRPr="00FC0454">
        <w:rPr>
          <w:rFonts w:ascii="Arial" w:hAnsi="Arial" w:cs="Arial"/>
          <w:color w:val="000000"/>
          <w:sz w:val="24"/>
          <w:szCs w:val="24"/>
        </w:rPr>
        <w:t xml:space="preserve"> Analisada a proposta e após a elaboração do parecer técnico favorável, Órgão do Meio Ambiente do Município expedirá o Alvará.</w:t>
      </w:r>
    </w:p>
    <w:p w:rsidR="00EC637C" w:rsidRPr="00FC0454" w:rsidRDefault="00EC637C" w:rsidP="00FC0454">
      <w:pPr>
        <w:widowControl w:val="0"/>
        <w:tabs>
          <w:tab w:val="left" w:pos="1418"/>
          <w:tab w:val="left" w:pos="3544"/>
        </w:tabs>
        <w:suppressAutoHyphens/>
        <w:spacing w:line="360" w:lineRule="auto"/>
        <w:ind w:firstLine="851"/>
        <w:jc w:val="both"/>
        <w:rPr>
          <w:rFonts w:ascii="Arial" w:hAnsi="Arial" w:cs="Arial"/>
          <w:color w:val="000000"/>
          <w:sz w:val="24"/>
          <w:szCs w:val="24"/>
        </w:rPr>
      </w:pPr>
    </w:p>
    <w:p w:rsidR="00307A36" w:rsidRPr="00FC0454" w:rsidRDefault="00307A36" w:rsidP="00FC0454">
      <w:pPr>
        <w:widowControl w:val="0"/>
        <w:tabs>
          <w:tab w:val="left" w:pos="1418"/>
          <w:tab w:val="left" w:pos="3544"/>
        </w:tabs>
        <w:suppressAutoHyphen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lastRenderedPageBreak/>
        <w:t xml:space="preserve">Art. </w:t>
      </w:r>
      <w:r w:rsidR="00A029AE" w:rsidRPr="00FC0454">
        <w:rPr>
          <w:rFonts w:ascii="Arial" w:hAnsi="Arial" w:cs="Arial"/>
          <w:b/>
          <w:color w:val="000000"/>
          <w:sz w:val="24"/>
          <w:szCs w:val="24"/>
        </w:rPr>
        <w:t>389</w:t>
      </w:r>
      <w:r w:rsidRPr="00FC0454">
        <w:rPr>
          <w:rFonts w:ascii="Arial" w:hAnsi="Arial" w:cs="Arial"/>
          <w:color w:val="000000"/>
          <w:sz w:val="24"/>
          <w:szCs w:val="24"/>
        </w:rPr>
        <w:t>. A Licença Ambiental Prévia é necessária, ainda na aprovação de projetos para a execução ou implantação das seguintes atividades:</w:t>
      </w:r>
    </w:p>
    <w:p w:rsidR="00307A36" w:rsidRPr="00FC0454" w:rsidRDefault="00307A36" w:rsidP="00FC0454">
      <w:pPr>
        <w:pStyle w:val="PargrafodaLista"/>
        <w:widowControl w:val="0"/>
        <w:numPr>
          <w:ilvl w:val="0"/>
          <w:numId w:val="141"/>
        </w:numPr>
        <w:tabs>
          <w:tab w:val="left" w:pos="1418"/>
          <w:tab w:val="left" w:pos="3544"/>
        </w:tabs>
        <w:suppressAutoHyphen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sinalização de trânsito: placas, semáforos, prismas e colunas divisores de Fluxos;</w:t>
      </w:r>
    </w:p>
    <w:p w:rsidR="00307A36" w:rsidRPr="00FC0454" w:rsidRDefault="00307A36" w:rsidP="00FC0454">
      <w:pPr>
        <w:pStyle w:val="PargrafodaLista"/>
        <w:widowControl w:val="0"/>
        <w:numPr>
          <w:ilvl w:val="0"/>
          <w:numId w:val="141"/>
        </w:numPr>
        <w:tabs>
          <w:tab w:val="left" w:pos="1418"/>
          <w:tab w:val="left" w:pos="3544"/>
        </w:tabs>
        <w:suppressAutoHyphen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informações: placas de identificação de logradouros, placas em hastes fixas no passeio, placas nas fachadas dos prédios, relógios digitais, termômetros, medidores de poluição atmosférica, visores de impressão digital de mensagem pública;</w:t>
      </w:r>
    </w:p>
    <w:p w:rsidR="00307A36" w:rsidRPr="00FC0454" w:rsidRDefault="00307A36" w:rsidP="00FC0454">
      <w:pPr>
        <w:pStyle w:val="PargrafodaLista"/>
        <w:widowControl w:val="0"/>
        <w:numPr>
          <w:ilvl w:val="0"/>
          <w:numId w:val="141"/>
        </w:numPr>
        <w:tabs>
          <w:tab w:val="left" w:pos="1418"/>
          <w:tab w:val="left" w:pos="3544"/>
        </w:tabs>
        <w:suppressAutoHyphen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saneamento: redes de águia e esgoto e seus eventuais acréscimos;</w:t>
      </w:r>
    </w:p>
    <w:p w:rsidR="00307A36" w:rsidRPr="00FC0454" w:rsidRDefault="00307A36" w:rsidP="00FC0454">
      <w:pPr>
        <w:pStyle w:val="PargrafodaLista"/>
        <w:widowControl w:val="0"/>
        <w:numPr>
          <w:ilvl w:val="0"/>
          <w:numId w:val="141"/>
        </w:numPr>
        <w:tabs>
          <w:tab w:val="left" w:pos="1418"/>
          <w:tab w:val="left" w:pos="3544"/>
        </w:tabs>
        <w:suppressAutoHyphen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iluminação pública e energia: colocação de postes, torres de transmissão, estações de rebaixamento, hastes e cabos aéreos;</w:t>
      </w:r>
    </w:p>
    <w:p w:rsidR="00307A36" w:rsidRPr="00FC0454" w:rsidRDefault="00307A36" w:rsidP="00FC0454">
      <w:pPr>
        <w:pStyle w:val="PargrafodaLista"/>
        <w:widowControl w:val="0"/>
        <w:numPr>
          <w:ilvl w:val="0"/>
          <w:numId w:val="141"/>
        </w:numPr>
        <w:tabs>
          <w:tab w:val="left" w:pos="1418"/>
          <w:tab w:val="left" w:pos="3544"/>
        </w:tabs>
        <w:suppressAutoHyphen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 xml:space="preserve">comunicações: Armários de distribuição, telefones públicos, TV a cabo, dutos ou rede de passagem de cabos ou fios, torres de transmissão, caixa de </w:t>
      </w:r>
      <w:r w:rsidRPr="00FC0454">
        <w:rPr>
          <w:rFonts w:ascii="Arial" w:hAnsi="Arial" w:cs="Arial"/>
          <w:color w:val="000000"/>
          <w:sz w:val="24"/>
          <w:szCs w:val="24"/>
        </w:rPr>
        <w:tab/>
        <w:t>coleta de correios;</w:t>
      </w:r>
    </w:p>
    <w:p w:rsidR="00307A36" w:rsidRPr="00FC0454" w:rsidRDefault="00307A36" w:rsidP="00FC0454">
      <w:pPr>
        <w:pStyle w:val="PargrafodaLista"/>
        <w:widowControl w:val="0"/>
        <w:numPr>
          <w:ilvl w:val="0"/>
          <w:numId w:val="141"/>
        </w:numPr>
        <w:tabs>
          <w:tab w:val="left" w:pos="1418"/>
          <w:tab w:val="left" w:pos="3544"/>
        </w:tabs>
        <w:suppressAutoHyphens/>
        <w:spacing w:line="360" w:lineRule="auto"/>
        <w:ind w:left="0" w:firstLine="851"/>
        <w:jc w:val="both"/>
        <w:rPr>
          <w:rFonts w:ascii="Arial" w:hAnsi="Arial" w:cs="Arial"/>
          <w:b/>
          <w:color w:val="000000"/>
          <w:sz w:val="24"/>
          <w:szCs w:val="24"/>
        </w:rPr>
      </w:pPr>
      <w:r w:rsidRPr="00FC0454">
        <w:rPr>
          <w:rFonts w:ascii="Arial" w:hAnsi="Arial" w:cs="Arial"/>
          <w:color w:val="000000"/>
          <w:sz w:val="24"/>
          <w:szCs w:val="24"/>
        </w:rPr>
        <w:t>segurança: colocação de hidrantes, guaritas para vigilantes, cabines para policiais;</w:t>
      </w:r>
    </w:p>
    <w:p w:rsidR="00307A36" w:rsidRPr="00FC0454" w:rsidRDefault="00307A36" w:rsidP="00FC0454">
      <w:pPr>
        <w:pStyle w:val="PargrafodaLista"/>
        <w:widowControl w:val="0"/>
        <w:numPr>
          <w:ilvl w:val="0"/>
          <w:numId w:val="141"/>
        </w:numPr>
        <w:tabs>
          <w:tab w:val="left" w:pos="1418"/>
          <w:tab w:val="left" w:pos="3544"/>
        </w:tabs>
        <w:suppressAutoHyphen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transporte: abrigo de ônibus, abrigo de táxis e moto-táxis;</w:t>
      </w:r>
    </w:p>
    <w:p w:rsidR="00307A36" w:rsidRPr="00FC0454" w:rsidRDefault="00307A36" w:rsidP="00FC0454">
      <w:pPr>
        <w:pStyle w:val="PargrafodaLista"/>
        <w:widowControl w:val="0"/>
        <w:numPr>
          <w:ilvl w:val="0"/>
          <w:numId w:val="141"/>
        </w:numPr>
        <w:tabs>
          <w:tab w:val="left" w:pos="1418"/>
          <w:tab w:val="left" w:pos="1701"/>
        </w:tabs>
        <w:suppressAutoHyphen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 xml:space="preserve">higiene: cestos coletores para papeis, suporte para apresentação do lixo ou coleta, colocação de </w:t>
      </w:r>
      <w:r w:rsidRPr="002E174B">
        <w:rPr>
          <w:rFonts w:ascii="Arial" w:hAnsi="Arial" w:cs="Arial"/>
          <w:i/>
          <w:color w:val="000000"/>
          <w:sz w:val="24"/>
          <w:szCs w:val="24"/>
        </w:rPr>
        <w:t>containeres</w:t>
      </w:r>
      <w:r w:rsidRPr="00FC0454">
        <w:rPr>
          <w:rFonts w:ascii="Arial" w:hAnsi="Arial" w:cs="Arial"/>
          <w:color w:val="000000"/>
          <w:sz w:val="24"/>
          <w:szCs w:val="24"/>
        </w:rPr>
        <w:t xml:space="preserve"> sanitários públicos;</w:t>
      </w:r>
    </w:p>
    <w:p w:rsidR="00307A36" w:rsidRPr="00FC0454" w:rsidRDefault="00307A36" w:rsidP="00FC0454">
      <w:pPr>
        <w:pStyle w:val="PargrafodaLista"/>
        <w:widowControl w:val="0"/>
        <w:numPr>
          <w:ilvl w:val="0"/>
          <w:numId w:val="141"/>
        </w:numPr>
        <w:tabs>
          <w:tab w:val="left" w:pos="1418"/>
          <w:tab w:val="left" w:pos="3544"/>
        </w:tabs>
        <w:suppressAutoHyphen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conforto e Apoio ao Lazer: bancos, bebedouros, equipamentos infantis, e equipamentos esportivos;</w:t>
      </w:r>
    </w:p>
    <w:p w:rsidR="00307A36" w:rsidRPr="00FC0454" w:rsidRDefault="00307A36" w:rsidP="00FC0454">
      <w:pPr>
        <w:pStyle w:val="PargrafodaLista"/>
        <w:widowControl w:val="0"/>
        <w:numPr>
          <w:ilvl w:val="0"/>
          <w:numId w:val="141"/>
        </w:numPr>
        <w:tabs>
          <w:tab w:val="left" w:pos="1418"/>
          <w:tab w:val="left" w:pos="3544"/>
        </w:tabs>
        <w:suppressAutoHyphen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ornamentação e complementação à paisagem: fontes, chafariz, vasos floreiras, protetor de árvore, esculturas, marcos e obeliscos;</w:t>
      </w:r>
    </w:p>
    <w:p w:rsidR="00307A36" w:rsidRPr="00FC0454" w:rsidRDefault="00307A36" w:rsidP="00FC0454">
      <w:pPr>
        <w:pStyle w:val="PargrafodaLista"/>
        <w:widowControl w:val="0"/>
        <w:numPr>
          <w:ilvl w:val="0"/>
          <w:numId w:val="141"/>
        </w:numPr>
        <w:tabs>
          <w:tab w:val="left" w:pos="1418"/>
          <w:tab w:val="left" w:pos="3544"/>
        </w:tabs>
        <w:suppressAutoHyphen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elementos de presença temporária: Pavimentação para feiras e estandes, arquibancadas, palcos e palanques, estacionamento para veículos;</w:t>
      </w:r>
    </w:p>
    <w:p w:rsidR="00307A36" w:rsidRPr="00FC0454" w:rsidRDefault="00307A36" w:rsidP="00FC0454">
      <w:pPr>
        <w:pStyle w:val="PargrafodaLista"/>
        <w:widowControl w:val="0"/>
        <w:numPr>
          <w:ilvl w:val="0"/>
          <w:numId w:val="141"/>
        </w:numPr>
        <w:tabs>
          <w:tab w:val="left" w:pos="1418"/>
          <w:tab w:val="left" w:pos="3544"/>
        </w:tabs>
        <w:suppressAutoHyphen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serviços Diversos: cadeiras de engraxates, bancas de frutas e verduras, bancas de flores, bancas de jornal e revistas, lanches, chaveiros, guaritas para informações;</w:t>
      </w:r>
    </w:p>
    <w:p w:rsidR="00307A36" w:rsidRPr="00FC0454" w:rsidRDefault="00307A36" w:rsidP="00FC0454">
      <w:pPr>
        <w:pStyle w:val="PargrafodaLista"/>
        <w:widowControl w:val="0"/>
        <w:numPr>
          <w:ilvl w:val="0"/>
          <w:numId w:val="141"/>
        </w:numPr>
        <w:tabs>
          <w:tab w:val="left" w:pos="1418"/>
          <w:tab w:val="left" w:pos="1701"/>
        </w:tabs>
        <w:suppressAutoHyphen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 xml:space="preserve">outros de Caráter Provisório: grades e </w:t>
      </w:r>
      <w:r w:rsidR="00E853A4" w:rsidRPr="00FC0454">
        <w:rPr>
          <w:rFonts w:ascii="Arial" w:hAnsi="Arial" w:cs="Arial"/>
          <w:color w:val="000000"/>
          <w:sz w:val="24"/>
          <w:szCs w:val="24"/>
        </w:rPr>
        <w:t>parapeitos</w:t>
      </w:r>
      <w:r w:rsidRPr="00FC0454">
        <w:rPr>
          <w:rFonts w:ascii="Arial" w:hAnsi="Arial" w:cs="Arial"/>
          <w:color w:val="000000"/>
          <w:sz w:val="24"/>
          <w:szCs w:val="24"/>
        </w:rPr>
        <w:t>, canalizadores para pedestres, passarela.</w:t>
      </w:r>
    </w:p>
    <w:p w:rsidR="00E009BF" w:rsidRPr="00FC0454" w:rsidRDefault="00E009BF" w:rsidP="00FC0454">
      <w:pPr>
        <w:pStyle w:val="PargrafodaLista"/>
        <w:widowControl w:val="0"/>
        <w:tabs>
          <w:tab w:val="left" w:pos="1418"/>
          <w:tab w:val="left" w:pos="3544"/>
        </w:tabs>
        <w:suppressAutoHyphens/>
        <w:spacing w:line="360" w:lineRule="auto"/>
        <w:ind w:left="851"/>
        <w:jc w:val="both"/>
        <w:rPr>
          <w:rFonts w:ascii="Arial" w:hAnsi="Arial" w:cs="Arial"/>
          <w:color w:val="000000"/>
          <w:sz w:val="24"/>
          <w:szCs w:val="24"/>
        </w:rPr>
      </w:pPr>
    </w:p>
    <w:p w:rsidR="00E009BF" w:rsidRPr="00FC0454" w:rsidRDefault="00307A36" w:rsidP="00FC0454">
      <w:pPr>
        <w:widowControl w:val="0"/>
        <w:tabs>
          <w:tab w:val="left" w:pos="1418"/>
          <w:tab w:val="left" w:pos="3544"/>
        </w:tabs>
        <w:suppressAutoHyphen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A029AE" w:rsidRPr="00FC0454">
        <w:rPr>
          <w:rFonts w:ascii="Arial" w:hAnsi="Arial" w:cs="Arial"/>
          <w:b/>
          <w:color w:val="000000"/>
          <w:sz w:val="24"/>
          <w:szCs w:val="24"/>
        </w:rPr>
        <w:t>390</w:t>
      </w:r>
      <w:r w:rsidRPr="00FC0454">
        <w:rPr>
          <w:rFonts w:ascii="Arial" w:hAnsi="Arial" w:cs="Arial"/>
          <w:b/>
          <w:color w:val="000000"/>
          <w:sz w:val="24"/>
          <w:szCs w:val="24"/>
        </w:rPr>
        <w:t>.</w:t>
      </w:r>
      <w:r w:rsidRPr="00FC0454">
        <w:rPr>
          <w:rFonts w:ascii="Arial" w:hAnsi="Arial" w:cs="Arial"/>
          <w:color w:val="000000"/>
          <w:sz w:val="24"/>
          <w:szCs w:val="24"/>
        </w:rPr>
        <w:t xml:space="preserve"> A Licença Ambiental de Implantação será devida antes do início da construção, instalação, implantação, alteração e reforma de equipamentos ou atividades e será expedida com base na verificação e observância dos condicionamentos estabelecidos por ocasião da expedição da Licença Ambiental Prévia.</w:t>
      </w:r>
    </w:p>
    <w:p w:rsidR="00307A36" w:rsidRPr="00FC0454" w:rsidRDefault="002E174B" w:rsidP="00FC0454">
      <w:pPr>
        <w:widowControl w:val="0"/>
        <w:tabs>
          <w:tab w:val="left" w:pos="1418"/>
          <w:tab w:val="left" w:pos="3544"/>
        </w:tabs>
        <w:suppressAutoHyphens/>
        <w:spacing w:line="360" w:lineRule="auto"/>
        <w:ind w:firstLine="851"/>
        <w:jc w:val="both"/>
        <w:rPr>
          <w:rFonts w:ascii="Arial" w:hAnsi="Arial" w:cs="Arial"/>
          <w:color w:val="000000"/>
          <w:sz w:val="24"/>
          <w:szCs w:val="24"/>
        </w:rPr>
      </w:pPr>
      <w:r>
        <w:rPr>
          <w:rFonts w:ascii="Arial" w:hAnsi="Arial" w:cs="Arial"/>
          <w:b/>
          <w:color w:val="000000"/>
          <w:sz w:val="24"/>
          <w:szCs w:val="24"/>
        </w:rPr>
        <w:lastRenderedPageBreak/>
        <w:t>§</w:t>
      </w:r>
      <w:r w:rsidR="00307A36" w:rsidRPr="00FC0454">
        <w:rPr>
          <w:rFonts w:ascii="Arial" w:hAnsi="Arial" w:cs="Arial"/>
          <w:b/>
          <w:color w:val="000000"/>
          <w:sz w:val="24"/>
          <w:szCs w:val="24"/>
        </w:rPr>
        <w:t>1°</w:t>
      </w:r>
      <w:r w:rsidR="00342304" w:rsidRPr="00FC0454">
        <w:rPr>
          <w:rFonts w:ascii="Arial" w:hAnsi="Arial" w:cs="Arial"/>
          <w:color w:val="000000"/>
          <w:sz w:val="24"/>
          <w:szCs w:val="24"/>
        </w:rPr>
        <w:t>.</w:t>
      </w:r>
      <w:r w:rsidR="00307A36" w:rsidRPr="00FC0454">
        <w:rPr>
          <w:rFonts w:ascii="Arial" w:hAnsi="Arial" w:cs="Arial"/>
          <w:color w:val="000000"/>
          <w:sz w:val="24"/>
          <w:szCs w:val="24"/>
        </w:rPr>
        <w:t xml:space="preserve"> Para concessão da Licença Ambiental de Implantação será necessário à apresentação junto ao Órgão do Meio Ambiente do Município dos projetos e informações solicitadas.</w:t>
      </w:r>
    </w:p>
    <w:p w:rsidR="00307A36" w:rsidRPr="00FC0454" w:rsidRDefault="002E174B" w:rsidP="00FC0454">
      <w:pPr>
        <w:widowControl w:val="0"/>
        <w:tabs>
          <w:tab w:val="left" w:pos="1418"/>
          <w:tab w:val="left" w:pos="3544"/>
        </w:tabs>
        <w:suppressAutoHyphens/>
        <w:spacing w:line="360" w:lineRule="auto"/>
        <w:ind w:firstLine="851"/>
        <w:jc w:val="both"/>
        <w:rPr>
          <w:rFonts w:ascii="Arial" w:hAnsi="Arial" w:cs="Arial"/>
          <w:color w:val="000000"/>
          <w:sz w:val="24"/>
          <w:szCs w:val="24"/>
        </w:rPr>
      </w:pPr>
      <w:r>
        <w:rPr>
          <w:rFonts w:ascii="Arial" w:hAnsi="Arial" w:cs="Arial"/>
          <w:b/>
          <w:color w:val="000000"/>
          <w:sz w:val="24"/>
          <w:szCs w:val="24"/>
        </w:rPr>
        <w:t>§</w:t>
      </w:r>
      <w:r w:rsidR="00307A36" w:rsidRPr="00FC0454">
        <w:rPr>
          <w:rFonts w:ascii="Arial" w:hAnsi="Arial" w:cs="Arial"/>
          <w:b/>
          <w:color w:val="000000"/>
          <w:sz w:val="24"/>
          <w:szCs w:val="24"/>
        </w:rPr>
        <w:t>2º</w:t>
      </w:r>
      <w:r w:rsidR="00342304" w:rsidRPr="00FC0454">
        <w:rPr>
          <w:rFonts w:ascii="Arial" w:hAnsi="Arial" w:cs="Arial"/>
          <w:color w:val="000000"/>
          <w:sz w:val="24"/>
          <w:szCs w:val="24"/>
        </w:rPr>
        <w:t>.</w:t>
      </w:r>
      <w:r w:rsidR="00307A36" w:rsidRPr="00FC0454">
        <w:rPr>
          <w:rFonts w:ascii="Arial" w:hAnsi="Arial" w:cs="Arial"/>
          <w:color w:val="000000"/>
          <w:sz w:val="24"/>
          <w:szCs w:val="24"/>
        </w:rPr>
        <w:t xml:space="preserve"> A Licença Ambiental de Implantação será concedida e expedida, após análise do projeto específico e elaboração de parecer técnico favorável pelo Órgão de Meio Ambiente do Município, observados os requisitos da legislação vigente.</w:t>
      </w:r>
    </w:p>
    <w:p w:rsidR="00307A36" w:rsidRPr="00FC0454" w:rsidRDefault="00307A36" w:rsidP="00FC0454">
      <w:pPr>
        <w:widowControl w:val="0"/>
        <w:tabs>
          <w:tab w:val="left" w:pos="1418"/>
          <w:tab w:val="left" w:pos="3544"/>
        </w:tabs>
        <w:suppressAutoHyphens/>
        <w:spacing w:line="360" w:lineRule="auto"/>
        <w:ind w:firstLine="851"/>
        <w:jc w:val="both"/>
        <w:rPr>
          <w:rFonts w:ascii="Arial" w:hAnsi="Arial" w:cs="Arial"/>
          <w:color w:val="000000"/>
          <w:sz w:val="24"/>
          <w:szCs w:val="24"/>
        </w:rPr>
      </w:pPr>
    </w:p>
    <w:p w:rsidR="00307A36" w:rsidRPr="00FC0454" w:rsidRDefault="00307A36" w:rsidP="00FC0454">
      <w:pPr>
        <w:widowControl w:val="0"/>
        <w:tabs>
          <w:tab w:val="left" w:pos="1418"/>
          <w:tab w:val="left" w:pos="3544"/>
        </w:tabs>
        <w:suppressAutoHyphen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A029AE" w:rsidRPr="00FC0454">
        <w:rPr>
          <w:rFonts w:ascii="Arial" w:hAnsi="Arial" w:cs="Arial"/>
          <w:b/>
          <w:color w:val="000000"/>
          <w:sz w:val="24"/>
          <w:szCs w:val="24"/>
        </w:rPr>
        <w:t>391</w:t>
      </w:r>
      <w:r w:rsidRPr="00FC0454">
        <w:rPr>
          <w:rFonts w:ascii="Arial" w:hAnsi="Arial" w:cs="Arial"/>
          <w:color w:val="000000"/>
          <w:sz w:val="24"/>
          <w:szCs w:val="24"/>
        </w:rPr>
        <w:t>. A Licença Ambiental de operação será devida quando do funcionamento de atividade ou equipamento, sendo a sua expedição condicionada à prévia vistoria e avaliação técnica, observados as demais exigências da legislação ambiental vigente.</w:t>
      </w:r>
    </w:p>
    <w:p w:rsidR="00307A36" w:rsidRPr="00FC0454" w:rsidRDefault="00307A36" w:rsidP="00FC0454">
      <w:pPr>
        <w:widowControl w:val="0"/>
        <w:tabs>
          <w:tab w:val="left" w:pos="1418"/>
          <w:tab w:val="left" w:pos="3544"/>
        </w:tabs>
        <w:suppressAutoHyphens/>
        <w:spacing w:line="360" w:lineRule="auto"/>
        <w:ind w:firstLine="851"/>
        <w:jc w:val="both"/>
        <w:rPr>
          <w:rFonts w:ascii="Arial" w:hAnsi="Arial" w:cs="Arial"/>
          <w:color w:val="000000"/>
          <w:sz w:val="24"/>
          <w:szCs w:val="24"/>
        </w:rPr>
      </w:pPr>
    </w:p>
    <w:p w:rsidR="00307A36" w:rsidRPr="00FC0454" w:rsidRDefault="00307A36" w:rsidP="00FC0454">
      <w:pPr>
        <w:widowControl w:val="0"/>
        <w:tabs>
          <w:tab w:val="left" w:pos="1418"/>
          <w:tab w:val="left" w:pos="3544"/>
        </w:tabs>
        <w:suppressAutoHyphen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A029AE" w:rsidRPr="00FC0454">
        <w:rPr>
          <w:rFonts w:ascii="Arial" w:hAnsi="Arial" w:cs="Arial"/>
          <w:b/>
          <w:color w:val="000000"/>
          <w:sz w:val="24"/>
          <w:szCs w:val="24"/>
        </w:rPr>
        <w:t>392</w:t>
      </w:r>
      <w:r w:rsidRPr="00FC0454">
        <w:rPr>
          <w:rFonts w:ascii="Arial" w:hAnsi="Arial" w:cs="Arial"/>
          <w:color w:val="000000"/>
          <w:sz w:val="24"/>
          <w:szCs w:val="24"/>
        </w:rPr>
        <w:t>. As licenças e/ou Autorizações Especiais, para efeito deste artigo, o corte de árvores, utilização de explosivos na construção civil e na extração de minerais, festejos populares, serviços de coleta e transporte de resíduos sólidos e líquidos industriais, colocação de veículos de publicidade e propaganda, realização de festas, utilização de espaço em áreas do sistema de unidade de conservação do Município e outros definidos em ato do titular do Órgão de Meio Ambiente do Município.</w:t>
      </w:r>
    </w:p>
    <w:p w:rsidR="002E174B" w:rsidRDefault="002E174B" w:rsidP="00FC0454">
      <w:pPr>
        <w:widowControl w:val="0"/>
        <w:tabs>
          <w:tab w:val="left" w:pos="1418"/>
          <w:tab w:val="left" w:pos="3544"/>
        </w:tabs>
        <w:suppressAutoHyphens/>
        <w:spacing w:line="360" w:lineRule="auto"/>
        <w:ind w:firstLine="851"/>
        <w:jc w:val="both"/>
        <w:rPr>
          <w:rFonts w:ascii="Arial" w:hAnsi="Arial" w:cs="Arial"/>
          <w:b/>
          <w:color w:val="000000"/>
          <w:sz w:val="24"/>
          <w:szCs w:val="24"/>
        </w:rPr>
      </w:pPr>
    </w:p>
    <w:p w:rsidR="00307A36" w:rsidRPr="00FC0454" w:rsidRDefault="00307A36" w:rsidP="00FC0454">
      <w:pPr>
        <w:widowControl w:val="0"/>
        <w:tabs>
          <w:tab w:val="left" w:pos="1418"/>
          <w:tab w:val="left" w:pos="3544"/>
        </w:tabs>
        <w:suppressAutoHyphen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A029AE" w:rsidRPr="00FC0454">
        <w:rPr>
          <w:rFonts w:ascii="Arial" w:hAnsi="Arial" w:cs="Arial"/>
          <w:b/>
          <w:color w:val="000000"/>
          <w:sz w:val="24"/>
          <w:szCs w:val="24"/>
        </w:rPr>
        <w:t>393</w:t>
      </w:r>
      <w:r w:rsidRPr="00FC0454">
        <w:rPr>
          <w:rFonts w:ascii="Arial" w:hAnsi="Arial" w:cs="Arial"/>
          <w:color w:val="000000"/>
          <w:sz w:val="24"/>
          <w:szCs w:val="24"/>
        </w:rPr>
        <w:t>. Sujeito passivo da Taxa de Licença Ambiental é a pessoa física ou jurídica, que executa ou explora qualquer espécie de atividade relacionadas às Posturas Ambientais no território do Município.</w:t>
      </w:r>
    </w:p>
    <w:p w:rsidR="00EC637C" w:rsidRPr="00FC0454" w:rsidRDefault="00EC637C" w:rsidP="00FC0454">
      <w:pPr>
        <w:widowControl w:val="0"/>
        <w:tabs>
          <w:tab w:val="left" w:pos="1418"/>
          <w:tab w:val="left" w:pos="3544"/>
        </w:tabs>
        <w:suppressAutoHyphens/>
        <w:spacing w:line="360" w:lineRule="auto"/>
        <w:ind w:firstLine="851"/>
        <w:jc w:val="both"/>
        <w:rPr>
          <w:rFonts w:ascii="Arial" w:hAnsi="Arial" w:cs="Arial"/>
          <w:color w:val="000000"/>
          <w:sz w:val="24"/>
          <w:szCs w:val="24"/>
        </w:rPr>
      </w:pPr>
    </w:p>
    <w:p w:rsidR="00307A36" w:rsidRPr="00FC0454" w:rsidRDefault="00307A36" w:rsidP="00FC0454">
      <w:pPr>
        <w:widowControl w:val="0"/>
        <w:tabs>
          <w:tab w:val="left" w:pos="1418"/>
        </w:tabs>
        <w:suppressAutoHyphen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A029AE" w:rsidRPr="00FC0454">
        <w:rPr>
          <w:rFonts w:ascii="Arial" w:hAnsi="Arial" w:cs="Arial"/>
          <w:b/>
          <w:color w:val="000000"/>
          <w:sz w:val="24"/>
          <w:szCs w:val="24"/>
        </w:rPr>
        <w:t>394</w:t>
      </w:r>
      <w:r w:rsidRPr="00FC0454">
        <w:rPr>
          <w:rFonts w:ascii="Arial" w:hAnsi="Arial" w:cs="Arial"/>
          <w:color w:val="000000"/>
          <w:sz w:val="24"/>
          <w:szCs w:val="24"/>
        </w:rPr>
        <w:t>. A Taxa de Licença Ambiental será calculada de conformidade com a Tabela 09, Anexo I desta Lei.</w:t>
      </w:r>
    </w:p>
    <w:p w:rsidR="00B579D9" w:rsidRPr="00FC0454" w:rsidRDefault="00B579D9" w:rsidP="00FC0454">
      <w:pPr>
        <w:widowControl w:val="0"/>
        <w:tabs>
          <w:tab w:val="left" w:pos="1418"/>
          <w:tab w:val="left" w:pos="3544"/>
        </w:tabs>
        <w:suppressAutoHyphens/>
        <w:spacing w:line="360" w:lineRule="auto"/>
        <w:ind w:firstLine="851"/>
        <w:jc w:val="both"/>
        <w:rPr>
          <w:rFonts w:ascii="Arial" w:hAnsi="Arial" w:cs="Arial"/>
          <w:color w:val="000000"/>
          <w:sz w:val="24"/>
          <w:szCs w:val="24"/>
          <w:highlight w:val="yellow"/>
        </w:rPr>
      </w:pPr>
    </w:p>
    <w:p w:rsidR="0068769F" w:rsidRPr="00FC0454" w:rsidRDefault="0068769F" w:rsidP="00FC0454">
      <w:pPr>
        <w:pStyle w:val="Ttulo6"/>
        <w:widowControl w:val="0"/>
        <w:tabs>
          <w:tab w:val="left" w:pos="1418"/>
          <w:tab w:val="left" w:pos="3544"/>
        </w:tabs>
        <w:suppressAutoHyphens/>
        <w:spacing w:line="360" w:lineRule="auto"/>
        <w:rPr>
          <w:rFonts w:ascii="Arial" w:hAnsi="Arial" w:cs="Arial"/>
          <w:i/>
          <w:szCs w:val="24"/>
        </w:rPr>
      </w:pPr>
      <w:r w:rsidRPr="00FC0454">
        <w:rPr>
          <w:rFonts w:ascii="Arial" w:hAnsi="Arial" w:cs="Arial"/>
          <w:i/>
          <w:szCs w:val="24"/>
        </w:rPr>
        <w:t>Seção VII</w:t>
      </w:r>
      <w:r w:rsidR="00DC2D39" w:rsidRPr="00FC0454">
        <w:rPr>
          <w:rFonts w:ascii="Arial" w:hAnsi="Arial" w:cs="Arial"/>
          <w:i/>
          <w:szCs w:val="24"/>
        </w:rPr>
        <w:t>I</w:t>
      </w:r>
    </w:p>
    <w:p w:rsidR="0068769F" w:rsidRPr="00FC0454" w:rsidRDefault="0068769F" w:rsidP="00FC0454">
      <w:pPr>
        <w:widowControl w:val="0"/>
        <w:tabs>
          <w:tab w:val="left" w:pos="1418"/>
          <w:tab w:val="left" w:pos="3544"/>
        </w:tabs>
        <w:suppressAutoHyphens/>
        <w:spacing w:line="360" w:lineRule="auto"/>
        <w:jc w:val="center"/>
        <w:rPr>
          <w:rFonts w:ascii="Arial" w:hAnsi="Arial" w:cs="Arial"/>
          <w:b/>
          <w:sz w:val="24"/>
          <w:szCs w:val="24"/>
        </w:rPr>
      </w:pPr>
      <w:r w:rsidRPr="00FC0454">
        <w:rPr>
          <w:rFonts w:ascii="Arial" w:hAnsi="Arial" w:cs="Arial"/>
          <w:b/>
          <w:sz w:val="24"/>
          <w:szCs w:val="24"/>
        </w:rPr>
        <w:t>Taxa de Licença Sanitária</w:t>
      </w:r>
    </w:p>
    <w:p w:rsidR="009B6551" w:rsidRPr="00FC0454" w:rsidRDefault="009B6551" w:rsidP="00FC0454">
      <w:pPr>
        <w:widowControl w:val="0"/>
        <w:tabs>
          <w:tab w:val="left" w:pos="1418"/>
          <w:tab w:val="left" w:pos="3544"/>
        </w:tabs>
        <w:suppressAutoHyphens/>
        <w:spacing w:line="360" w:lineRule="auto"/>
        <w:jc w:val="center"/>
        <w:rPr>
          <w:rFonts w:ascii="Arial" w:hAnsi="Arial" w:cs="Arial"/>
          <w:b/>
          <w:sz w:val="24"/>
          <w:szCs w:val="24"/>
        </w:rPr>
      </w:pPr>
    </w:p>
    <w:p w:rsidR="00956AE4" w:rsidRPr="00FC0454" w:rsidRDefault="0068769F" w:rsidP="00FC0454">
      <w:pPr>
        <w:widowControl w:val="0"/>
        <w:tabs>
          <w:tab w:val="left" w:pos="1418"/>
          <w:tab w:val="left" w:pos="3544"/>
        </w:tabs>
        <w:suppressAutoHyphens/>
        <w:spacing w:line="360" w:lineRule="auto"/>
        <w:ind w:firstLine="851"/>
        <w:jc w:val="both"/>
        <w:rPr>
          <w:rFonts w:ascii="Arial" w:hAnsi="Arial" w:cs="Arial"/>
          <w:color w:val="FF0000"/>
          <w:sz w:val="24"/>
          <w:szCs w:val="24"/>
        </w:rPr>
      </w:pPr>
      <w:r w:rsidRPr="00FC0454">
        <w:rPr>
          <w:rFonts w:ascii="Arial" w:hAnsi="Arial" w:cs="Arial"/>
          <w:b/>
          <w:sz w:val="24"/>
          <w:szCs w:val="24"/>
        </w:rPr>
        <w:t xml:space="preserve">Art. </w:t>
      </w:r>
      <w:r w:rsidR="00D1664E" w:rsidRPr="00FC0454">
        <w:rPr>
          <w:rFonts w:ascii="Arial" w:hAnsi="Arial" w:cs="Arial"/>
          <w:b/>
          <w:sz w:val="24"/>
          <w:szCs w:val="24"/>
        </w:rPr>
        <w:t>3</w:t>
      </w:r>
      <w:r w:rsidR="0001182C" w:rsidRPr="00FC0454">
        <w:rPr>
          <w:rFonts w:ascii="Arial" w:hAnsi="Arial" w:cs="Arial"/>
          <w:b/>
          <w:sz w:val="24"/>
          <w:szCs w:val="24"/>
        </w:rPr>
        <w:t>95</w:t>
      </w:r>
      <w:r w:rsidRPr="00FC0454">
        <w:rPr>
          <w:rFonts w:ascii="Arial" w:hAnsi="Arial" w:cs="Arial"/>
          <w:b/>
          <w:sz w:val="24"/>
          <w:szCs w:val="24"/>
        </w:rPr>
        <w:t>.</w:t>
      </w:r>
      <w:r w:rsidRPr="00FC0454">
        <w:rPr>
          <w:rFonts w:ascii="Arial" w:hAnsi="Arial" w:cs="Arial"/>
          <w:sz w:val="24"/>
          <w:szCs w:val="24"/>
        </w:rPr>
        <w:t xml:space="preserve"> A Taxa de licença sanitária tem como fato gerador à obrigatoriedade de inspeção ou fiscalização periódica do cumprimento das normas de vigilância sanitária.</w:t>
      </w:r>
    </w:p>
    <w:p w:rsidR="007B6588" w:rsidRPr="00FC0454" w:rsidRDefault="007B6588" w:rsidP="00FC0454">
      <w:pPr>
        <w:widowControl w:val="0"/>
        <w:tabs>
          <w:tab w:val="left" w:pos="1418"/>
          <w:tab w:val="left" w:pos="3544"/>
        </w:tabs>
        <w:suppressAutoHyphens/>
        <w:spacing w:line="360" w:lineRule="auto"/>
        <w:ind w:firstLine="851"/>
        <w:jc w:val="both"/>
        <w:rPr>
          <w:rFonts w:ascii="Arial" w:hAnsi="Arial" w:cs="Arial"/>
          <w:color w:val="FF0000"/>
          <w:sz w:val="24"/>
          <w:szCs w:val="24"/>
        </w:rPr>
      </w:pPr>
    </w:p>
    <w:p w:rsidR="0068769F" w:rsidRPr="00FC0454" w:rsidRDefault="0068769F" w:rsidP="00FC0454">
      <w:pPr>
        <w:widowControl w:val="0"/>
        <w:tabs>
          <w:tab w:val="left" w:pos="1418"/>
          <w:tab w:val="left" w:pos="3544"/>
        </w:tabs>
        <w:suppressAutoHyphen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A9091A" w:rsidRPr="00FC0454">
        <w:rPr>
          <w:rFonts w:ascii="Arial" w:hAnsi="Arial" w:cs="Arial"/>
          <w:b/>
          <w:color w:val="000000"/>
          <w:sz w:val="24"/>
          <w:szCs w:val="24"/>
        </w:rPr>
        <w:t>396</w:t>
      </w:r>
      <w:r w:rsidRPr="00FC0454">
        <w:rPr>
          <w:rFonts w:ascii="Arial" w:hAnsi="Arial" w:cs="Arial"/>
          <w:b/>
          <w:color w:val="000000"/>
          <w:sz w:val="24"/>
          <w:szCs w:val="24"/>
        </w:rPr>
        <w:t>.</w:t>
      </w:r>
      <w:r w:rsidRPr="00FC0454">
        <w:rPr>
          <w:rFonts w:ascii="Arial" w:hAnsi="Arial" w:cs="Arial"/>
          <w:color w:val="000000"/>
          <w:sz w:val="24"/>
          <w:szCs w:val="24"/>
        </w:rPr>
        <w:t xml:space="preserve"> Sujeito Passivo da taxa é o comerciante, o industrial, o prestador de serviços, o feirante e ambulantes, estabelecidos ou não, enquadrados na Tabela </w:t>
      </w:r>
      <w:r w:rsidR="00826CA1" w:rsidRPr="00FC0454">
        <w:rPr>
          <w:rFonts w:ascii="Arial" w:hAnsi="Arial" w:cs="Arial"/>
          <w:color w:val="000000"/>
          <w:sz w:val="24"/>
          <w:szCs w:val="24"/>
        </w:rPr>
        <w:t>10</w:t>
      </w:r>
      <w:r w:rsidRPr="00FC0454">
        <w:rPr>
          <w:rFonts w:ascii="Arial" w:hAnsi="Arial" w:cs="Arial"/>
          <w:color w:val="000000"/>
          <w:sz w:val="24"/>
          <w:szCs w:val="24"/>
        </w:rPr>
        <w:t xml:space="preserve">do </w:t>
      </w:r>
      <w:r w:rsidRPr="00FC0454">
        <w:rPr>
          <w:rFonts w:ascii="Arial" w:hAnsi="Arial" w:cs="Arial"/>
          <w:color w:val="000000"/>
          <w:sz w:val="24"/>
          <w:szCs w:val="24"/>
        </w:rPr>
        <w:lastRenderedPageBreak/>
        <w:t>Anexo I, desta Lei Complementar.</w:t>
      </w:r>
    </w:p>
    <w:p w:rsidR="0068769F" w:rsidRPr="00FC0454" w:rsidRDefault="0068769F" w:rsidP="00FC0454">
      <w:pPr>
        <w:widowControl w:val="0"/>
        <w:tabs>
          <w:tab w:val="left" w:pos="1418"/>
          <w:tab w:val="right" w:pos="2410"/>
          <w:tab w:val="left" w:pos="2552"/>
        </w:tabs>
        <w:suppressAutoHyphens/>
        <w:spacing w:line="360" w:lineRule="auto"/>
        <w:ind w:firstLine="851"/>
        <w:jc w:val="both"/>
        <w:rPr>
          <w:rFonts w:ascii="Arial" w:hAnsi="Arial" w:cs="Arial"/>
          <w:sz w:val="24"/>
          <w:szCs w:val="24"/>
        </w:rPr>
      </w:pPr>
      <w:r w:rsidRPr="00FC0454">
        <w:rPr>
          <w:rFonts w:ascii="Arial" w:hAnsi="Arial" w:cs="Arial"/>
          <w:b/>
          <w:sz w:val="24"/>
          <w:szCs w:val="24"/>
        </w:rPr>
        <w:t>§1º</w:t>
      </w:r>
      <w:r w:rsidR="003A1BAD" w:rsidRPr="00FC0454">
        <w:rPr>
          <w:rFonts w:ascii="Arial" w:hAnsi="Arial" w:cs="Arial"/>
          <w:sz w:val="24"/>
          <w:szCs w:val="24"/>
        </w:rPr>
        <w:t>.</w:t>
      </w:r>
      <w:r w:rsidRPr="00FC0454">
        <w:rPr>
          <w:rFonts w:ascii="Arial" w:hAnsi="Arial" w:cs="Arial"/>
          <w:sz w:val="24"/>
          <w:szCs w:val="24"/>
        </w:rPr>
        <w:tab/>
        <w:t>A taxa de licença não será acumulativa com a taxa cobrada pelo Governo do Estado, e a inspeção sanitária estadual dispensará, a inspeção municipal e o recolhimento da taxa de Licença Sanitária do Município.</w:t>
      </w:r>
    </w:p>
    <w:p w:rsidR="00B83174" w:rsidRPr="00FC0454" w:rsidRDefault="0068769F" w:rsidP="005E183C">
      <w:pPr>
        <w:pStyle w:val="Corpodetexto"/>
        <w:widowControl w:val="0"/>
        <w:tabs>
          <w:tab w:val="clear" w:pos="1008"/>
          <w:tab w:val="clear" w:pos="2268"/>
          <w:tab w:val="left" w:pos="1418"/>
          <w:tab w:val="right" w:pos="2410"/>
        </w:tabs>
        <w:suppressAutoHyphens/>
        <w:spacing w:line="360" w:lineRule="auto"/>
        <w:ind w:firstLine="851"/>
        <w:rPr>
          <w:rFonts w:ascii="Arial" w:hAnsi="Arial" w:cs="Arial"/>
          <w:color w:val="000000"/>
          <w:szCs w:val="24"/>
        </w:rPr>
      </w:pPr>
      <w:r w:rsidRPr="00FC0454">
        <w:rPr>
          <w:rFonts w:ascii="Arial" w:hAnsi="Arial" w:cs="Arial"/>
          <w:b/>
          <w:color w:val="000000"/>
          <w:szCs w:val="24"/>
        </w:rPr>
        <w:t>§2º</w:t>
      </w:r>
      <w:r w:rsidR="003A1BAD" w:rsidRPr="00FC0454">
        <w:rPr>
          <w:rFonts w:ascii="Arial" w:hAnsi="Arial" w:cs="Arial"/>
          <w:color w:val="000000"/>
          <w:szCs w:val="24"/>
        </w:rPr>
        <w:t>.</w:t>
      </w:r>
      <w:r w:rsidRPr="00FC0454">
        <w:rPr>
          <w:rFonts w:ascii="Arial" w:hAnsi="Arial" w:cs="Arial"/>
          <w:color w:val="000000"/>
          <w:szCs w:val="24"/>
        </w:rPr>
        <w:tab/>
        <w:t xml:space="preserve">A taxa de licença sanitária será calculada de acordo com a tabela </w:t>
      </w:r>
      <w:r w:rsidR="00670FE8" w:rsidRPr="00FC0454">
        <w:rPr>
          <w:rFonts w:ascii="Arial" w:hAnsi="Arial" w:cs="Arial"/>
          <w:color w:val="000000"/>
          <w:szCs w:val="24"/>
        </w:rPr>
        <w:t xml:space="preserve">10 </w:t>
      </w:r>
      <w:r w:rsidRPr="00FC0454">
        <w:rPr>
          <w:rFonts w:ascii="Arial" w:hAnsi="Arial" w:cs="Arial"/>
          <w:color w:val="000000"/>
          <w:szCs w:val="24"/>
        </w:rPr>
        <w:t>do Anexo I, desta Lei Complementar.</w:t>
      </w:r>
    </w:p>
    <w:p w:rsidR="000A32FA" w:rsidRPr="00FC0454" w:rsidRDefault="000A32FA" w:rsidP="00FC0454">
      <w:pPr>
        <w:pStyle w:val="Corpodetexto"/>
        <w:widowControl w:val="0"/>
        <w:tabs>
          <w:tab w:val="clear" w:pos="1008"/>
          <w:tab w:val="clear" w:pos="2268"/>
          <w:tab w:val="clear" w:pos="2552"/>
          <w:tab w:val="left" w:pos="4050"/>
        </w:tabs>
        <w:suppressAutoHyphens/>
        <w:spacing w:line="360" w:lineRule="auto"/>
        <w:rPr>
          <w:rFonts w:ascii="Arial" w:hAnsi="Arial" w:cs="Arial"/>
          <w:color w:val="000000"/>
          <w:szCs w:val="24"/>
        </w:rPr>
      </w:pPr>
    </w:p>
    <w:p w:rsidR="00B05648" w:rsidRPr="00FC0454" w:rsidRDefault="00C7463A" w:rsidP="00FC0454">
      <w:pPr>
        <w:pStyle w:val="Ttulo6"/>
        <w:keepNext w:val="0"/>
        <w:widowControl w:val="0"/>
        <w:tabs>
          <w:tab w:val="left" w:pos="1418"/>
        </w:tabs>
        <w:spacing w:line="360" w:lineRule="auto"/>
        <w:rPr>
          <w:rFonts w:ascii="Arial" w:hAnsi="Arial" w:cs="Arial"/>
          <w:szCs w:val="24"/>
        </w:rPr>
      </w:pPr>
      <w:r w:rsidRPr="00FC0454">
        <w:rPr>
          <w:rFonts w:ascii="Arial" w:hAnsi="Arial" w:cs="Arial"/>
          <w:szCs w:val="24"/>
        </w:rPr>
        <w:t xml:space="preserve">Seção </w:t>
      </w:r>
      <w:r w:rsidR="00C72A2B" w:rsidRPr="00FC0454">
        <w:rPr>
          <w:rFonts w:ascii="Arial" w:hAnsi="Arial" w:cs="Arial"/>
          <w:szCs w:val="24"/>
        </w:rPr>
        <w:t>IX</w:t>
      </w:r>
    </w:p>
    <w:p w:rsidR="00B05648" w:rsidRPr="00FC0454" w:rsidRDefault="00B05648" w:rsidP="00FC0454">
      <w:pPr>
        <w:widowControl w:val="0"/>
        <w:tabs>
          <w:tab w:val="left" w:pos="1418"/>
        </w:tabs>
        <w:spacing w:line="360" w:lineRule="auto"/>
        <w:jc w:val="center"/>
        <w:rPr>
          <w:rFonts w:ascii="Arial" w:hAnsi="Arial" w:cs="Arial"/>
          <w:b/>
          <w:sz w:val="24"/>
          <w:szCs w:val="24"/>
        </w:rPr>
      </w:pPr>
      <w:r w:rsidRPr="00FC0454">
        <w:rPr>
          <w:rFonts w:ascii="Arial" w:hAnsi="Arial" w:cs="Arial"/>
          <w:b/>
          <w:sz w:val="24"/>
          <w:szCs w:val="24"/>
        </w:rPr>
        <w:t>Taxas pela Utilização de Serviços Públicos</w:t>
      </w:r>
    </w:p>
    <w:p w:rsidR="00B05648" w:rsidRPr="00FC0454" w:rsidRDefault="00B05648" w:rsidP="00FC0454">
      <w:pPr>
        <w:pStyle w:val="Ttulo6"/>
        <w:keepNext w:val="0"/>
        <w:widowControl w:val="0"/>
        <w:tabs>
          <w:tab w:val="left" w:pos="1418"/>
        </w:tabs>
        <w:spacing w:line="360" w:lineRule="auto"/>
        <w:rPr>
          <w:rFonts w:ascii="Arial" w:hAnsi="Arial" w:cs="Arial"/>
          <w:szCs w:val="24"/>
        </w:rPr>
      </w:pPr>
      <w:r w:rsidRPr="00FC0454">
        <w:rPr>
          <w:rFonts w:ascii="Arial" w:hAnsi="Arial" w:cs="Arial"/>
          <w:szCs w:val="24"/>
        </w:rPr>
        <w:t>Subseção I</w:t>
      </w:r>
    </w:p>
    <w:p w:rsidR="00B05648" w:rsidRPr="00FC0454" w:rsidRDefault="00B05648" w:rsidP="00FC0454">
      <w:pPr>
        <w:pStyle w:val="Ttulo6"/>
        <w:keepNext w:val="0"/>
        <w:widowControl w:val="0"/>
        <w:tabs>
          <w:tab w:val="left" w:pos="1418"/>
        </w:tabs>
        <w:spacing w:line="360" w:lineRule="auto"/>
        <w:rPr>
          <w:rFonts w:ascii="Arial" w:hAnsi="Arial" w:cs="Arial"/>
          <w:szCs w:val="24"/>
        </w:rPr>
      </w:pPr>
      <w:r w:rsidRPr="00FC0454">
        <w:rPr>
          <w:rFonts w:ascii="Arial" w:hAnsi="Arial" w:cs="Arial"/>
          <w:szCs w:val="24"/>
        </w:rPr>
        <w:t>Taxa de Expediente e Serviços Diversos</w:t>
      </w:r>
    </w:p>
    <w:p w:rsidR="00B05648" w:rsidRPr="00FC0454" w:rsidRDefault="00B05648" w:rsidP="00FC0454">
      <w:pPr>
        <w:spacing w:line="360" w:lineRule="auto"/>
        <w:rPr>
          <w:rFonts w:ascii="Arial" w:hAnsi="Arial" w:cs="Arial"/>
          <w:sz w:val="24"/>
          <w:szCs w:val="24"/>
        </w:rPr>
      </w:pPr>
    </w:p>
    <w:p w:rsidR="00B05648" w:rsidRPr="00FC0454" w:rsidRDefault="00B05648" w:rsidP="00FC0454">
      <w:pPr>
        <w:widowControl w:val="0"/>
        <w:tabs>
          <w:tab w:val="left" w:pos="1418"/>
          <w:tab w:val="left" w:pos="2552"/>
        </w:tabs>
        <w:spacing w:line="360" w:lineRule="auto"/>
        <w:ind w:firstLine="851"/>
        <w:jc w:val="both"/>
        <w:rPr>
          <w:rFonts w:ascii="Arial" w:hAnsi="Arial" w:cs="Arial"/>
          <w:bCs/>
          <w:sz w:val="24"/>
          <w:szCs w:val="24"/>
        </w:rPr>
      </w:pPr>
      <w:r w:rsidRPr="00FC0454">
        <w:rPr>
          <w:rFonts w:ascii="Arial" w:hAnsi="Arial" w:cs="Arial"/>
          <w:b/>
          <w:sz w:val="24"/>
          <w:szCs w:val="24"/>
        </w:rPr>
        <w:t xml:space="preserve">Art. </w:t>
      </w:r>
      <w:r w:rsidR="009C0C93" w:rsidRPr="00FC0454">
        <w:rPr>
          <w:rFonts w:ascii="Arial" w:hAnsi="Arial" w:cs="Arial"/>
          <w:b/>
          <w:sz w:val="24"/>
          <w:szCs w:val="24"/>
        </w:rPr>
        <w:t>397</w:t>
      </w:r>
      <w:r w:rsidRPr="00FC0454">
        <w:rPr>
          <w:rFonts w:ascii="Arial" w:hAnsi="Arial" w:cs="Arial"/>
          <w:b/>
          <w:sz w:val="24"/>
          <w:szCs w:val="24"/>
        </w:rPr>
        <w:t xml:space="preserve">. </w:t>
      </w:r>
      <w:r w:rsidRPr="00FC0454">
        <w:rPr>
          <w:rFonts w:ascii="Arial" w:hAnsi="Arial" w:cs="Arial"/>
          <w:bCs/>
          <w:sz w:val="24"/>
          <w:szCs w:val="24"/>
        </w:rPr>
        <w:t>A Taxa de Expediente e Serviços Diversos tem como fato gerador o serviço prestado ao contribuinte.</w:t>
      </w:r>
    </w:p>
    <w:p w:rsidR="00B05648" w:rsidRPr="00FC0454" w:rsidRDefault="00B05648" w:rsidP="00FC0454">
      <w:pPr>
        <w:widowControl w:val="0"/>
        <w:tabs>
          <w:tab w:val="left" w:pos="1418"/>
          <w:tab w:val="left" w:pos="2552"/>
        </w:tabs>
        <w:spacing w:line="360" w:lineRule="auto"/>
        <w:ind w:firstLine="851"/>
        <w:jc w:val="both"/>
        <w:rPr>
          <w:rFonts w:ascii="Arial" w:hAnsi="Arial" w:cs="Arial"/>
          <w:b/>
          <w:sz w:val="24"/>
          <w:szCs w:val="24"/>
        </w:rPr>
      </w:pPr>
    </w:p>
    <w:p w:rsidR="00B05648" w:rsidRPr="00FC0454" w:rsidRDefault="00B05648" w:rsidP="00FC0454">
      <w:pPr>
        <w:widowControl w:val="0"/>
        <w:tabs>
          <w:tab w:val="left" w:pos="1418"/>
          <w:tab w:val="left" w:pos="2552"/>
        </w:tabs>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9C0C93" w:rsidRPr="00FC0454">
        <w:rPr>
          <w:rFonts w:ascii="Arial" w:hAnsi="Arial" w:cs="Arial"/>
          <w:b/>
          <w:sz w:val="24"/>
          <w:szCs w:val="24"/>
        </w:rPr>
        <w:t>398</w:t>
      </w:r>
      <w:r w:rsidRPr="00FC0454">
        <w:rPr>
          <w:rFonts w:ascii="Arial" w:hAnsi="Arial" w:cs="Arial"/>
          <w:sz w:val="24"/>
          <w:szCs w:val="24"/>
        </w:rPr>
        <w:t>. Sujeito passivo da taxa é o solicitante do serviço ou o interessado neste.</w:t>
      </w:r>
    </w:p>
    <w:p w:rsidR="00B05648" w:rsidRPr="00FC0454" w:rsidRDefault="00B05648" w:rsidP="00FC0454">
      <w:pPr>
        <w:widowControl w:val="0"/>
        <w:tabs>
          <w:tab w:val="left" w:pos="1418"/>
          <w:tab w:val="left" w:pos="2552"/>
        </w:tabs>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9C0C93" w:rsidRPr="00FC0454">
        <w:rPr>
          <w:rFonts w:ascii="Arial" w:hAnsi="Arial" w:cs="Arial"/>
          <w:b/>
          <w:sz w:val="24"/>
          <w:szCs w:val="24"/>
        </w:rPr>
        <w:t>399</w:t>
      </w:r>
      <w:r w:rsidRPr="00FC0454">
        <w:rPr>
          <w:rFonts w:ascii="Arial" w:hAnsi="Arial" w:cs="Arial"/>
          <w:b/>
          <w:sz w:val="24"/>
          <w:szCs w:val="24"/>
        </w:rPr>
        <w:t xml:space="preserve">. </w:t>
      </w:r>
      <w:r w:rsidRPr="00FC0454">
        <w:rPr>
          <w:rFonts w:ascii="Arial" w:hAnsi="Arial" w:cs="Arial"/>
          <w:sz w:val="24"/>
          <w:szCs w:val="24"/>
        </w:rPr>
        <w:t xml:space="preserve">A taxa será calculada de acordo a Tabela </w:t>
      </w:r>
      <w:r w:rsidR="006A6362" w:rsidRPr="00FC0454">
        <w:rPr>
          <w:rFonts w:ascii="Arial" w:hAnsi="Arial" w:cs="Arial"/>
          <w:sz w:val="24"/>
          <w:szCs w:val="24"/>
        </w:rPr>
        <w:t>1</w:t>
      </w:r>
      <w:r w:rsidR="0037013E" w:rsidRPr="00FC0454">
        <w:rPr>
          <w:rFonts w:ascii="Arial" w:hAnsi="Arial" w:cs="Arial"/>
          <w:sz w:val="24"/>
          <w:szCs w:val="24"/>
        </w:rPr>
        <w:t>1</w:t>
      </w:r>
      <w:r w:rsidRPr="00FC0454">
        <w:rPr>
          <w:rFonts w:ascii="Arial" w:hAnsi="Arial" w:cs="Arial"/>
          <w:sz w:val="24"/>
          <w:szCs w:val="24"/>
        </w:rPr>
        <w:t>, Anexo I, desta Lei.</w:t>
      </w:r>
    </w:p>
    <w:p w:rsidR="00B05648" w:rsidRPr="00FC0454" w:rsidRDefault="00B05648" w:rsidP="00FC0454">
      <w:pPr>
        <w:widowControl w:val="0"/>
        <w:tabs>
          <w:tab w:val="left" w:pos="1418"/>
          <w:tab w:val="left" w:pos="2552"/>
        </w:tabs>
        <w:spacing w:line="360" w:lineRule="auto"/>
        <w:ind w:firstLine="851"/>
        <w:jc w:val="both"/>
        <w:rPr>
          <w:rFonts w:ascii="Arial" w:hAnsi="Arial" w:cs="Arial"/>
          <w:sz w:val="24"/>
          <w:szCs w:val="24"/>
        </w:rPr>
      </w:pPr>
    </w:p>
    <w:p w:rsidR="00B05648" w:rsidRPr="00FC0454" w:rsidRDefault="00B05648" w:rsidP="00FC0454">
      <w:pPr>
        <w:widowControl w:val="0"/>
        <w:tabs>
          <w:tab w:val="left" w:pos="1418"/>
          <w:tab w:val="left" w:pos="2552"/>
        </w:tabs>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9C0C93" w:rsidRPr="00FC0454">
        <w:rPr>
          <w:rFonts w:ascii="Arial" w:hAnsi="Arial" w:cs="Arial"/>
          <w:b/>
          <w:sz w:val="24"/>
          <w:szCs w:val="24"/>
        </w:rPr>
        <w:t>400</w:t>
      </w:r>
      <w:r w:rsidRPr="00FC0454">
        <w:rPr>
          <w:rFonts w:ascii="Arial" w:hAnsi="Arial" w:cs="Arial"/>
          <w:b/>
          <w:sz w:val="24"/>
          <w:szCs w:val="24"/>
        </w:rPr>
        <w:t xml:space="preserve">. </w:t>
      </w:r>
      <w:r w:rsidRPr="00FC0454">
        <w:rPr>
          <w:rFonts w:ascii="Arial" w:hAnsi="Arial" w:cs="Arial"/>
          <w:sz w:val="24"/>
          <w:szCs w:val="24"/>
        </w:rPr>
        <w:t>A taxa será arrecadada mediante guia, na ocasião em que o ato ou fato for praticado, assinado ou visado, ou em que o instrumento formal for protocolado, expedido, anexado, desentranhado ou devolvido.</w:t>
      </w:r>
    </w:p>
    <w:p w:rsidR="00B05648" w:rsidRPr="00FC0454" w:rsidRDefault="00B05648" w:rsidP="00FC0454">
      <w:pPr>
        <w:pStyle w:val="PargrafodaLista"/>
        <w:widowControl w:val="0"/>
        <w:numPr>
          <w:ilvl w:val="0"/>
          <w:numId w:val="142"/>
        </w:numPr>
        <w:tabs>
          <w:tab w:val="left" w:pos="1418"/>
          <w:tab w:val="left" w:pos="2552"/>
        </w:tabs>
        <w:spacing w:line="360" w:lineRule="auto"/>
        <w:ind w:left="0" w:firstLine="851"/>
        <w:jc w:val="both"/>
        <w:rPr>
          <w:rFonts w:ascii="Arial" w:hAnsi="Arial" w:cs="Arial"/>
          <w:sz w:val="24"/>
          <w:szCs w:val="24"/>
        </w:rPr>
      </w:pPr>
      <w:r w:rsidRPr="00FC0454">
        <w:rPr>
          <w:rFonts w:ascii="Arial" w:hAnsi="Arial" w:cs="Arial"/>
          <w:sz w:val="24"/>
          <w:szCs w:val="24"/>
        </w:rPr>
        <w:t>São isentas das Taxas de Expedientes e Serviços Diversos as certidões negativas; àquelas relativas ao serviço militar, para fins eleitorais, trabalhistas, e as requeridas pelos funcionários públicos, para fins de apostilam</w:t>
      </w:r>
      <w:r w:rsidR="00415B34" w:rsidRPr="00FC0454">
        <w:rPr>
          <w:rFonts w:ascii="Arial" w:hAnsi="Arial" w:cs="Arial"/>
          <w:sz w:val="24"/>
          <w:szCs w:val="24"/>
        </w:rPr>
        <w:t>ento em suas folhas de serviços;</w:t>
      </w:r>
    </w:p>
    <w:p w:rsidR="00A85633" w:rsidRPr="00A6393A" w:rsidRDefault="003B2A40" w:rsidP="00A6393A">
      <w:pPr>
        <w:pStyle w:val="Corpodetexto"/>
        <w:widowControl w:val="0"/>
        <w:numPr>
          <w:ilvl w:val="0"/>
          <w:numId w:val="142"/>
        </w:numPr>
        <w:tabs>
          <w:tab w:val="left" w:pos="1418"/>
          <w:tab w:val="left" w:pos="3544"/>
        </w:tabs>
        <w:spacing w:line="360" w:lineRule="auto"/>
        <w:ind w:left="0" w:firstLine="851"/>
        <w:rPr>
          <w:rFonts w:ascii="Arial" w:hAnsi="Arial" w:cs="Arial"/>
          <w:szCs w:val="24"/>
        </w:rPr>
      </w:pPr>
      <w:r w:rsidRPr="00FC0454">
        <w:rPr>
          <w:rFonts w:ascii="Arial" w:hAnsi="Arial" w:cs="Arial"/>
          <w:szCs w:val="24"/>
        </w:rPr>
        <w:t>A isenção prevista neste artigo</w:t>
      </w:r>
      <w:r w:rsidR="00B05648" w:rsidRPr="00FC0454">
        <w:rPr>
          <w:rFonts w:ascii="Arial" w:hAnsi="Arial" w:cs="Arial"/>
          <w:szCs w:val="24"/>
        </w:rPr>
        <w:t xml:space="preserve"> independe de requerimento do interessado e será reconhecida de ofício, no ato da entrega da documentação no protocolo do órgão municipal competente.</w:t>
      </w:r>
    </w:p>
    <w:p w:rsidR="00A85633" w:rsidRPr="00FC0454" w:rsidRDefault="00A85633" w:rsidP="00FC0454">
      <w:pPr>
        <w:pStyle w:val="Corpodetexto"/>
        <w:widowControl w:val="0"/>
        <w:tabs>
          <w:tab w:val="left" w:pos="1418"/>
          <w:tab w:val="left" w:pos="3544"/>
        </w:tabs>
        <w:spacing w:line="360" w:lineRule="auto"/>
        <w:rPr>
          <w:rFonts w:ascii="Arial" w:hAnsi="Arial" w:cs="Arial"/>
          <w:szCs w:val="24"/>
        </w:rPr>
      </w:pPr>
    </w:p>
    <w:p w:rsidR="00DD62FE" w:rsidRPr="00FC0454" w:rsidRDefault="00DD62FE" w:rsidP="00FC0454">
      <w:pPr>
        <w:pStyle w:val="Ttulo6"/>
        <w:keepNext w:val="0"/>
        <w:widowControl w:val="0"/>
        <w:tabs>
          <w:tab w:val="left" w:pos="1418"/>
        </w:tabs>
        <w:spacing w:line="360" w:lineRule="auto"/>
        <w:rPr>
          <w:rFonts w:ascii="Arial" w:hAnsi="Arial" w:cs="Arial"/>
          <w:color w:val="000000"/>
          <w:szCs w:val="24"/>
        </w:rPr>
      </w:pPr>
      <w:r w:rsidRPr="00FC0454">
        <w:rPr>
          <w:rFonts w:ascii="Arial" w:hAnsi="Arial" w:cs="Arial"/>
          <w:color w:val="000000"/>
          <w:szCs w:val="24"/>
        </w:rPr>
        <w:t>CAPÍTULO VI</w:t>
      </w:r>
    </w:p>
    <w:p w:rsidR="00DD62FE" w:rsidRPr="00FC0454" w:rsidRDefault="00C7463A" w:rsidP="00FC0454">
      <w:pPr>
        <w:widowControl w:val="0"/>
        <w:tabs>
          <w:tab w:val="left" w:pos="1418"/>
        </w:tabs>
        <w:spacing w:line="360" w:lineRule="auto"/>
        <w:jc w:val="center"/>
        <w:rPr>
          <w:rFonts w:ascii="Arial" w:hAnsi="Arial" w:cs="Arial"/>
          <w:b/>
          <w:color w:val="000000"/>
          <w:sz w:val="24"/>
          <w:szCs w:val="24"/>
        </w:rPr>
      </w:pPr>
      <w:r w:rsidRPr="00FC0454">
        <w:rPr>
          <w:rFonts w:ascii="Arial" w:hAnsi="Arial" w:cs="Arial"/>
          <w:b/>
          <w:color w:val="000000"/>
          <w:sz w:val="24"/>
          <w:szCs w:val="24"/>
        </w:rPr>
        <w:t xml:space="preserve">Das Contribuições </w:t>
      </w:r>
    </w:p>
    <w:p w:rsidR="00DD62FE" w:rsidRPr="00FC0454" w:rsidRDefault="00C7463A" w:rsidP="00FC0454">
      <w:pPr>
        <w:pStyle w:val="Corpodetexto"/>
        <w:widowControl w:val="0"/>
        <w:tabs>
          <w:tab w:val="clear" w:pos="1008"/>
          <w:tab w:val="clear" w:pos="2268"/>
          <w:tab w:val="left" w:pos="1418"/>
        </w:tabs>
        <w:spacing w:line="360" w:lineRule="auto"/>
        <w:jc w:val="center"/>
        <w:rPr>
          <w:rFonts w:ascii="Arial" w:hAnsi="Arial" w:cs="Arial"/>
          <w:b/>
          <w:color w:val="000000"/>
          <w:szCs w:val="24"/>
        </w:rPr>
      </w:pPr>
      <w:r w:rsidRPr="00FC0454">
        <w:rPr>
          <w:rFonts w:ascii="Arial" w:hAnsi="Arial" w:cs="Arial"/>
          <w:b/>
          <w:color w:val="000000"/>
          <w:szCs w:val="24"/>
        </w:rPr>
        <w:t>Seção I</w:t>
      </w:r>
    </w:p>
    <w:p w:rsidR="00DD62FE" w:rsidRPr="00FC0454" w:rsidRDefault="00DD62FE" w:rsidP="00FC0454">
      <w:pPr>
        <w:pStyle w:val="Corpodetexto"/>
        <w:widowControl w:val="0"/>
        <w:tabs>
          <w:tab w:val="clear" w:pos="1008"/>
          <w:tab w:val="clear" w:pos="2268"/>
          <w:tab w:val="left" w:pos="1418"/>
        </w:tabs>
        <w:spacing w:line="360" w:lineRule="auto"/>
        <w:jc w:val="center"/>
        <w:rPr>
          <w:rFonts w:ascii="Arial" w:hAnsi="Arial" w:cs="Arial"/>
          <w:b/>
          <w:color w:val="000000"/>
          <w:szCs w:val="24"/>
        </w:rPr>
      </w:pPr>
      <w:r w:rsidRPr="00FC0454">
        <w:rPr>
          <w:rFonts w:ascii="Arial" w:hAnsi="Arial" w:cs="Arial"/>
          <w:b/>
          <w:color w:val="000000"/>
          <w:szCs w:val="24"/>
        </w:rPr>
        <w:t>Contribuição de Melhoria</w:t>
      </w:r>
    </w:p>
    <w:p w:rsidR="00DD62FE" w:rsidRPr="00FC0454" w:rsidRDefault="00DD62FE" w:rsidP="00FC0454">
      <w:pPr>
        <w:pStyle w:val="Corpodetexto"/>
        <w:widowControl w:val="0"/>
        <w:tabs>
          <w:tab w:val="clear" w:pos="1008"/>
          <w:tab w:val="clear" w:pos="2268"/>
          <w:tab w:val="left" w:pos="1418"/>
        </w:tabs>
        <w:spacing w:line="360" w:lineRule="auto"/>
        <w:jc w:val="center"/>
        <w:rPr>
          <w:rFonts w:ascii="Arial" w:hAnsi="Arial" w:cs="Arial"/>
          <w:b/>
          <w:color w:val="000000"/>
          <w:szCs w:val="24"/>
        </w:rPr>
      </w:pPr>
      <w:r w:rsidRPr="00FC0454">
        <w:rPr>
          <w:rFonts w:ascii="Arial" w:hAnsi="Arial" w:cs="Arial"/>
          <w:b/>
          <w:color w:val="000000"/>
          <w:szCs w:val="24"/>
        </w:rPr>
        <w:lastRenderedPageBreak/>
        <w:t>Subseção I</w:t>
      </w:r>
    </w:p>
    <w:p w:rsidR="00DD62FE" w:rsidRPr="00FC0454" w:rsidRDefault="00DD62FE" w:rsidP="00FC0454">
      <w:pPr>
        <w:pStyle w:val="Corpodetexto"/>
        <w:widowControl w:val="0"/>
        <w:tabs>
          <w:tab w:val="clear" w:pos="1008"/>
          <w:tab w:val="clear" w:pos="2268"/>
          <w:tab w:val="left" w:pos="1418"/>
        </w:tabs>
        <w:spacing w:line="360" w:lineRule="auto"/>
        <w:jc w:val="center"/>
        <w:rPr>
          <w:rFonts w:ascii="Arial" w:hAnsi="Arial" w:cs="Arial"/>
          <w:b/>
          <w:color w:val="000000"/>
          <w:szCs w:val="24"/>
        </w:rPr>
      </w:pPr>
      <w:r w:rsidRPr="00FC0454">
        <w:rPr>
          <w:rFonts w:ascii="Arial" w:hAnsi="Arial" w:cs="Arial"/>
          <w:b/>
          <w:color w:val="000000"/>
          <w:szCs w:val="24"/>
        </w:rPr>
        <w:t>Disposições Gerais</w:t>
      </w:r>
    </w:p>
    <w:p w:rsidR="00DD62FE" w:rsidRPr="00FC0454" w:rsidRDefault="00DD62FE" w:rsidP="00FC0454">
      <w:pPr>
        <w:pStyle w:val="Corpodetexto"/>
        <w:widowControl w:val="0"/>
        <w:tabs>
          <w:tab w:val="clear" w:pos="1008"/>
          <w:tab w:val="clear" w:pos="2268"/>
          <w:tab w:val="left" w:pos="1418"/>
        </w:tabs>
        <w:spacing w:line="360" w:lineRule="auto"/>
        <w:jc w:val="center"/>
        <w:rPr>
          <w:rFonts w:ascii="Arial" w:hAnsi="Arial" w:cs="Arial"/>
          <w:b/>
          <w:color w:val="000000"/>
          <w:szCs w:val="24"/>
        </w:rPr>
      </w:pP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D528B9" w:rsidRPr="00FC0454">
        <w:rPr>
          <w:rFonts w:ascii="Arial" w:hAnsi="Arial" w:cs="Arial"/>
          <w:b/>
          <w:color w:val="000000"/>
          <w:szCs w:val="24"/>
        </w:rPr>
        <w:t>401</w:t>
      </w:r>
      <w:r w:rsidRPr="00FC0454">
        <w:rPr>
          <w:rFonts w:ascii="Arial" w:hAnsi="Arial" w:cs="Arial"/>
          <w:b/>
          <w:color w:val="000000"/>
          <w:szCs w:val="24"/>
        </w:rPr>
        <w:t xml:space="preserve">. </w:t>
      </w:r>
      <w:r w:rsidRPr="00FC0454">
        <w:rPr>
          <w:rFonts w:ascii="Arial" w:hAnsi="Arial" w:cs="Arial"/>
          <w:color w:val="000000"/>
          <w:szCs w:val="24"/>
        </w:rPr>
        <w:t xml:space="preserve">A Contribuição de Melhoria tem como fato gerador </w:t>
      </w:r>
      <w:r w:rsidR="003B2A40" w:rsidRPr="00FC0454">
        <w:rPr>
          <w:rFonts w:ascii="Arial" w:hAnsi="Arial" w:cs="Arial"/>
          <w:color w:val="000000"/>
          <w:szCs w:val="24"/>
        </w:rPr>
        <w:t>o acréscimo de valor do imóvel localizado nas áreas beneficiadas direta ou indiretamente por obras públicas</w:t>
      </w:r>
      <w:r w:rsidRPr="00FC0454">
        <w:rPr>
          <w:rFonts w:ascii="Arial" w:hAnsi="Arial" w:cs="Arial"/>
          <w:color w:val="000000"/>
          <w:szCs w:val="24"/>
        </w:rPr>
        <w:t>.</w:t>
      </w: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3B2A40" w:rsidRPr="00FC0454" w:rsidRDefault="003B2A40"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D528B9" w:rsidRPr="00FC0454">
        <w:rPr>
          <w:rFonts w:ascii="Arial" w:hAnsi="Arial" w:cs="Arial"/>
          <w:b/>
          <w:sz w:val="24"/>
          <w:szCs w:val="24"/>
        </w:rPr>
        <w:t>402</w:t>
      </w:r>
      <w:r w:rsidRPr="00FC0454">
        <w:rPr>
          <w:rFonts w:ascii="Arial" w:hAnsi="Arial" w:cs="Arial"/>
          <w:sz w:val="24"/>
          <w:szCs w:val="24"/>
        </w:rPr>
        <w:t>. Consideram-se obras públicas para efeitos do artigo anterior:</w:t>
      </w:r>
    </w:p>
    <w:p w:rsidR="003B2A40" w:rsidRPr="00FC0454" w:rsidRDefault="003B2A40" w:rsidP="00FC0454">
      <w:pPr>
        <w:pStyle w:val="PargrafodaLista"/>
        <w:numPr>
          <w:ilvl w:val="0"/>
          <w:numId w:val="144"/>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abertura, alargamento, pavimentação, iluminação, arborização, esgotos pluviais e outros melhoramentos de praças e vias públicas;</w:t>
      </w:r>
    </w:p>
    <w:p w:rsidR="003B2A40" w:rsidRPr="00FC0454" w:rsidRDefault="003B2A40" w:rsidP="00FC0454">
      <w:pPr>
        <w:pStyle w:val="PargrafodaLista"/>
        <w:numPr>
          <w:ilvl w:val="0"/>
          <w:numId w:val="144"/>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construção e ampliação de parques, campos de desportos, pontes, túneis e viadutos;</w:t>
      </w:r>
    </w:p>
    <w:p w:rsidR="003B2A40" w:rsidRPr="00FC0454" w:rsidRDefault="003B2A40" w:rsidP="00FC0454">
      <w:pPr>
        <w:pStyle w:val="PargrafodaLista"/>
        <w:numPr>
          <w:ilvl w:val="0"/>
          <w:numId w:val="144"/>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construção ou ampliação de sistemas de trânsito rápido inclusive todas as obras e edificações necessárias ao funcionamento do sistema;</w:t>
      </w:r>
    </w:p>
    <w:p w:rsidR="003B2A40" w:rsidRPr="00FC0454" w:rsidRDefault="003B2A40" w:rsidP="00FC0454">
      <w:pPr>
        <w:pStyle w:val="PargrafodaLista"/>
        <w:numPr>
          <w:ilvl w:val="0"/>
          <w:numId w:val="144"/>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serviços e obras de abastecimento de água potável, esgotos, instalações de redes elétricas, telefônicas, transportes e comunicações em geral ou de suprimento de gás, funiculares, ascensores e instalações de comodidade pública;</w:t>
      </w:r>
    </w:p>
    <w:p w:rsidR="003B2A40" w:rsidRPr="00FC0454" w:rsidRDefault="003B2A40" w:rsidP="00FC0454">
      <w:pPr>
        <w:pStyle w:val="PargrafodaLista"/>
        <w:numPr>
          <w:ilvl w:val="0"/>
          <w:numId w:val="144"/>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proteção contra secas, inundações, erosão, ressacas, e de saneamento de drenagem em geral, diques, cais, desobstrução de barras, portos e canais, retificação e regularização de cursos de água e irrigação;</w:t>
      </w:r>
    </w:p>
    <w:p w:rsidR="003B2A40" w:rsidRPr="00FC0454" w:rsidRDefault="003B2A40" w:rsidP="00FC0454">
      <w:pPr>
        <w:pStyle w:val="PargrafodaLista"/>
        <w:numPr>
          <w:ilvl w:val="0"/>
          <w:numId w:val="144"/>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construção, pavimentação e melhoramento de estradas de rodagem;</w:t>
      </w:r>
    </w:p>
    <w:p w:rsidR="003B2A40" w:rsidRPr="00FC0454" w:rsidRDefault="003B2A40" w:rsidP="00FC0454">
      <w:pPr>
        <w:pStyle w:val="PargrafodaLista"/>
        <w:numPr>
          <w:ilvl w:val="0"/>
          <w:numId w:val="144"/>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construção de aeródromos e aeroportos e seus acessos;</w:t>
      </w:r>
    </w:p>
    <w:p w:rsidR="003B2A40" w:rsidRPr="00FC0454" w:rsidRDefault="003B2A40" w:rsidP="00FC0454">
      <w:pPr>
        <w:pStyle w:val="PargrafodaLista"/>
        <w:numPr>
          <w:ilvl w:val="0"/>
          <w:numId w:val="144"/>
        </w:numPr>
        <w:tabs>
          <w:tab w:val="left" w:pos="1701"/>
        </w:tabs>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aterros e realizações de embelezamento em geral, inclusive desapropriações em desenvolvimento de plano de aspecto paisagístico.</w:t>
      </w:r>
    </w:p>
    <w:p w:rsidR="00DD62FE" w:rsidRPr="00FC0454" w:rsidRDefault="00A85633"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§1º</w:t>
      </w:r>
      <w:r w:rsidR="003B2A40" w:rsidRPr="00FC0454">
        <w:rPr>
          <w:rFonts w:ascii="Arial" w:hAnsi="Arial" w:cs="Arial"/>
          <w:sz w:val="24"/>
          <w:szCs w:val="24"/>
        </w:rPr>
        <w:t>. A Contribuição de Melhoria não incide nos casos de simples reparação ou conservação de obras públicas já existentes.</w:t>
      </w:r>
    </w:p>
    <w:p w:rsidR="00DD62FE" w:rsidRPr="00FC0454" w:rsidRDefault="00A85633"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§2º</w:t>
      </w:r>
      <w:r w:rsidR="00DD62FE" w:rsidRPr="00FC0454">
        <w:rPr>
          <w:rFonts w:ascii="Arial" w:hAnsi="Arial" w:cs="Arial"/>
          <w:b/>
          <w:color w:val="000000"/>
          <w:szCs w:val="24"/>
        </w:rPr>
        <w:t xml:space="preserve">. </w:t>
      </w:r>
      <w:r w:rsidR="00DD62FE" w:rsidRPr="00FC0454">
        <w:rPr>
          <w:rFonts w:ascii="Arial" w:hAnsi="Arial" w:cs="Arial"/>
          <w:color w:val="000000"/>
          <w:szCs w:val="24"/>
        </w:rPr>
        <w:t>A Contribuição de Melhoria constitui ônus real, acompanhando o imóvel em todos os casos de transmissão da propriedade.</w:t>
      </w:r>
    </w:p>
    <w:p w:rsidR="00AA5018" w:rsidRPr="00FC0454" w:rsidRDefault="00AA5018" w:rsidP="00FC0454">
      <w:pPr>
        <w:autoSpaceDE w:val="0"/>
        <w:autoSpaceDN w:val="0"/>
        <w:adjustRightInd w:val="0"/>
        <w:spacing w:line="360" w:lineRule="auto"/>
        <w:ind w:firstLine="851"/>
        <w:rPr>
          <w:rFonts w:ascii="Arial" w:hAnsi="Arial" w:cs="Arial"/>
          <w:sz w:val="24"/>
          <w:szCs w:val="24"/>
        </w:rPr>
      </w:pPr>
    </w:p>
    <w:p w:rsidR="00AA5018" w:rsidRPr="00FC0454" w:rsidRDefault="00AA5018"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D528B9" w:rsidRPr="00FC0454">
        <w:rPr>
          <w:rFonts w:ascii="Arial" w:hAnsi="Arial" w:cs="Arial"/>
          <w:b/>
          <w:sz w:val="24"/>
          <w:szCs w:val="24"/>
        </w:rPr>
        <w:t>403</w:t>
      </w:r>
      <w:r w:rsidRPr="00FC0454">
        <w:rPr>
          <w:rFonts w:ascii="Arial" w:hAnsi="Arial" w:cs="Arial"/>
          <w:sz w:val="24"/>
          <w:szCs w:val="24"/>
        </w:rPr>
        <w:t xml:space="preserve">. Contribuinte do tributo é o proprietário, o titular do domínio útil ou o possuidor a qualquer título de bem imóvel, beneficiado pela execução de obra pública prevista no art. </w:t>
      </w:r>
      <w:r w:rsidR="006005B0" w:rsidRPr="00FC0454">
        <w:rPr>
          <w:rFonts w:ascii="Arial" w:hAnsi="Arial" w:cs="Arial"/>
          <w:sz w:val="24"/>
          <w:szCs w:val="24"/>
        </w:rPr>
        <w:t>401</w:t>
      </w:r>
      <w:r w:rsidRPr="00FC0454">
        <w:rPr>
          <w:rFonts w:ascii="Arial" w:hAnsi="Arial" w:cs="Arial"/>
          <w:sz w:val="24"/>
          <w:szCs w:val="24"/>
        </w:rPr>
        <w:t>deste Código.</w:t>
      </w:r>
    </w:p>
    <w:p w:rsidR="00DD62FE" w:rsidRPr="00FC0454" w:rsidRDefault="00AA5018" w:rsidP="00A6393A">
      <w:pPr>
        <w:autoSpaceDE w:val="0"/>
        <w:autoSpaceDN w:val="0"/>
        <w:adjustRightInd w:val="0"/>
        <w:spacing w:line="360" w:lineRule="auto"/>
        <w:ind w:firstLine="851"/>
        <w:jc w:val="both"/>
        <w:rPr>
          <w:rFonts w:ascii="Arial" w:hAnsi="Arial" w:cs="Arial"/>
          <w:color w:val="000000"/>
          <w:sz w:val="24"/>
          <w:szCs w:val="24"/>
        </w:rPr>
      </w:pPr>
      <w:r w:rsidRPr="00FC0454">
        <w:rPr>
          <w:rFonts w:ascii="Arial" w:hAnsi="Arial" w:cs="Arial"/>
          <w:b/>
          <w:sz w:val="24"/>
          <w:szCs w:val="24"/>
        </w:rPr>
        <w:t>Parágrafo único</w:t>
      </w:r>
      <w:r w:rsidRPr="00FC0454">
        <w:rPr>
          <w:rFonts w:ascii="Arial" w:hAnsi="Arial" w:cs="Arial"/>
          <w:sz w:val="24"/>
          <w:szCs w:val="24"/>
        </w:rPr>
        <w:t>. Por possuidor a qualquer título entende-se aquele que possua a coisa com ânimo de dono.</w:t>
      </w:r>
    </w:p>
    <w:p w:rsidR="00DD62FE" w:rsidRPr="00FC0454" w:rsidRDefault="00C7463A" w:rsidP="00FC0454">
      <w:pPr>
        <w:pStyle w:val="Ttulo6"/>
        <w:keepNext w:val="0"/>
        <w:widowControl w:val="0"/>
        <w:tabs>
          <w:tab w:val="left" w:pos="1418"/>
        </w:tabs>
        <w:spacing w:line="360" w:lineRule="auto"/>
        <w:rPr>
          <w:rFonts w:ascii="Arial" w:hAnsi="Arial" w:cs="Arial"/>
          <w:color w:val="000000"/>
          <w:szCs w:val="24"/>
        </w:rPr>
      </w:pPr>
      <w:r w:rsidRPr="00FC0454">
        <w:rPr>
          <w:rFonts w:ascii="Arial" w:hAnsi="Arial" w:cs="Arial"/>
          <w:color w:val="000000"/>
          <w:szCs w:val="24"/>
        </w:rPr>
        <w:lastRenderedPageBreak/>
        <w:t>Subseção II</w:t>
      </w:r>
    </w:p>
    <w:p w:rsidR="00DD62FE" w:rsidRPr="00FC0454" w:rsidRDefault="00DD62FE" w:rsidP="00FC0454">
      <w:pPr>
        <w:widowControl w:val="0"/>
        <w:tabs>
          <w:tab w:val="left" w:pos="1418"/>
        </w:tabs>
        <w:spacing w:line="360" w:lineRule="auto"/>
        <w:jc w:val="center"/>
        <w:rPr>
          <w:rFonts w:ascii="Arial" w:hAnsi="Arial" w:cs="Arial"/>
          <w:b/>
          <w:color w:val="000000"/>
          <w:sz w:val="24"/>
          <w:szCs w:val="24"/>
        </w:rPr>
      </w:pPr>
      <w:r w:rsidRPr="00FC0454">
        <w:rPr>
          <w:rFonts w:ascii="Arial" w:hAnsi="Arial" w:cs="Arial"/>
          <w:b/>
          <w:color w:val="000000"/>
          <w:sz w:val="24"/>
          <w:szCs w:val="24"/>
        </w:rPr>
        <w:t>Cálculo</w:t>
      </w:r>
    </w:p>
    <w:p w:rsidR="0099091A" w:rsidRPr="00FC0454" w:rsidRDefault="0099091A" w:rsidP="00FC0454">
      <w:pPr>
        <w:widowControl w:val="0"/>
        <w:tabs>
          <w:tab w:val="left" w:pos="1418"/>
        </w:tabs>
        <w:spacing w:line="360" w:lineRule="auto"/>
        <w:jc w:val="center"/>
        <w:rPr>
          <w:rFonts w:ascii="Arial" w:hAnsi="Arial" w:cs="Arial"/>
          <w:color w:val="000000"/>
          <w:sz w:val="24"/>
          <w:szCs w:val="24"/>
        </w:rPr>
      </w:pPr>
    </w:p>
    <w:p w:rsidR="00DD62FE" w:rsidRPr="00FC0454" w:rsidRDefault="00931607" w:rsidP="00FC0454">
      <w:pPr>
        <w:pStyle w:val="Corpodetexto"/>
        <w:widowControl w:val="0"/>
        <w:tabs>
          <w:tab w:val="clear" w:pos="1008"/>
          <w:tab w:val="clear" w:pos="2268"/>
          <w:tab w:val="left" w:pos="851"/>
          <w:tab w:val="left" w:pos="1418"/>
        </w:tabs>
        <w:spacing w:line="360" w:lineRule="auto"/>
        <w:rPr>
          <w:rFonts w:ascii="Arial" w:hAnsi="Arial" w:cs="Arial"/>
          <w:color w:val="000000"/>
          <w:szCs w:val="24"/>
        </w:rPr>
      </w:pPr>
      <w:r w:rsidRPr="00FC0454">
        <w:rPr>
          <w:rFonts w:ascii="Arial" w:hAnsi="Arial" w:cs="Arial"/>
          <w:b/>
          <w:color w:val="000000"/>
          <w:szCs w:val="24"/>
        </w:rPr>
        <w:tab/>
      </w:r>
      <w:r w:rsidR="00DD62FE" w:rsidRPr="00FC0454">
        <w:rPr>
          <w:rFonts w:ascii="Arial" w:hAnsi="Arial" w:cs="Arial"/>
          <w:b/>
          <w:color w:val="000000"/>
          <w:szCs w:val="24"/>
        </w:rPr>
        <w:t xml:space="preserve">Art. </w:t>
      </w:r>
      <w:r w:rsidR="00D528B9" w:rsidRPr="00FC0454">
        <w:rPr>
          <w:rFonts w:ascii="Arial" w:hAnsi="Arial" w:cs="Arial"/>
          <w:b/>
          <w:color w:val="000000"/>
          <w:szCs w:val="24"/>
        </w:rPr>
        <w:t>404</w:t>
      </w:r>
      <w:r w:rsidR="00DD62FE" w:rsidRPr="00FC0454">
        <w:rPr>
          <w:rFonts w:ascii="Arial" w:hAnsi="Arial" w:cs="Arial"/>
          <w:b/>
          <w:color w:val="000000"/>
          <w:szCs w:val="24"/>
        </w:rPr>
        <w:t xml:space="preserve">. </w:t>
      </w:r>
      <w:r w:rsidR="00DD62FE" w:rsidRPr="00FC0454">
        <w:rPr>
          <w:rFonts w:ascii="Arial" w:hAnsi="Arial" w:cs="Arial"/>
          <w:color w:val="000000"/>
          <w:szCs w:val="24"/>
        </w:rPr>
        <w:t>A Contribuição de Melhoria será calculada, levando-se em conta o custo da obra a ser ressarcido por este tributo, rateado entre os imóveis valorizados, proporcionalmente à área de terreno de cada um.</w:t>
      </w:r>
    </w:p>
    <w:p w:rsidR="00DD62FE" w:rsidRPr="00FC0454" w:rsidRDefault="00931607" w:rsidP="00FC0454">
      <w:pPr>
        <w:pStyle w:val="Corpodetexto"/>
        <w:widowControl w:val="0"/>
        <w:tabs>
          <w:tab w:val="clear" w:pos="1008"/>
          <w:tab w:val="clear" w:pos="2268"/>
          <w:tab w:val="clear" w:pos="2552"/>
          <w:tab w:val="left" w:pos="851"/>
          <w:tab w:val="left" w:pos="1418"/>
          <w:tab w:val="left" w:pos="3544"/>
        </w:tabs>
        <w:spacing w:line="360" w:lineRule="auto"/>
        <w:rPr>
          <w:rFonts w:ascii="Arial" w:hAnsi="Arial" w:cs="Arial"/>
          <w:color w:val="000000"/>
          <w:szCs w:val="24"/>
        </w:rPr>
      </w:pPr>
      <w:r w:rsidRPr="00FC0454">
        <w:rPr>
          <w:rFonts w:ascii="Arial" w:hAnsi="Arial" w:cs="Arial"/>
          <w:b/>
          <w:color w:val="000000"/>
          <w:szCs w:val="24"/>
        </w:rPr>
        <w:tab/>
      </w:r>
      <w:r w:rsidR="00DD62FE" w:rsidRPr="00FC0454">
        <w:rPr>
          <w:rFonts w:ascii="Arial" w:hAnsi="Arial" w:cs="Arial"/>
          <w:b/>
          <w:color w:val="000000"/>
          <w:szCs w:val="24"/>
        </w:rPr>
        <w:t>Parágrafo único.</w:t>
      </w:r>
      <w:r w:rsidR="00DD62FE" w:rsidRPr="00FC0454">
        <w:rPr>
          <w:rFonts w:ascii="Arial" w:hAnsi="Arial" w:cs="Arial"/>
          <w:color w:val="000000"/>
          <w:szCs w:val="24"/>
        </w:rPr>
        <w:t xml:space="preserve"> Nos casos de edificações coletivas ou com mais de um pavimento, com economias independentes, a área do imóvel de que trata este artigo será igual à área construída de cada unidade autônoma.</w:t>
      </w:r>
    </w:p>
    <w:p w:rsidR="0010358B" w:rsidRPr="00FC0454" w:rsidRDefault="0010358B" w:rsidP="00FC0454">
      <w:pPr>
        <w:spacing w:line="360" w:lineRule="auto"/>
        <w:rPr>
          <w:rFonts w:ascii="Arial" w:hAnsi="Arial" w:cs="Arial"/>
          <w:sz w:val="24"/>
          <w:szCs w:val="24"/>
        </w:rPr>
      </w:pPr>
    </w:p>
    <w:p w:rsidR="00DD62FE" w:rsidRPr="00FC0454" w:rsidRDefault="00DD62FE" w:rsidP="00FC0454">
      <w:pPr>
        <w:pStyle w:val="Ttulo6"/>
        <w:keepNext w:val="0"/>
        <w:widowControl w:val="0"/>
        <w:tabs>
          <w:tab w:val="left" w:pos="1418"/>
        </w:tabs>
        <w:spacing w:line="360" w:lineRule="auto"/>
        <w:rPr>
          <w:rFonts w:ascii="Arial" w:hAnsi="Arial" w:cs="Arial"/>
          <w:color w:val="000000"/>
          <w:szCs w:val="24"/>
        </w:rPr>
      </w:pPr>
      <w:r w:rsidRPr="00FC0454">
        <w:rPr>
          <w:rFonts w:ascii="Arial" w:hAnsi="Arial" w:cs="Arial"/>
          <w:color w:val="000000"/>
          <w:szCs w:val="24"/>
        </w:rPr>
        <w:t>Subseção III</w:t>
      </w:r>
    </w:p>
    <w:p w:rsidR="00DD62FE" w:rsidRPr="00FC0454" w:rsidRDefault="00DD62FE" w:rsidP="00FC0454">
      <w:pPr>
        <w:widowControl w:val="0"/>
        <w:tabs>
          <w:tab w:val="left" w:pos="1418"/>
        </w:tabs>
        <w:spacing w:line="360" w:lineRule="auto"/>
        <w:jc w:val="center"/>
        <w:rPr>
          <w:rFonts w:ascii="Arial" w:hAnsi="Arial" w:cs="Arial"/>
          <w:b/>
          <w:color w:val="000000"/>
          <w:sz w:val="24"/>
          <w:szCs w:val="24"/>
        </w:rPr>
      </w:pPr>
      <w:r w:rsidRPr="00FC0454">
        <w:rPr>
          <w:rFonts w:ascii="Arial" w:hAnsi="Arial" w:cs="Arial"/>
          <w:b/>
          <w:color w:val="000000"/>
          <w:sz w:val="24"/>
          <w:szCs w:val="24"/>
        </w:rPr>
        <w:t>Cobrança</w:t>
      </w:r>
    </w:p>
    <w:p w:rsidR="0099091A" w:rsidRPr="00FC0454" w:rsidRDefault="0099091A" w:rsidP="00FC0454">
      <w:pPr>
        <w:widowControl w:val="0"/>
        <w:tabs>
          <w:tab w:val="left" w:pos="1418"/>
        </w:tabs>
        <w:spacing w:line="360" w:lineRule="auto"/>
        <w:jc w:val="center"/>
        <w:rPr>
          <w:rFonts w:ascii="Arial" w:hAnsi="Arial" w:cs="Arial"/>
          <w:color w:val="000000"/>
          <w:sz w:val="24"/>
          <w:szCs w:val="24"/>
        </w:rPr>
      </w:pP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D71B4F" w:rsidRPr="00FC0454">
        <w:rPr>
          <w:rFonts w:ascii="Arial" w:hAnsi="Arial" w:cs="Arial"/>
          <w:b/>
          <w:color w:val="000000"/>
          <w:szCs w:val="24"/>
        </w:rPr>
        <w:t xml:space="preserve">405. </w:t>
      </w:r>
      <w:r w:rsidRPr="00FC0454">
        <w:rPr>
          <w:rFonts w:ascii="Arial" w:hAnsi="Arial" w:cs="Arial"/>
          <w:color w:val="000000"/>
          <w:szCs w:val="24"/>
        </w:rPr>
        <w:t>Para a cobrança da Contribuição de Melhoria o órgão fazendário municipal deverá publicar edital contendo os seguintes elementos:</w:t>
      </w:r>
    </w:p>
    <w:p w:rsidR="00DD62FE" w:rsidRPr="00FC0454" w:rsidRDefault="00DD62FE" w:rsidP="00FC0454">
      <w:pPr>
        <w:pStyle w:val="PargrafodaLista"/>
        <w:widowControl w:val="0"/>
        <w:numPr>
          <w:ilvl w:val="0"/>
          <w:numId w:val="163"/>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memorial descritivo do projeto;</w:t>
      </w:r>
    </w:p>
    <w:p w:rsidR="00DD62FE" w:rsidRPr="00FC0454" w:rsidRDefault="00DD62FE" w:rsidP="00FC0454">
      <w:pPr>
        <w:pStyle w:val="PargrafodaLista"/>
        <w:widowControl w:val="0"/>
        <w:numPr>
          <w:ilvl w:val="0"/>
          <w:numId w:val="163"/>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orçamento do custo da obra;</w:t>
      </w:r>
    </w:p>
    <w:p w:rsidR="00DD62FE" w:rsidRPr="00FC0454" w:rsidRDefault="00DD62FE" w:rsidP="00FC0454">
      <w:pPr>
        <w:pStyle w:val="PargrafodaLista"/>
        <w:widowControl w:val="0"/>
        <w:numPr>
          <w:ilvl w:val="0"/>
          <w:numId w:val="163"/>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determinação da parcela do custo da obra a ser ressarcida pela Contribuição de Melhoria;</w:t>
      </w:r>
    </w:p>
    <w:p w:rsidR="00DD62FE" w:rsidRPr="00FC0454" w:rsidRDefault="00DD62FE" w:rsidP="00FC0454">
      <w:pPr>
        <w:pStyle w:val="PargrafodaLista"/>
        <w:widowControl w:val="0"/>
        <w:numPr>
          <w:ilvl w:val="0"/>
          <w:numId w:val="163"/>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delimitação da zona beneficiada;</w:t>
      </w:r>
    </w:p>
    <w:p w:rsidR="00DD62FE" w:rsidRPr="00FC0454" w:rsidRDefault="00DD62FE" w:rsidP="00FC0454">
      <w:pPr>
        <w:pStyle w:val="PargrafodaLista"/>
        <w:widowControl w:val="0"/>
        <w:numPr>
          <w:ilvl w:val="0"/>
          <w:numId w:val="163"/>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relação dos imóveis localizados na zona beneficiada.</w:t>
      </w:r>
    </w:p>
    <w:p w:rsidR="00DD62FE" w:rsidRPr="00FC0454" w:rsidRDefault="00DD62FE" w:rsidP="00FC0454">
      <w:pPr>
        <w:widowControl w:val="0"/>
        <w:spacing w:line="360" w:lineRule="auto"/>
        <w:ind w:firstLine="851"/>
        <w:jc w:val="both"/>
        <w:rPr>
          <w:rFonts w:ascii="Arial" w:hAnsi="Arial" w:cs="Arial"/>
          <w:color w:val="000000"/>
          <w:sz w:val="24"/>
          <w:szCs w:val="24"/>
        </w:rPr>
      </w:pP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D528B9" w:rsidRPr="00FC0454">
        <w:rPr>
          <w:rFonts w:ascii="Arial" w:hAnsi="Arial" w:cs="Arial"/>
          <w:b/>
          <w:color w:val="000000"/>
          <w:szCs w:val="24"/>
        </w:rPr>
        <w:t>406</w:t>
      </w:r>
      <w:r w:rsidRPr="00FC0454">
        <w:rPr>
          <w:rFonts w:ascii="Arial" w:hAnsi="Arial" w:cs="Arial"/>
          <w:b/>
          <w:color w:val="000000"/>
          <w:szCs w:val="24"/>
        </w:rPr>
        <w:t xml:space="preserve">. </w:t>
      </w:r>
      <w:r w:rsidRPr="00FC0454">
        <w:rPr>
          <w:rFonts w:ascii="Arial" w:hAnsi="Arial" w:cs="Arial"/>
          <w:color w:val="000000"/>
          <w:szCs w:val="24"/>
        </w:rPr>
        <w:t>Os titulares dos imóveis relacionados na forma do inciso V, do artigo anterior, terão o prazo de 30 (trinta) dias, a contar da data de publicação do edital, para a impugnação de qualquer dos elementos nele constantes, cabendo ao impugnante o ônus da prova.</w:t>
      </w:r>
    </w:p>
    <w:p w:rsidR="00DD62FE" w:rsidRPr="00FC0454" w:rsidRDefault="001E4B2B"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Parágrafo único</w:t>
      </w:r>
      <w:r w:rsidR="00FE60B7" w:rsidRPr="00FC0454">
        <w:rPr>
          <w:rFonts w:ascii="Arial" w:hAnsi="Arial" w:cs="Arial"/>
          <w:b/>
          <w:color w:val="000000"/>
          <w:szCs w:val="24"/>
        </w:rPr>
        <w:t xml:space="preserve">. </w:t>
      </w:r>
      <w:r w:rsidR="00DD62FE" w:rsidRPr="00FC0454">
        <w:rPr>
          <w:rFonts w:ascii="Arial" w:hAnsi="Arial" w:cs="Arial"/>
          <w:color w:val="000000"/>
          <w:szCs w:val="24"/>
        </w:rPr>
        <w:t>Executada a obra na sua totalidade ou em parte suficiente para beneficiar determinados imóveis, de modo a justificar o início da cobrança da Contribuição de Melhoria, proceder-se-á ao lançamento referente a esses imóveis.</w:t>
      </w: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D528B9" w:rsidRPr="00FC0454">
        <w:rPr>
          <w:rFonts w:ascii="Arial" w:hAnsi="Arial" w:cs="Arial"/>
          <w:b/>
          <w:color w:val="000000"/>
          <w:szCs w:val="24"/>
        </w:rPr>
        <w:t>407</w:t>
      </w:r>
      <w:r w:rsidRPr="00FC0454">
        <w:rPr>
          <w:rFonts w:ascii="Arial" w:hAnsi="Arial" w:cs="Arial"/>
          <w:b/>
          <w:color w:val="000000"/>
          <w:szCs w:val="24"/>
        </w:rPr>
        <w:t xml:space="preserve">. </w:t>
      </w:r>
      <w:r w:rsidRPr="00FC0454">
        <w:rPr>
          <w:rFonts w:ascii="Arial" w:hAnsi="Arial" w:cs="Arial"/>
          <w:color w:val="000000"/>
          <w:szCs w:val="24"/>
        </w:rPr>
        <w:t>A notificação do lançamento será feita diretamente, e, quando impossível, por edital, e conterá:</w:t>
      </w:r>
    </w:p>
    <w:p w:rsidR="00DD62FE" w:rsidRPr="00FC0454" w:rsidRDefault="00DD62FE" w:rsidP="00FC0454">
      <w:pPr>
        <w:pStyle w:val="PargrafodaLista"/>
        <w:widowControl w:val="0"/>
        <w:numPr>
          <w:ilvl w:val="0"/>
          <w:numId w:val="145"/>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identificação do contribuinte e valor da Contribuição de Melhoria cobrada;</w:t>
      </w:r>
    </w:p>
    <w:p w:rsidR="00DD62FE" w:rsidRPr="00FC0454" w:rsidRDefault="00DD62FE" w:rsidP="00FC0454">
      <w:pPr>
        <w:pStyle w:val="PargrafodaLista"/>
        <w:widowControl w:val="0"/>
        <w:numPr>
          <w:ilvl w:val="0"/>
          <w:numId w:val="145"/>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 xml:space="preserve">prazos para pagamento de uma só vez, ou parceladamente, e respectivo </w:t>
      </w:r>
      <w:r w:rsidRPr="00FC0454">
        <w:rPr>
          <w:rFonts w:ascii="Arial" w:hAnsi="Arial" w:cs="Arial"/>
          <w:color w:val="000000"/>
          <w:sz w:val="24"/>
          <w:szCs w:val="24"/>
        </w:rPr>
        <w:lastRenderedPageBreak/>
        <w:t>local de pagamento;</w:t>
      </w:r>
    </w:p>
    <w:p w:rsidR="00DD62FE" w:rsidRPr="00FC0454" w:rsidRDefault="00DD62FE" w:rsidP="00FC0454">
      <w:pPr>
        <w:pStyle w:val="PargrafodaLista"/>
        <w:widowControl w:val="0"/>
        <w:numPr>
          <w:ilvl w:val="0"/>
          <w:numId w:val="145"/>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prazo para reclamação.</w:t>
      </w:r>
    </w:p>
    <w:p w:rsidR="00DD62FE" w:rsidRPr="00FC0454" w:rsidRDefault="00DD62FE" w:rsidP="00FC0454">
      <w:pPr>
        <w:pStyle w:val="Corpodetexto"/>
        <w:widowControl w:val="0"/>
        <w:tabs>
          <w:tab w:val="clear" w:pos="1008"/>
          <w:tab w:val="clear" w:pos="2268"/>
          <w:tab w:val="left" w:pos="1418"/>
          <w:tab w:val="right" w:pos="2410"/>
        </w:tabs>
        <w:spacing w:line="360" w:lineRule="auto"/>
        <w:ind w:firstLine="851"/>
        <w:rPr>
          <w:rFonts w:ascii="Arial" w:hAnsi="Arial" w:cs="Arial"/>
          <w:color w:val="000000"/>
          <w:szCs w:val="24"/>
        </w:rPr>
      </w:pPr>
      <w:r w:rsidRPr="00FC0454">
        <w:rPr>
          <w:rFonts w:ascii="Arial" w:hAnsi="Arial" w:cs="Arial"/>
          <w:b/>
          <w:color w:val="000000"/>
          <w:szCs w:val="24"/>
        </w:rPr>
        <w:t>§</w:t>
      </w:r>
      <w:r w:rsidR="00D71B4F" w:rsidRPr="00FC0454">
        <w:rPr>
          <w:rFonts w:ascii="Arial" w:hAnsi="Arial" w:cs="Arial"/>
          <w:b/>
          <w:color w:val="000000"/>
          <w:szCs w:val="24"/>
        </w:rPr>
        <w:t>1º</w:t>
      </w:r>
      <w:r w:rsidR="00D71B4F" w:rsidRPr="00FC0454">
        <w:rPr>
          <w:rFonts w:ascii="Arial" w:hAnsi="Arial" w:cs="Arial"/>
          <w:color w:val="000000"/>
          <w:szCs w:val="24"/>
        </w:rPr>
        <w:t xml:space="preserve">. </w:t>
      </w:r>
      <w:r w:rsidRPr="00FC0454">
        <w:rPr>
          <w:rFonts w:ascii="Arial" w:hAnsi="Arial" w:cs="Arial"/>
          <w:color w:val="000000"/>
          <w:szCs w:val="24"/>
        </w:rPr>
        <w:t>Dentro do prazo que lhe for concedido na notificação de lançamento, não inferior a 30 (trinta) dias, o contribuinte poderá apresentar reclamação por escrito, contra:</w:t>
      </w:r>
    </w:p>
    <w:p w:rsidR="00DD62FE" w:rsidRPr="00FC0454" w:rsidRDefault="00DD62FE" w:rsidP="00FC0454">
      <w:pPr>
        <w:pStyle w:val="PargrafodaLista"/>
        <w:widowControl w:val="0"/>
        <w:numPr>
          <w:ilvl w:val="0"/>
          <w:numId w:val="146"/>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erro quanto ao sujeito passivo;</w:t>
      </w:r>
    </w:p>
    <w:p w:rsidR="00DD62FE" w:rsidRPr="00FC0454" w:rsidRDefault="00DD62FE" w:rsidP="00FC0454">
      <w:pPr>
        <w:pStyle w:val="PargrafodaLista"/>
        <w:widowControl w:val="0"/>
        <w:numPr>
          <w:ilvl w:val="0"/>
          <w:numId w:val="146"/>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erro na localização do imóvel;</w:t>
      </w:r>
    </w:p>
    <w:p w:rsidR="00DD62FE" w:rsidRPr="00FC0454" w:rsidRDefault="00DD62FE" w:rsidP="00FC0454">
      <w:pPr>
        <w:pStyle w:val="PargrafodaLista"/>
        <w:widowControl w:val="0"/>
        <w:numPr>
          <w:ilvl w:val="0"/>
          <w:numId w:val="146"/>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valor da Contribuição de Melhoria;</w:t>
      </w:r>
    </w:p>
    <w:p w:rsidR="00DD62FE" w:rsidRPr="00FC0454" w:rsidRDefault="00DD62FE" w:rsidP="00FC0454">
      <w:pPr>
        <w:pStyle w:val="PargrafodaLista"/>
        <w:widowControl w:val="0"/>
        <w:numPr>
          <w:ilvl w:val="0"/>
          <w:numId w:val="146"/>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cálculo dos índices atribuídos;</w:t>
      </w:r>
    </w:p>
    <w:p w:rsidR="00DD62FE" w:rsidRPr="00FC0454" w:rsidRDefault="00DD62FE" w:rsidP="00FC0454">
      <w:pPr>
        <w:pStyle w:val="PargrafodaLista"/>
        <w:widowControl w:val="0"/>
        <w:numPr>
          <w:ilvl w:val="0"/>
          <w:numId w:val="146"/>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prazo para pagamento.</w:t>
      </w:r>
    </w:p>
    <w:p w:rsidR="00DD62FE" w:rsidRPr="00FC0454" w:rsidRDefault="00DD62FE" w:rsidP="00FC0454">
      <w:pPr>
        <w:pStyle w:val="Corpodetexto"/>
        <w:widowControl w:val="0"/>
        <w:tabs>
          <w:tab w:val="clear" w:pos="1008"/>
          <w:tab w:val="clear" w:pos="2268"/>
          <w:tab w:val="left" w:pos="1418"/>
          <w:tab w:val="right" w:pos="2410"/>
        </w:tabs>
        <w:spacing w:line="360" w:lineRule="auto"/>
        <w:ind w:firstLine="851"/>
        <w:rPr>
          <w:rFonts w:ascii="Arial" w:hAnsi="Arial" w:cs="Arial"/>
          <w:color w:val="000000"/>
          <w:szCs w:val="24"/>
        </w:rPr>
      </w:pPr>
      <w:r w:rsidRPr="00FC0454">
        <w:rPr>
          <w:rFonts w:ascii="Arial" w:hAnsi="Arial" w:cs="Arial"/>
          <w:b/>
          <w:color w:val="000000"/>
          <w:szCs w:val="24"/>
        </w:rPr>
        <w:t>§</w:t>
      </w:r>
      <w:r w:rsidR="00D71B4F" w:rsidRPr="00FC0454">
        <w:rPr>
          <w:rFonts w:ascii="Arial" w:hAnsi="Arial" w:cs="Arial"/>
          <w:b/>
          <w:color w:val="000000"/>
          <w:szCs w:val="24"/>
        </w:rPr>
        <w:t>2º</w:t>
      </w:r>
      <w:r w:rsidR="00D71B4F" w:rsidRPr="00FC0454">
        <w:rPr>
          <w:rFonts w:ascii="Arial" w:hAnsi="Arial" w:cs="Arial"/>
          <w:color w:val="000000"/>
          <w:szCs w:val="24"/>
        </w:rPr>
        <w:t xml:space="preserve">. </w:t>
      </w:r>
      <w:r w:rsidRPr="00FC0454">
        <w:rPr>
          <w:rFonts w:ascii="Arial" w:hAnsi="Arial" w:cs="Arial"/>
          <w:color w:val="000000"/>
          <w:szCs w:val="24"/>
        </w:rPr>
        <w:t>As decisões sobre as reclamações serão de exclusiva competência do titular do Órgão Fazendário Municipal.</w:t>
      </w:r>
    </w:p>
    <w:p w:rsidR="0099091A" w:rsidRPr="00FC0454" w:rsidRDefault="0099091A" w:rsidP="00FC0454">
      <w:pPr>
        <w:pStyle w:val="Corpodetexto"/>
        <w:widowControl w:val="0"/>
        <w:tabs>
          <w:tab w:val="clear" w:pos="1008"/>
          <w:tab w:val="clear" w:pos="2268"/>
          <w:tab w:val="left" w:pos="1418"/>
          <w:tab w:val="right" w:pos="2410"/>
        </w:tabs>
        <w:spacing w:line="360" w:lineRule="auto"/>
        <w:ind w:firstLine="851"/>
        <w:rPr>
          <w:rFonts w:ascii="Arial" w:hAnsi="Arial" w:cs="Arial"/>
          <w:color w:val="000000"/>
          <w:szCs w:val="24"/>
        </w:rPr>
      </w:pP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C93A7E" w:rsidRPr="00FC0454">
        <w:rPr>
          <w:rFonts w:ascii="Arial" w:hAnsi="Arial" w:cs="Arial"/>
          <w:b/>
          <w:color w:val="000000"/>
          <w:szCs w:val="24"/>
        </w:rPr>
        <w:t>408</w:t>
      </w:r>
      <w:r w:rsidRPr="00FC0454">
        <w:rPr>
          <w:rFonts w:ascii="Arial" w:hAnsi="Arial" w:cs="Arial"/>
          <w:b/>
          <w:color w:val="000000"/>
          <w:szCs w:val="24"/>
        </w:rPr>
        <w:t xml:space="preserve">. </w:t>
      </w:r>
      <w:r w:rsidRPr="00FC0454">
        <w:rPr>
          <w:rFonts w:ascii="Arial" w:hAnsi="Arial" w:cs="Arial"/>
          <w:color w:val="000000"/>
          <w:szCs w:val="24"/>
        </w:rPr>
        <w:t>O requerimento de impugnação, de reclamação e quaisquer recursos administrativos, não suspendem o início ou o prosseguimento das obras, nem terão efeito de obstar a administração municipal na prática dos atos necessários ao lançamento e à cobrança da Contribuição de Melhoria.</w:t>
      </w:r>
    </w:p>
    <w:p w:rsidR="00DD62FE" w:rsidRPr="00FC0454" w:rsidRDefault="00DD62FE" w:rsidP="00FC0454">
      <w:pPr>
        <w:pStyle w:val="Corpodetexto"/>
        <w:widowControl w:val="0"/>
        <w:tabs>
          <w:tab w:val="clear" w:pos="1008"/>
          <w:tab w:val="clear" w:pos="2268"/>
          <w:tab w:val="clear" w:pos="2552"/>
          <w:tab w:val="left" w:pos="1418"/>
          <w:tab w:val="left" w:pos="3544"/>
        </w:tabs>
        <w:spacing w:line="360" w:lineRule="auto"/>
        <w:ind w:firstLine="851"/>
        <w:rPr>
          <w:rFonts w:ascii="Arial" w:hAnsi="Arial" w:cs="Arial"/>
          <w:color w:val="000000"/>
          <w:szCs w:val="24"/>
        </w:rPr>
      </w:pPr>
      <w:r w:rsidRPr="00FC0454">
        <w:rPr>
          <w:rFonts w:ascii="Arial" w:hAnsi="Arial" w:cs="Arial"/>
          <w:b/>
          <w:color w:val="000000"/>
          <w:szCs w:val="24"/>
        </w:rPr>
        <w:t>Parágrafo único.</w:t>
      </w:r>
      <w:r w:rsidRPr="00FC0454">
        <w:rPr>
          <w:rFonts w:ascii="Arial" w:hAnsi="Arial" w:cs="Arial"/>
          <w:color w:val="000000"/>
          <w:szCs w:val="24"/>
        </w:rPr>
        <w:t xml:space="preserve"> O contribuinte que tiver sua reclamação indeferida, responderá pelo pagamento de multa e outras sanções já incidentes sobre o débito.</w:t>
      </w:r>
    </w:p>
    <w:p w:rsidR="00C074D9" w:rsidRPr="00FC0454" w:rsidRDefault="007B6588" w:rsidP="00FC0454">
      <w:pPr>
        <w:pStyle w:val="Ttulo6"/>
        <w:keepNext w:val="0"/>
        <w:widowControl w:val="0"/>
        <w:tabs>
          <w:tab w:val="left" w:pos="1418"/>
          <w:tab w:val="left" w:pos="3840"/>
        </w:tabs>
        <w:spacing w:line="360" w:lineRule="auto"/>
        <w:jc w:val="left"/>
        <w:rPr>
          <w:rFonts w:ascii="Arial" w:hAnsi="Arial" w:cs="Arial"/>
          <w:b w:val="0"/>
          <w:i/>
          <w:color w:val="000000"/>
          <w:szCs w:val="24"/>
        </w:rPr>
      </w:pPr>
      <w:r w:rsidRPr="00FC0454">
        <w:rPr>
          <w:rFonts w:ascii="Arial" w:hAnsi="Arial" w:cs="Arial"/>
          <w:b w:val="0"/>
          <w:i/>
          <w:color w:val="000000"/>
          <w:szCs w:val="24"/>
        </w:rPr>
        <w:tab/>
      </w:r>
      <w:r w:rsidRPr="00FC0454">
        <w:rPr>
          <w:rFonts w:ascii="Arial" w:hAnsi="Arial" w:cs="Arial"/>
          <w:b w:val="0"/>
          <w:i/>
          <w:color w:val="000000"/>
          <w:szCs w:val="24"/>
        </w:rPr>
        <w:tab/>
      </w:r>
    </w:p>
    <w:p w:rsidR="00DD62FE" w:rsidRPr="00FC0454" w:rsidRDefault="00DD62FE" w:rsidP="00FC0454">
      <w:pPr>
        <w:pStyle w:val="Ttulo6"/>
        <w:keepNext w:val="0"/>
        <w:widowControl w:val="0"/>
        <w:tabs>
          <w:tab w:val="left" w:pos="1418"/>
        </w:tabs>
        <w:spacing w:line="360" w:lineRule="auto"/>
        <w:rPr>
          <w:rFonts w:ascii="Arial" w:hAnsi="Arial" w:cs="Arial"/>
          <w:color w:val="000000"/>
          <w:szCs w:val="24"/>
        </w:rPr>
      </w:pPr>
      <w:r w:rsidRPr="00FC0454">
        <w:rPr>
          <w:rFonts w:ascii="Arial" w:hAnsi="Arial" w:cs="Arial"/>
          <w:color w:val="000000"/>
          <w:szCs w:val="24"/>
        </w:rPr>
        <w:t>Subseção IV</w:t>
      </w:r>
    </w:p>
    <w:p w:rsidR="00DD62FE" w:rsidRPr="00FC0454" w:rsidRDefault="00DD62FE" w:rsidP="00FC0454">
      <w:pPr>
        <w:widowControl w:val="0"/>
        <w:tabs>
          <w:tab w:val="left" w:pos="1418"/>
        </w:tabs>
        <w:spacing w:line="360" w:lineRule="auto"/>
        <w:jc w:val="center"/>
        <w:rPr>
          <w:rFonts w:ascii="Arial" w:hAnsi="Arial" w:cs="Arial"/>
          <w:b/>
          <w:color w:val="000000"/>
          <w:sz w:val="24"/>
          <w:szCs w:val="24"/>
        </w:rPr>
      </w:pPr>
      <w:r w:rsidRPr="00FC0454">
        <w:rPr>
          <w:rFonts w:ascii="Arial" w:hAnsi="Arial" w:cs="Arial"/>
          <w:b/>
          <w:color w:val="000000"/>
          <w:sz w:val="24"/>
          <w:szCs w:val="24"/>
        </w:rPr>
        <w:t>Pagamento</w:t>
      </w:r>
    </w:p>
    <w:p w:rsidR="00DD62FE" w:rsidRPr="00FC0454" w:rsidRDefault="00DD62FE" w:rsidP="00FC0454">
      <w:pPr>
        <w:widowControl w:val="0"/>
        <w:tabs>
          <w:tab w:val="left" w:pos="1418"/>
        </w:tabs>
        <w:spacing w:line="360" w:lineRule="auto"/>
        <w:jc w:val="center"/>
        <w:rPr>
          <w:rFonts w:ascii="Arial" w:hAnsi="Arial" w:cs="Arial"/>
          <w:b/>
          <w:color w:val="000000"/>
          <w:sz w:val="24"/>
          <w:szCs w:val="24"/>
        </w:rPr>
      </w:pP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C21746" w:rsidRPr="00FC0454">
        <w:rPr>
          <w:rFonts w:ascii="Arial" w:hAnsi="Arial" w:cs="Arial"/>
          <w:b/>
          <w:color w:val="000000"/>
          <w:szCs w:val="24"/>
        </w:rPr>
        <w:t>409</w:t>
      </w:r>
      <w:r w:rsidRPr="00FC0454">
        <w:rPr>
          <w:rFonts w:ascii="Arial" w:hAnsi="Arial" w:cs="Arial"/>
          <w:b/>
          <w:color w:val="000000"/>
          <w:szCs w:val="24"/>
        </w:rPr>
        <w:t xml:space="preserve">. </w:t>
      </w:r>
      <w:r w:rsidRPr="00FC0454">
        <w:rPr>
          <w:rFonts w:ascii="Arial" w:hAnsi="Arial" w:cs="Arial"/>
          <w:color w:val="000000"/>
          <w:szCs w:val="24"/>
        </w:rPr>
        <w:t>A Contribuição de Melhoria poderá ser paga de uma só vez ou parceladamente, de acordo com os seguintes critérios:</w:t>
      </w:r>
    </w:p>
    <w:p w:rsidR="00DD62FE" w:rsidRPr="00FC0454" w:rsidRDefault="00DD62FE" w:rsidP="00FC0454">
      <w:pPr>
        <w:pStyle w:val="PargrafodaLista"/>
        <w:widowControl w:val="0"/>
        <w:numPr>
          <w:ilvl w:val="0"/>
          <w:numId w:val="147"/>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o pagamento de uma só vez gozará do desconto de 10% (dez por cento), se efetuado nos primeiros 30 (trinta) dias, a contar da notificação do lançamento;</w:t>
      </w:r>
    </w:p>
    <w:p w:rsidR="00DD62FE" w:rsidRPr="00FC0454" w:rsidRDefault="00DD62FE" w:rsidP="00FC0454">
      <w:pPr>
        <w:pStyle w:val="PargrafodaLista"/>
        <w:widowControl w:val="0"/>
        <w:numPr>
          <w:ilvl w:val="0"/>
          <w:numId w:val="147"/>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o pagamento em até 4 (quatro) parcelas mensais, gozará do desconto de 5% (cinco por cento), sem incidência de juros de mora;</w:t>
      </w:r>
    </w:p>
    <w:p w:rsidR="00DD62FE" w:rsidRPr="00FC0454" w:rsidRDefault="00DD62FE" w:rsidP="00FC0454">
      <w:pPr>
        <w:pStyle w:val="PargrafodaLista"/>
        <w:widowControl w:val="0"/>
        <w:numPr>
          <w:ilvl w:val="0"/>
          <w:numId w:val="147"/>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 xml:space="preserve">o pagamento parcelado, em mais de 4 (quatro) e em até 24 (vinte e quatro)parcelas mensais, incidirá juros de 1% (um por cento) ao mês, e as parcelas respectivas terão seus valores atualizados monetariamente pela Unidade de Referência  Fiscal do Município - </w:t>
      </w:r>
      <w:r w:rsidR="006504FD" w:rsidRPr="00FC0454">
        <w:rPr>
          <w:rFonts w:ascii="Arial" w:hAnsi="Arial" w:cs="Arial"/>
          <w:sz w:val="24"/>
          <w:szCs w:val="24"/>
        </w:rPr>
        <w:t>UFIP</w:t>
      </w:r>
      <w:r w:rsidRPr="00FC0454">
        <w:rPr>
          <w:rFonts w:ascii="Arial" w:hAnsi="Arial" w:cs="Arial"/>
          <w:color w:val="000000"/>
          <w:sz w:val="24"/>
          <w:szCs w:val="24"/>
        </w:rPr>
        <w:t>.</w:t>
      </w:r>
    </w:p>
    <w:p w:rsidR="003917A7" w:rsidRPr="00FC0454" w:rsidRDefault="003917A7" w:rsidP="00FC0454">
      <w:pPr>
        <w:pStyle w:val="PargrafodaLista"/>
        <w:widowControl w:val="0"/>
        <w:spacing w:line="360" w:lineRule="auto"/>
        <w:ind w:left="851"/>
        <w:jc w:val="both"/>
        <w:rPr>
          <w:rFonts w:ascii="Arial" w:hAnsi="Arial" w:cs="Arial"/>
          <w:color w:val="000000"/>
          <w:sz w:val="24"/>
          <w:szCs w:val="24"/>
        </w:rPr>
      </w:pP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lastRenderedPageBreak/>
        <w:t xml:space="preserve">Art. </w:t>
      </w:r>
      <w:r w:rsidR="00115525" w:rsidRPr="00FC0454">
        <w:rPr>
          <w:rFonts w:ascii="Arial" w:hAnsi="Arial" w:cs="Arial"/>
          <w:b/>
          <w:color w:val="000000"/>
          <w:szCs w:val="24"/>
        </w:rPr>
        <w:t>410</w:t>
      </w:r>
      <w:r w:rsidRPr="00FC0454">
        <w:rPr>
          <w:rFonts w:ascii="Arial" w:hAnsi="Arial" w:cs="Arial"/>
          <w:b/>
          <w:color w:val="000000"/>
          <w:szCs w:val="24"/>
        </w:rPr>
        <w:t xml:space="preserve">. </w:t>
      </w:r>
      <w:r w:rsidRPr="00FC0454">
        <w:rPr>
          <w:rFonts w:ascii="Arial" w:hAnsi="Arial" w:cs="Arial"/>
          <w:color w:val="000000"/>
          <w:szCs w:val="24"/>
        </w:rPr>
        <w:t>O atraso no pagamento das prestações sujeita o contribuinte à multa de 0,05% (cinco centésimos</w:t>
      </w:r>
      <w:r w:rsidR="00B30753" w:rsidRPr="00FC0454">
        <w:rPr>
          <w:rFonts w:ascii="Arial" w:hAnsi="Arial" w:cs="Arial"/>
          <w:color w:val="000000"/>
          <w:szCs w:val="24"/>
        </w:rPr>
        <w:t xml:space="preserve"> por cento), por dia de atraso, acumuláveis.</w:t>
      </w:r>
    </w:p>
    <w:p w:rsidR="00DD62FE" w:rsidRPr="00FC0454" w:rsidRDefault="00DD62FE" w:rsidP="00FC0454">
      <w:pPr>
        <w:widowControl w:val="0"/>
        <w:tabs>
          <w:tab w:val="left" w:pos="1418"/>
        </w:tabs>
        <w:spacing w:line="360" w:lineRule="auto"/>
        <w:jc w:val="center"/>
        <w:rPr>
          <w:rFonts w:ascii="Arial" w:hAnsi="Arial" w:cs="Arial"/>
          <w:color w:val="000000"/>
          <w:sz w:val="24"/>
          <w:szCs w:val="24"/>
        </w:rPr>
      </w:pPr>
    </w:p>
    <w:p w:rsidR="00DD62FE" w:rsidRPr="00FC0454" w:rsidRDefault="00DD62FE" w:rsidP="00FC0454">
      <w:pPr>
        <w:pStyle w:val="Ttulo6"/>
        <w:keepNext w:val="0"/>
        <w:widowControl w:val="0"/>
        <w:tabs>
          <w:tab w:val="left" w:pos="1418"/>
        </w:tabs>
        <w:spacing w:line="360" w:lineRule="auto"/>
        <w:rPr>
          <w:rFonts w:ascii="Arial" w:hAnsi="Arial" w:cs="Arial"/>
          <w:color w:val="000000"/>
          <w:szCs w:val="24"/>
        </w:rPr>
      </w:pPr>
      <w:r w:rsidRPr="00FC0454">
        <w:rPr>
          <w:rFonts w:ascii="Arial" w:hAnsi="Arial" w:cs="Arial"/>
          <w:color w:val="000000"/>
          <w:szCs w:val="24"/>
        </w:rPr>
        <w:t>Subseção V</w:t>
      </w:r>
    </w:p>
    <w:p w:rsidR="00DD62FE" w:rsidRPr="00FC0454" w:rsidRDefault="00DD62FE" w:rsidP="00FC0454">
      <w:pPr>
        <w:widowControl w:val="0"/>
        <w:tabs>
          <w:tab w:val="left" w:pos="1418"/>
        </w:tabs>
        <w:spacing w:line="360" w:lineRule="auto"/>
        <w:jc w:val="center"/>
        <w:rPr>
          <w:rFonts w:ascii="Arial" w:hAnsi="Arial" w:cs="Arial"/>
          <w:b/>
          <w:color w:val="000000"/>
          <w:sz w:val="24"/>
          <w:szCs w:val="24"/>
        </w:rPr>
      </w:pPr>
      <w:r w:rsidRPr="00FC0454">
        <w:rPr>
          <w:rFonts w:ascii="Arial" w:hAnsi="Arial" w:cs="Arial"/>
          <w:b/>
          <w:color w:val="000000"/>
          <w:sz w:val="24"/>
          <w:szCs w:val="24"/>
        </w:rPr>
        <w:t>Disposições Especiais</w:t>
      </w:r>
    </w:p>
    <w:p w:rsidR="00C83C4C" w:rsidRPr="00FC0454" w:rsidRDefault="00C83C4C" w:rsidP="00FC0454">
      <w:pPr>
        <w:widowControl w:val="0"/>
        <w:tabs>
          <w:tab w:val="left" w:pos="1418"/>
        </w:tabs>
        <w:spacing w:line="360" w:lineRule="auto"/>
        <w:jc w:val="center"/>
        <w:rPr>
          <w:rFonts w:ascii="Arial" w:hAnsi="Arial" w:cs="Arial"/>
          <w:b/>
          <w:color w:val="000000"/>
          <w:sz w:val="24"/>
          <w:szCs w:val="24"/>
        </w:rPr>
      </w:pPr>
    </w:p>
    <w:p w:rsidR="00DD62FE" w:rsidRPr="00FC0454" w:rsidRDefault="00931607" w:rsidP="00FC0454">
      <w:pPr>
        <w:pStyle w:val="Corpodetexto"/>
        <w:widowControl w:val="0"/>
        <w:tabs>
          <w:tab w:val="clear" w:pos="1008"/>
          <w:tab w:val="clear" w:pos="2268"/>
          <w:tab w:val="left" w:pos="851"/>
          <w:tab w:val="left" w:pos="1418"/>
          <w:tab w:val="left" w:pos="1701"/>
        </w:tabs>
        <w:spacing w:line="360" w:lineRule="auto"/>
        <w:rPr>
          <w:rFonts w:ascii="Arial" w:hAnsi="Arial" w:cs="Arial"/>
          <w:color w:val="000000"/>
          <w:szCs w:val="24"/>
        </w:rPr>
      </w:pPr>
      <w:r w:rsidRPr="00FC0454">
        <w:rPr>
          <w:rFonts w:ascii="Arial" w:hAnsi="Arial" w:cs="Arial"/>
          <w:b/>
          <w:color w:val="000000"/>
          <w:szCs w:val="24"/>
        </w:rPr>
        <w:tab/>
      </w:r>
      <w:r w:rsidR="00DD62FE" w:rsidRPr="00FC0454">
        <w:rPr>
          <w:rFonts w:ascii="Arial" w:hAnsi="Arial" w:cs="Arial"/>
          <w:b/>
          <w:color w:val="000000"/>
          <w:szCs w:val="24"/>
        </w:rPr>
        <w:t xml:space="preserve">Art. </w:t>
      </w:r>
      <w:r w:rsidR="00115525" w:rsidRPr="00FC0454">
        <w:rPr>
          <w:rFonts w:ascii="Arial" w:hAnsi="Arial" w:cs="Arial"/>
          <w:b/>
          <w:color w:val="000000"/>
          <w:szCs w:val="24"/>
        </w:rPr>
        <w:t>411</w:t>
      </w:r>
      <w:r w:rsidR="00DD62FE" w:rsidRPr="00FC0454">
        <w:rPr>
          <w:rFonts w:ascii="Arial" w:hAnsi="Arial" w:cs="Arial"/>
          <w:b/>
          <w:color w:val="000000"/>
          <w:szCs w:val="24"/>
        </w:rPr>
        <w:t>.</w:t>
      </w:r>
      <w:r w:rsidR="00C86D89" w:rsidRPr="00FC0454">
        <w:rPr>
          <w:rFonts w:ascii="Arial" w:hAnsi="Arial" w:cs="Arial"/>
          <w:b/>
          <w:color w:val="000000"/>
          <w:szCs w:val="24"/>
        </w:rPr>
        <w:t xml:space="preserve"> </w:t>
      </w:r>
      <w:r w:rsidR="00DD62FE" w:rsidRPr="00FC0454">
        <w:rPr>
          <w:rFonts w:ascii="Arial" w:hAnsi="Arial" w:cs="Arial"/>
          <w:color w:val="000000"/>
          <w:szCs w:val="24"/>
        </w:rPr>
        <w:t xml:space="preserve">As obras a que se refere o inciso II do </w:t>
      </w:r>
      <w:r w:rsidR="001B1ECF" w:rsidRPr="00FC0454">
        <w:rPr>
          <w:rFonts w:ascii="Arial" w:hAnsi="Arial" w:cs="Arial"/>
          <w:color w:val="000000"/>
          <w:szCs w:val="24"/>
        </w:rPr>
        <w:t>art.</w:t>
      </w:r>
      <w:r w:rsidR="006D1F7B" w:rsidRPr="00FC0454">
        <w:rPr>
          <w:rFonts w:ascii="Arial" w:hAnsi="Arial" w:cs="Arial"/>
          <w:color w:val="000000"/>
          <w:szCs w:val="24"/>
        </w:rPr>
        <w:t>402</w:t>
      </w:r>
      <w:r w:rsidR="00DD62FE" w:rsidRPr="00FC0454">
        <w:rPr>
          <w:rFonts w:ascii="Arial" w:hAnsi="Arial" w:cs="Arial"/>
          <w:color w:val="000000"/>
          <w:szCs w:val="24"/>
        </w:rPr>
        <w:t>, quando julgadas de interesse público, só poderão ser iniciadas após ter sido feita, pelos interessados, uma caução que corresponda a pelo menos 50% (</w:t>
      </w:r>
      <w:r w:rsidR="002E174B" w:rsidRPr="00FC0454">
        <w:rPr>
          <w:rFonts w:ascii="Arial" w:hAnsi="Arial" w:cs="Arial"/>
          <w:color w:val="000000"/>
          <w:szCs w:val="24"/>
        </w:rPr>
        <w:t>cinquenta</w:t>
      </w:r>
      <w:r w:rsidR="00DD62FE" w:rsidRPr="00FC0454">
        <w:rPr>
          <w:rFonts w:ascii="Arial" w:hAnsi="Arial" w:cs="Arial"/>
          <w:color w:val="000000"/>
          <w:szCs w:val="24"/>
        </w:rPr>
        <w:t xml:space="preserve"> por cento) do custo da obra.</w:t>
      </w:r>
    </w:p>
    <w:p w:rsidR="00DD62FE" w:rsidRPr="00FC0454" w:rsidRDefault="00931607" w:rsidP="00FC0454">
      <w:pPr>
        <w:pStyle w:val="Corpodetexto"/>
        <w:widowControl w:val="0"/>
        <w:tabs>
          <w:tab w:val="clear" w:pos="1008"/>
          <w:tab w:val="clear" w:pos="2268"/>
          <w:tab w:val="clear" w:pos="2552"/>
          <w:tab w:val="left" w:pos="851"/>
          <w:tab w:val="left" w:pos="1418"/>
          <w:tab w:val="left" w:pos="3544"/>
        </w:tabs>
        <w:spacing w:line="360" w:lineRule="auto"/>
        <w:rPr>
          <w:rFonts w:ascii="Arial" w:hAnsi="Arial" w:cs="Arial"/>
          <w:color w:val="000000"/>
          <w:szCs w:val="24"/>
        </w:rPr>
      </w:pPr>
      <w:r w:rsidRPr="00FC0454">
        <w:rPr>
          <w:rFonts w:ascii="Arial" w:hAnsi="Arial" w:cs="Arial"/>
          <w:b/>
          <w:color w:val="000000"/>
          <w:szCs w:val="24"/>
        </w:rPr>
        <w:tab/>
      </w:r>
      <w:r w:rsidR="00DD62FE" w:rsidRPr="00FC0454">
        <w:rPr>
          <w:rFonts w:ascii="Arial" w:hAnsi="Arial" w:cs="Arial"/>
          <w:b/>
          <w:color w:val="000000"/>
          <w:szCs w:val="24"/>
        </w:rPr>
        <w:t>Parágrafo único.</w:t>
      </w:r>
      <w:r w:rsidR="00DD62FE" w:rsidRPr="00FC0454">
        <w:rPr>
          <w:rFonts w:ascii="Arial" w:hAnsi="Arial" w:cs="Arial"/>
          <w:color w:val="000000"/>
          <w:szCs w:val="24"/>
        </w:rPr>
        <w:t xml:space="preserve"> A caução de que trata este artigo, será devolvida na época e na mesma proporção em que for paga a Contribuição de Melhoria.</w:t>
      </w:r>
    </w:p>
    <w:p w:rsidR="0043465F" w:rsidRPr="00FC0454" w:rsidRDefault="0043465F" w:rsidP="00FC0454">
      <w:pPr>
        <w:widowControl w:val="0"/>
        <w:tabs>
          <w:tab w:val="left" w:pos="1418"/>
          <w:tab w:val="left" w:pos="2552"/>
        </w:tabs>
        <w:spacing w:line="360" w:lineRule="auto"/>
        <w:jc w:val="both"/>
        <w:rPr>
          <w:rFonts w:ascii="Arial" w:hAnsi="Arial" w:cs="Arial"/>
          <w:color w:val="000000"/>
          <w:sz w:val="24"/>
          <w:szCs w:val="24"/>
        </w:rPr>
      </w:pPr>
    </w:p>
    <w:p w:rsidR="0043465F" w:rsidRPr="00FC0454" w:rsidRDefault="00C7463A"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t>Seção II</w:t>
      </w:r>
    </w:p>
    <w:p w:rsidR="0043465F" w:rsidRPr="00FC0454" w:rsidRDefault="00CD7E75" w:rsidP="00FC0454">
      <w:pPr>
        <w:autoSpaceDE w:val="0"/>
        <w:autoSpaceDN w:val="0"/>
        <w:adjustRightInd w:val="0"/>
        <w:spacing w:line="360" w:lineRule="auto"/>
        <w:jc w:val="center"/>
        <w:rPr>
          <w:rFonts w:ascii="Arial" w:hAnsi="Arial" w:cs="Arial"/>
          <w:b/>
          <w:bCs/>
          <w:sz w:val="24"/>
          <w:szCs w:val="24"/>
        </w:rPr>
      </w:pPr>
      <w:r w:rsidRPr="00FC0454">
        <w:rPr>
          <w:rFonts w:ascii="Arial" w:hAnsi="Arial" w:cs="Arial"/>
          <w:b/>
          <w:bCs/>
          <w:sz w:val="24"/>
          <w:szCs w:val="24"/>
        </w:rPr>
        <w:t>Da Contribuição Para Custeio</w:t>
      </w:r>
      <w:r w:rsidR="00C86D89" w:rsidRPr="00FC0454">
        <w:rPr>
          <w:rFonts w:ascii="Arial" w:hAnsi="Arial" w:cs="Arial"/>
          <w:b/>
          <w:bCs/>
          <w:sz w:val="24"/>
          <w:szCs w:val="24"/>
        </w:rPr>
        <w:t xml:space="preserve"> </w:t>
      </w:r>
      <w:r w:rsidRPr="00FC0454">
        <w:rPr>
          <w:rFonts w:ascii="Arial" w:hAnsi="Arial" w:cs="Arial"/>
          <w:b/>
          <w:bCs/>
          <w:sz w:val="24"/>
          <w:szCs w:val="24"/>
        </w:rPr>
        <w:t>Do Serviço De Iluminação Pública</w:t>
      </w:r>
    </w:p>
    <w:p w:rsidR="0099091A" w:rsidRPr="00FC0454" w:rsidRDefault="0099091A" w:rsidP="00FC0454">
      <w:pPr>
        <w:autoSpaceDE w:val="0"/>
        <w:autoSpaceDN w:val="0"/>
        <w:adjustRightInd w:val="0"/>
        <w:spacing w:line="360" w:lineRule="auto"/>
        <w:jc w:val="center"/>
        <w:rPr>
          <w:rFonts w:ascii="Arial" w:hAnsi="Arial" w:cs="Arial"/>
          <w:b/>
          <w:bCs/>
          <w:sz w:val="24"/>
          <w:szCs w:val="24"/>
        </w:rPr>
      </w:pPr>
    </w:p>
    <w:p w:rsidR="0043465F" w:rsidRPr="00FC0454" w:rsidRDefault="0043465F"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D71B4F" w:rsidRPr="00FC0454">
        <w:rPr>
          <w:rFonts w:ascii="Arial" w:hAnsi="Arial" w:cs="Arial"/>
          <w:b/>
          <w:sz w:val="24"/>
          <w:szCs w:val="24"/>
        </w:rPr>
        <w:t xml:space="preserve">412. </w:t>
      </w:r>
      <w:r w:rsidR="00CD2DF3" w:rsidRPr="00FC0454">
        <w:rPr>
          <w:rFonts w:ascii="Arial" w:hAnsi="Arial" w:cs="Arial"/>
          <w:sz w:val="24"/>
          <w:szCs w:val="24"/>
        </w:rPr>
        <w:t xml:space="preserve">Fica instituída a Contribuição no Município de </w:t>
      </w:r>
      <w:r w:rsidR="006504FD" w:rsidRPr="00FC0454">
        <w:rPr>
          <w:rFonts w:ascii="Arial" w:hAnsi="Arial" w:cs="Arial"/>
          <w:sz w:val="24"/>
          <w:szCs w:val="24"/>
        </w:rPr>
        <w:t>Ipameri</w:t>
      </w:r>
      <w:r w:rsidR="002E174B">
        <w:rPr>
          <w:rFonts w:ascii="Arial" w:hAnsi="Arial" w:cs="Arial"/>
          <w:sz w:val="24"/>
          <w:szCs w:val="24"/>
        </w:rPr>
        <w:t xml:space="preserve"> </w:t>
      </w:r>
      <w:r w:rsidR="00CD2DF3" w:rsidRPr="00FC0454">
        <w:rPr>
          <w:rFonts w:ascii="Arial" w:hAnsi="Arial" w:cs="Arial"/>
          <w:sz w:val="24"/>
          <w:szCs w:val="24"/>
        </w:rPr>
        <w:t>para Custeio do Serviço de Iluminação Pública – COSIP, destinada ao custeio dos servi</w:t>
      </w:r>
      <w:r w:rsidR="003420FC" w:rsidRPr="00FC0454">
        <w:rPr>
          <w:rFonts w:ascii="Arial" w:hAnsi="Arial" w:cs="Arial"/>
          <w:sz w:val="24"/>
          <w:szCs w:val="24"/>
        </w:rPr>
        <w:t>ç</w:t>
      </w:r>
      <w:r w:rsidR="00CD2DF3" w:rsidRPr="00FC0454">
        <w:rPr>
          <w:rFonts w:ascii="Arial" w:hAnsi="Arial" w:cs="Arial"/>
          <w:sz w:val="24"/>
          <w:szCs w:val="24"/>
        </w:rPr>
        <w:t>os de ilumin</w:t>
      </w:r>
      <w:r w:rsidR="001B1ECF" w:rsidRPr="00FC0454">
        <w:rPr>
          <w:rFonts w:ascii="Arial" w:hAnsi="Arial" w:cs="Arial"/>
          <w:sz w:val="24"/>
          <w:szCs w:val="24"/>
        </w:rPr>
        <w:t>ação pública, prevista no art.</w:t>
      </w:r>
      <w:r w:rsidR="00CD2DF3" w:rsidRPr="00FC0454">
        <w:rPr>
          <w:rFonts w:ascii="Arial" w:hAnsi="Arial" w:cs="Arial"/>
          <w:sz w:val="24"/>
          <w:szCs w:val="24"/>
        </w:rPr>
        <w:t xml:space="preserve">149-A da </w:t>
      </w:r>
      <w:r w:rsidR="00184E94" w:rsidRPr="00FC0454">
        <w:rPr>
          <w:rFonts w:ascii="Arial" w:hAnsi="Arial" w:cs="Arial"/>
          <w:sz w:val="24"/>
          <w:szCs w:val="24"/>
        </w:rPr>
        <w:t>Constituição</w:t>
      </w:r>
      <w:r w:rsidR="00CD2DF3" w:rsidRPr="00FC0454">
        <w:rPr>
          <w:rFonts w:ascii="Arial" w:hAnsi="Arial" w:cs="Arial"/>
          <w:sz w:val="24"/>
          <w:szCs w:val="24"/>
        </w:rPr>
        <w:t xml:space="preserve"> Federal.</w:t>
      </w:r>
    </w:p>
    <w:p w:rsidR="0043465F" w:rsidRPr="00FC0454" w:rsidRDefault="0043465F" w:rsidP="00FC0454">
      <w:pPr>
        <w:autoSpaceDE w:val="0"/>
        <w:autoSpaceDN w:val="0"/>
        <w:adjustRightInd w:val="0"/>
        <w:spacing w:line="360" w:lineRule="auto"/>
        <w:ind w:firstLine="851"/>
        <w:jc w:val="both"/>
        <w:rPr>
          <w:rFonts w:ascii="Arial" w:hAnsi="Arial" w:cs="Arial"/>
          <w:sz w:val="24"/>
          <w:szCs w:val="24"/>
        </w:rPr>
      </w:pPr>
    </w:p>
    <w:p w:rsidR="0043465F" w:rsidRPr="00FC0454" w:rsidRDefault="00CD7E75"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A</w:t>
      </w:r>
      <w:r w:rsidR="0043465F" w:rsidRPr="00FC0454">
        <w:rPr>
          <w:rFonts w:ascii="Arial" w:hAnsi="Arial" w:cs="Arial"/>
          <w:b/>
          <w:sz w:val="24"/>
          <w:szCs w:val="24"/>
        </w:rPr>
        <w:t xml:space="preserve">rt. </w:t>
      </w:r>
      <w:r w:rsidR="00D71B4F" w:rsidRPr="00FC0454">
        <w:rPr>
          <w:rFonts w:ascii="Arial" w:hAnsi="Arial" w:cs="Arial"/>
          <w:b/>
          <w:sz w:val="24"/>
          <w:szCs w:val="24"/>
        </w:rPr>
        <w:t xml:space="preserve">413. </w:t>
      </w:r>
      <w:r w:rsidR="00CD2DF3" w:rsidRPr="00FC0454">
        <w:rPr>
          <w:rFonts w:ascii="Arial" w:hAnsi="Arial" w:cs="Arial"/>
          <w:sz w:val="24"/>
          <w:szCs w:val="24"/>
        </w:rPr>
        <w:t>Considera-se como custeio do serviço de iluminação pública o custo decorrente do consumo de energia elétrica destinada à iluminação de vias, logradouros e demais bens públicos, bem como os serviços com a instalação, manutenção, melhoramento e expansão da rede de iluminação pública, além de outras atividades a eles correlatas.</w:t>
      </w:r>
    </w:p>
    <w:p w:rsidR="0043465F" w:rsidRPr="00FC0454" w:rsidRDefault="00CD2DF3"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w:t>
      </w:r>
      <w:r w:rsidR="00D71B4F" w:rsidRPr="00FC0454">
        <w:rPr>
          <w:rFonts w:ascii="Arial" w:hAnsi="Arial" w:cs="Arial"/>
          <w:b/>
          <w:sz w:val="24"/>
          <w:szCs w:val="24"/>
        </w:rPr>
        <w:t>1º</w:t>
      </w:r>
      <w:r w:rsidR="00D71B4F" w:rsidRPr="00FC0454">
        <w:rPr>
          <w:rFonts w:ascii="Arial" w:hAnsi="Arial" w:cs="Arial"/>
          <w:sz w:val="24"/>
          <w:szCs w:val="24"/>
        </w:rPr>
        <w:t xml:space="preserve">. </w:t>
      </w:r>
      <w:r w:rsidRPr="00FC0454">
        <w:rPr>
          <w:rFonts w:ascii="Arial" w:hAnsi="Arial" w:cs="Arial"/>
          <w:sz w:val="24"/>
          <w:szCs w:val="24"/>
        </w:rPr>
        <w:t>Compõe o custo do serviço de iluminação pública as despesas com estudos, projetos, fiscalização administração, execução financiamento, além de outros serviços técnicos, bem como as despesas com máquinas, equipamentos e demais elementos, e gastos necessários à realização do serviço a serem descriminados em ato do Poder Executivo.</w:t>
      </w:r>
    </w:p>
    <w:p w:rsidR="00CD2DF3" w:rsidRPr="00FC0454" w:rsidRDefault="00CD2DF3" w:rsidP="00FC0454">
      <w:pPr>
        <w:autoSpaceDE w:val="0"/>
        <w:autoSpaceDN w:val="0"/>
        <w:adjustRightInd w:val="0"/>
        <w:spacing w:line="360" w:lineRule="auto"/>
        <w:ind w:firstLine="851"/>
        <w:jc w:val="both"/>
        <w:rPr>
          <w:rFonts w:ascii="Arial" w:hAnsi="Arial" w:cs="Arial"/>
          <w:b/>
          <w:sz w:val="24"/>
          <w:szCs w:val="24"/>
        </w:rPr>
      </w:pPr>
      <w:r w:rsidRPr="00FC0454">
        <w:rPr>
          <w:rFonts w:ascii="Arial" w:hAnsi="Arial" w:cs="Arial"/>
          <w:b/>
          <w:sz w:val="24"/>
          <w:szCs w:val="24"/>
        </w:rPr>
        <w:t>§</w:t>
      </w:r>
      <w:r w:rsidR="00D71B4F" w:rsidRPr="00FC0454">
        <w:rPr>
          <w:rFonts w:ascii="Arial" w:hAnsi="Arial" w:cs="Arial"/>
          <w:b/>
          <w:sz w:val="24"/>
          <w:szCs w:val="24"/>
        </w:rPr>
        <w:t>2º</w:t>
      </w:r>
      <w:r w:rsidR="00D71B4F" w:rsidRPr="00FC0454">
        <w:rPr>
          <w:rFonts w:ascii="Arial" w:hAnsi="Arial" w:cs="Arial"/>
          <w:sz w:val="24"/>
          <w:szCs w:val="24"/>
        </w:rPr>
        <w:t xml:space="preserve">. </w:t>
      </w:r>
      <w:r w:rsidRPr="00FC0454">
        <w:rPr>
          <w:rFonts w:ascii="Arial" w:hAnsi="Arial" w:cs="Arial"/>
          <w:sz w:val="24"/>
          <w:szCs w:val="24"/>
        </w:rPr>
        <w:t xml:space="preserve">A Secretaria Municipal de Transportes e Obras públicas ficará encarregada da elaboração da planilha do custo total dos serviços de iluminação pública </w:t>
      </w:r>
      <w:r w:rsidR="00677F09" w:rsidRPr="00FC0454">
        <w:rPr>
          <w:rFonts w:ascii="Arial" w:hAnsi="Arial" w:cs="Arial"/>
          <w:sz w:val="24"/>
          <w:szCs w:val="24"/>
        </w:rPr>
        <w:t xml:space="preserve">de acordo com a faixa de consumo </w:t>
      </w:r>
      <w:r w:rsidRPr="00FC0454">
        <w:rPr>
          <w:rFonts w:ascii="Arial" w:hAnsi="Arial" w:cs="Arial"/>
          <w:sz w:val="24"/>
          <w:szCs w:val="24"/>
        </w:rPr>
        <w:t xml:space="preserve">deste Município, com base no </w:t>
      </w:r>
      <w:r w:rsidR="00A13236" w:rsidRPr="00FC0454">
        <w:rPr>
          <w:rFonts w:ascii="Arial" w:hAnsi="Arial" w:cs="Arial"/>
          <w:sz w:val="24"/>
          <w:szCs w:val="24"/>
        </w:rPr>
        <w:t>a</w:t>
      </w:r>
      <w:r w:rsidR="007A642F" w:rsidRPr="00FC0454">
        <w:rPr>
          <w:rFonts w:ascii="Arial" w:hAnsi="Arial" w:cs="Arial"/>
          <w:sz w:val="24"/>
          <w:szCs w:val="24"/>
        </w:rPr>
        <w:t>to do Poder Executivo</w:t>
      </w:r>
      <w:r w:rsidRPr="00FC0454">
        <w:rPr>
          <w:rFonts w:ascii="Arial" w:hAnsi="Arial" w:cs="Arial"/>
          <w:sz w:val="24"/>
          <w:szCs w:val="24"/>
        </w:rPr>
        <w:t xml:space="preserve"> de que trata o parágrafo anterior.</w:t>
      </w:r>
    </w:p>
    <w:p w:rsidR="0043465F" w:rsidRPr="00FC0454" w:rsidRDefault="0043465F" w:rsidP="00FC0454">
      <w:pPr>
        <w:autoSpaceDE w:val="0"/>
        <w:autoSpaceDN w:val="0"/>
        <w:adjustRightInd w:val="0"/>
        <w:spacing w:line="360" w:lineRule="auto"/>
        <w:ind w:firstLine="851"/>
        <w:jc w:val="both"/>
        <w:rPr>
          <w:rFonts w:ascii="Arial" w:hAnsi="Arial" w:cs="Arial"/>
          <w:sz w:val="24"/>
          <w:szCs w:val="24"/>
        </w:rPr>
      </w:pPr>
    </w:p>
    <w:p w:rsidR="00C7463A" w:rsidRPr="00FC0454" w:rsidRDefault="0043465F"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lastRenderedPageBreak/>
        <w:t xml:space="preserve">Art. </w:t>
      </w:r>
      <w:r w:rsidR="00D71B4F" w:rsidRPr="00FC0454">
        <w:rPr>
          <w:rFonts w:ascii="Arial" w:hAnsi="Arial" w:cs="Arial"/>
          <w:b/>
          <w:sz w:val="24"/>
          <w:szCs w:val="24"/>
        </w:rPr>
        <w:t xml:space="preserve">414. </w:t>
      </w:r>
      <w:r w:rsidR="00CD2DF3" w:rsidRPr="00FC0454">
        <w:rPr>
          <w:rFonts w:ascii="Arial" w:hAnsi="Arial" w:cs="Arial"/>
          <w:sz w:val="24"/>
          <w:szCs w:val="24"/>
        </w:rPr>
        <w:t>A Contribuição para Custeio dos Serviços de Iluminação Pública – COSIP</w:t>
      </w:r>
      <w:r w:rsidR="00D71B4F" w:rsidRPr="00FC0454">
        <w:rPr>
          <w:rFonts w:ascii="Arial" w:hAnsi="Arial" w:cs="Arial"/>
          <w:sz w:val="24"/>
          <w:szCs w:val="24"/>
        </w:rPr>
        <w:t xml:space="preserve"> incide</w:t>
      </w:r>
      <w:r w:rsidR="00CD2DF3" w:rsidRPr="00FC0454">
        <w:rPr>
          <w:rFonts w:ascii="Arial" w:hAnsi="Arial" w:cs="Arial"/>
          <w:sz w:val="24"/>
          <w:szCs w:val="24"/>
        </w:rPr>
        <w:t xml:space="preserve"> sobre cada unidade imobiliária autônoma, </w:t>
      </w:r>
      <w:r w:rsidR="00184E94" w:rsidRPr="00FC0454">
        <w:rPr>
          <w:rFonts w:ascii="Arial" w:hAnsi="Arial" w:cs="Arial"/>
          <w:sz w:val="24"/>
          <w:szCs w:val="24"/>
        </w:rPr>
        <w:t>edificada</w:t>
      </w:r>
      <w:r w:rsidR="00CD2DF3" w:rsidRPr="00FC0454">
        <w:rPr>
          <w:rFonts w:ascii="Arial" w:hAnsi="Arial" w:cs="Arial"/>
          <w:sz w:val="24"/>
          <w:szCs w:val="24"/>
        </w:rPr>
        <w:t xml:space="preserve"> ou não, e unidade não imobiliária, ligadas à rede de energia elétrica, localizadas na zona urbana e de expansão urbana deste Município.</w:t>
      </w:r>
    </w:p>
    <w:p w:rsidR="0043465F" w:rsidRPr="00FC0454" w:rsidRDefault="00C7463A"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w:t>
      </w:r>
      <w:r w:rsidR="00D71B4F" w:rsidRPr="00FC0454">
        <w:rPr>
          <w:rFonts w:ascii="Arial" w:hAnsi="Arial" w:cs="Arial"/>
          <w:b/>
          <w:sz w:val="24"/>
          <w:szCs w:val="24"/>
        </w:rPr>
        <w:t>1º</w:t>
      </w:r>
      <w:r w:rsidR="00D71B4F" w:rsidRPr="00FC0454">
        <w:rPr>
          <w:rFonts w:ascii="Arial" w:hAnsi="Arial" w:cs="Arial"/>
          <w:sz w:val="24"/>
          <w:szCs w:val="24"/>
        </w:rPr>
        <w:t xml:space="preserve">. </w:t>
      </w:r>
      <w:r w:rsidR="00CD2DF3" w:rsidRPr="00FC0454">
        <w:rPr>
          <w:rFonts w:ascii="Arial" w:hAnsi="Arial" w:cs="Arial"/>
          <w:sz w:val="24"/>
          <w:szCs w:val="24"/>
        </w:rPr>
        <w:t>Considera-se para efeito desta Lei:</w:t>
      </w:r>
    </w:p>
    <w:p w:rsidR="00CD2DF3" w:rsidRPr="00FC0454" w:rsidRDefault="00CD2DF3" w:rsidP="00FC0454">
      <w:pPr>
        <w:pStyle w:val="PargrafodaLista"/>
        <w:numPr>
          <w:ilvl w:val="0"/>
          <w:numId w:val="148"/>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Unidade Imobiliária Autônoma: os bens imóveis edificados ou não, bem como os apartamentos, escritórios, salas, lojas, sobrelojas, boxes e demais unidad</w:t>
      </w:r>
      <w:r w:rsidR="00415B34" w:rsidRPr="00FC0454">
        <w:rPr>
          <w:rFonts w:ascii="Arial" w:hAnsi="Arial" w:cs="Arial"/>
          <w:sz w:val="24"/>
          <w:szCs w:val="24"/>
        </w:rPr>
        <w:t>es em que o imóvel for dividido;</w:t>
      </w:r>
    </w:p>
    <w:p w:rsidR="00CD2DF3" w:rsidRPr="00FC0454" w:rsidRDefault="00CD2DF3" w:rsidP="00FC0454">
      <w:pPr>
        <w:pStyle w:val="PargrafodaLista"/>
        <w:numPr>
          <w:ilvl w:val="0"/>
          <w:numId w:val="148"/>
        </w:numPr>
        <w:autoSpaceDE w:val="0"/>
        <w:autoSpaceDN w:val="0"/>
        <w:adjustRightInd w:val="0"/>
        <w:spacing w:line="360" w:lineRule="auto"/>
        <w:ind w:left="0" w:firstLine="851"/>
        <w:jc w:val="both"/>
        <w:rPr>
          <w:rFonts w:ascii="Arial" w:hAnsi="Arial" w:cs="Arial"/>
          <w:sz w:val="24"/>
          <w:szCs w:val="24"/>
        </w:rPr>
      </w:pPr>
      <w:r w:rsidRPr="00FC0454">
        <w:rPr>
          <w:rFonts w:ascii="Arial" w:hAnsi="Arial" w:cs="Arial"/>
          <w:sz w:val="24"/>
          <w:szCs w:val="24"/>
        </w:rPr>
        <w:t xml:space="preserve">Unidade não imobiliária: os bens móveis, permanentes ou não, tais como bancas, trailers, barracas, </w:t>
      </w:r>
      <w:r w:rsidR="00184E94" w:rsidRPr="00FC0454">
        <w:rPr>
          <w:rFonts w:ascii="Arial" w:hAnsi="Arial" w:cs="Arial"/>
          <w:sz w:val="24"/>
          <w:szCs w:val="24"/>
        </w:rPr>
        <w:t>palco</w:t>
      </w:r>
      <w:r w:rsidRPr="00FC0454">
        <w:rPr>
          <w:rFonts w:ascii="Arial" w:hAnsi="Arial" w:cs="Arial"/>
          <w:sz w:val="24"/>
          <w:szCs w:val="24"/>
        </w:rPr>
        <w:t xml:space="preserve"> para shows e assemelhados.</w:t>
      </w:r>
    </w:p>
    <w:p w:rsidR="0043465F" w:rsidRPr="00FC0454" w:rsidRDefault="0043465F" w:rsidP="00FC0454">
      <w:pPr>
        <w:autoSpaceDE w:val="0"/>
        <w:autoSpaceDN w:val="0"/>
        <w:adjustRightInd w:val="0"/>
        <w:spacing w:line="360" w:lineRule="auto"/>
        <w:ind w:firstLine="851"/>
        <w:jc w:val="both"/>
        <w:rPr>
          <w:rFonts w:ascii="Arial" w:hAnsi="Arial" w:cs="Arial"/>
          <w:sz w:val="24"/>
          <w:szCs w:val="24"/>
        </w:rPr>
      </w:pPr>
    </w:p>
    <w:p w:rsidR="0043465F" w:rsidRPr="00FC0454" w:rsidRDefault="0043465F"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D71B4F" w:rsidRPr="00FC0454">
        <w:rPr>
          <w:rFonts w:ascii="Arial" w:hAnsi="Arial" w:cs="Arial"/>
          <w:b/>
          <w:sz w:val="24"/>
          <w:szCs w:val="24"/>
        </w:rPr>
        <w:t xml:space="preserve">415. </w:t>
      </w:r>
      <w:r w:rsidR="00CD2DF3" w:rsidRPr="00FC0454">
        <w:rPr>
          <w:rFonts w:ascii="Arial" w:hAnsi="Arial" w:cs="Arial"/>
          <w:sz w:val="24"/>
          <w:szCs w:val="24"/>
        </w:rPr>
        <w:t>O sujeito passivo da Contribuição para Custeio do Serviço de Iluminação Pública – COSIP é o proprietário, titular do domínio útil ou o possuidor, a qualquer título, das unidades imobiliárias, localizadas na zona urbana e de expansão urbana, ligadas à rede de energia elétrica, situadas neste Município.</w:t>
      </w:r>
    </w:p>
    <w:p w:rsidR="0043465F" w:rsidRPr="00FC0454" w:rsidRDefault="0043465F"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w:t>
      </w:r>
      <w:r w:rsidR="00D71B4F" w:rsidRPr="00FC0454">
        <w:rPr>
          <w:rFonts w:ascii="Arial" w:hAnsi="Arial" w:cs="Arial"/>
          <w:b/>
          <w:sz w:val="24"/>
          <w:szCs w:val="24"/>
        </w:rPr>
        <w:t>1º</w:t>
      </w:r>
      <w:r w:rsidR="00D71B4F" w:rsidRPr="00FC0454">
        <w:rPr>
          <w:rFonts w:ascii="Arial" w:hAnsi="Arial" w:cs="Arial"/>
          <w:sz w:val="24"/>
          <w:szCs w:val="24"/>
        </w:rPr>
        <w:t xml:space="preserve">. </w:t>
      </w:r>
      <w:r w:rsidR="00CD2DF3" w:rsidRPr="00FC0454">
        <w:rPr>
          <w:rFonts w:ascii="Arial" w:hAnsi="Arial" w:cs="Arial"/>
          <w:sz w:val="24"/>
          <w:szCs w:val="24"/>
        </w:rPr>
        <w:t>A responsabilidade pelo pagamento da Contribuição para Custeio do Serviço de Iluminação Pública – COSIP</w:t>
      </w:r>
      <w:r w:rsidR="002E174B">
        <w:rPr>
          <w:rFonts w:ascii="Arial" w:hAnsi="Arial" w:cs="Arial"/>
          <w:sz w:val="24"/>
          <w:szCs w:val="24"/>
        </w:rPr>
        <w:t xml:space="preserve"> </w:t>
      </w:r>
      <w:r w:rsidR="00CD2DF3" w:rsidRPr="00FC0454">
        <w:rPr>
          <w:rFonts w:ascii="Arial" w:hAnsi="Arial" w:cs="Arial"/>
          <w:sz w:val="24"/>
          <w:szCs w:val="24"/>
        </w:rPr>
        <w:t>sub</w:t>
      </w:r>
      <w:r w:rsidR="00C30A8F" w:rsidRPr="00FC0454">
        <w:rPr>
          <w:rFonts w:ascii="Arial" w:hAnsi="Arial" w:cs="Arial"/>
          <w:sz w:val="24"/>
          <w:szCs w:val="24"/>
        </w:rPr>
        <w:t>-</w:t>
      </w:r>
      <w:r w:rsidR="00CD2DF3" w:rsidRPr="00FC0454">
        <w:rPr>
          <w:rFonts w:ascii="Arial" w:hAnsi="Arial" w:cs="Arial"/>
          <w:sz w:val="24"/>
          <w:szCs w:val="24"/>
        </w:rPr>
        <w:t>roga-se na pessoa do adquirente ou sucessor a qualquer título.</w:t>
      </w:r>
    </w:p>
    <w:p w:rsidR="0043465F" w:rsidRPr="00FC0454" w:rsidRDefault="00E853A4" w:rsidP="00FC0454">
      <w:pPr>
        <w:autoSpaceDE w:val="0"/>
        <w:autoSpaceDN w:val="0"/>
        <w:adjustRightInd w:val="0"/>
        <w:spacing w:line="360" w:lineRule="auto"/>
        <w:ind w:firstLine="851"/>
        <w:jc w:val="both"/>
        <w:rPr>
          <w:rFonts w:ascii="Arial" w:hAnsi="Arial" w:cs="Arial"/>
          <w:sz w:val="24"/>
          <w:szCs w:val="24"/>
        </w:rPr>
      </w:pPr>
      <w:r w:rsidRPr="00E853A4">
        <w:rPr>
          <w:rFonts w:ascii="Arial" w:hAnsi="Arial" w:cs="Arial"/>
          <w:b/>
          <w:sz w:val="24"/>
          <w:szCs w:val="24"/>
        </w:rPr>
        <w:t>§2º</w:t>
      </w:r>
      <w:r w:rsidR="00D71B4F" w:rsidRPr="00E853A4">
        <w:rPr>
          <w:rFonts w:ascii="Arial" w:hAnsi="Arial" w:cs="Arial"/>
          <w:b/>
          <w:sz w:val="24"/>
          <w:szCs w:val="24"/>
        </w:rPr>
        <w:t>.</w:t>
      </w:r>
      <w:r w:rsidR="00D71B4F" w:rsidRPr="00FC0454">
        <w:rPr>
          <w:rFonts w:ascii="Arial" w:hAnsi="Arial" w:cs="Arial"/>
          <w:sz w:val="24"/>
          <w:szCs w:val="24"/>
        </w:rPr>
        <w:t xml:space="preserve"> </w:t>
      </w:r>
      <w:r w:rsidR="00FF089D" w:rsidRPr="00FC0454">
        <w:rPr>
          <w:rFonts w:ascii="Arial" w:hAnsi="Arial" w:cs="Arial"/>
          <w:sz w:val="24"/>
          <w:szCs w:val="24"/>
        </w:rPr>
        <w:t>São solidariamente responsáveis pelo pagamento da Contribuição para Custeio do Serviço de Iluminação Pública – COSIP todos aqueles que, por força contratual se encontrem na posse do imóvel.</w:t>
      </w:r>
    </w:p>
    <w:p w:rsidR="0043465F" w:rsidRPr="00FC0454" w:rsidRDefault="0043465F" w:rsidP="00FC0454">
      <w:pPr>
        <w:autoSpaceDE w:val="0"/>
        <w:autoSpaceDN w:val="0"/>
        <w:adjustRightInd w:val="0"/>
        <w:spacing w:line="360" w:lineRule="auto"/>
        <w:ind w:firstLine="851"/>
        <w:jc w:val="both"/>
        <w:rPr>
          <w:rFonts w:ascii="Arial" w:hAnsi="Arial" w:cs="Arial"/>
          <w:sz w:val="24"/>
          <w:szCs w:val="24"/>
        </w:rPr>
      </w:pPr>
    </w:p>
    <w:p w:rsidR="00086AD2" w:rsidRPr="00FC0454" w:rsidRDefault="0043465F"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D71B4F" w:rsidRPr="00FC0454">
        <w:rPr>
          <w:rFonts w:ascii="Arial" w:hAnsi="Arial" w:cs="Arial"/>
          <w:b/>
          <w:sz w:val="24"/>
          <w:szCs w:val="24"/>
        </w:rPr>
        <w:t xml:space="preserve">416. </w:t>
      </w:r>
      <w:r w:rsidR="00184E94" w:rsidRPr="00FC0454">
        <w:rPr>
          <w:rFonts w:ascii="Arial" w:hAnsi="Arial" w:cs="Arial"/>
          <w:sz w:val="24"/>
          <w:szCs w:val="24"/>
        </w:rPr>
        <w:t xml:space="preserve">A base de cálculo da Contribuição para </w:t>
      </w:r>
      <w:r w:rsidR="00C27437" w:rsidRPr="00FC0454">
        <w:rPr>
          <w:rFonts w:ascii="Arial" w:hAnsi="Arial" w:cs="Arial"/>
          <w:sz w:val="24"/>
          <w:szCs w:val="24"/>
        </w:rPr>
        <w:t>C</w:t>
      </w:r>
      <w:r w:rsidR="00184E94" w:rsidRPr="00FC0454">
        <w:rPr>
          <w:rFonts w:ascii="Arial" w:hAnsi="Arial" w:cs="Arial"/>
          <w:sz w:val="24"/>
          <w:szCs w:val="24"/>
        </w:rPr>
        <w:t xml:space="preserve">usteio do </w:t>
      </w:r>
      <w:r w:rsidR="00C27437" w:rsidRPr="00FC0454">
        <w:rPr>
          <w:rFonts w:ascii="Arial" w:hAnsi="Arial" w:cs="Arial"/>
          <w:sz w:val="24"/>
          <w:szCs w:val="24"/>
        </w:rPr>
        <w:t>S</w:t>
      </w:r>
      <w:r w:rsidR="00184E94" w:rsidRPr="00FC0454">
        <w:rPr>
          <w:rFonts w:ascii="Arial" w:hAnsi="Arial" w:cs="Arial"/>
          <w:sz w:val="24"/>
          <w:szCs w:val="24"/>
        </w:rPr>
        <w:t xml:space="preserve">erviço de </w:t>
      </w:r>
      <w:r w:rsidR="00C27437" w:rsidRPr="00FC0454">
        <w:rPr>
          <w:rFonts w:ascii="Arial" w:hAnsi="Arial" w:cs="Arial"/>
          <w:sz w:val="24"/>
          <w:szCs w:val="24"/>
        </w:rPr>
        <w:t>I</w:t>
      </w:r>
      <w:r w:rsidR="00184E94" w:rsidRPr="00FC0454">
        <w:rPr>
          <w:rFonts w:ascii="Arial" w:hAnsi="Arial" w:cs="Arial"/>
          <w:sz w:val="24"/>
          <w:szCs w:val="24"/>
        </w:rPr>
        <w:t xml:space="preserve">luminação </w:t>
      </w:r>
      <w:r w:rsidR="00C27437" w:rsidRPr="00FC0454">
        <w:rPr>
          <w:rFonts w:ascii="Arial" w:hAnsi="Arial" w:cs="Arial"/>
          <w:sz w:val="24"/>
          <w:szCs w:val="24"/>
        </w:rPr>
        <w:t>P</w:t>
      </w:r>
      <w:r w:rsidR="00184E94" w:rsidRPr="00FC0454">
        <w:rPr>
          <w:rFonts w:ascii="Arial" w:hAnsi="Arial" w:cs="Arial"/>
          <w:sz w:val="24"/>
          <w:szCs w:val="24"/>
        </w:rPr>
        <w:t xml:space="preserve">ública – COSIP </w:t>
      </w:r>
      <w:r w:rsidR="00C27437" w:rsidRPr="00FC0454">
        <w:rPr>
          <w:rFonts w:ascii="Arial" w:hAnsi="Arial" w:cs="Arial"/>
          <w:sz w:val="24"/>
          <w:szCs w:val="24"/>
        </w:rPr>
        <w:t>é o custo estimado despendido com as atividades de iluminação pública, dividido proporcionalmente ao somat</w:t>
      </w:r>
      <w:r w:rsidR="00E23832" w:rsidRPr="00FC0454">
        <w:rPr>
          <w:rFonts w:ascii="Arial" w:hAnsi="Arial" w:cs="Arial"/>
          <w:sz w:val="24"/>
          <w:szCs w:val="24"/>
        </w:rPr>
        <w:t>ó</w:t>
      </w:r>
      <w:r w:rsidR="00C27437" w:rsidRPr="00FC0454">
        <w:rPr>
          <w:rFonts w:ascii="Arial" w:hAnsi="Arial" w:cs="Arial"/>
          <w:sz w:val="24"/>
          <w:szCs w:val="24"/>
        </w:rPr>
        <w:t>rio do consumo de energia elétrica das unidades imobiliárias autônomas construídas ou não, abrangidas pelo serviço prestado ou posto à disposição do contribuinte.</w:t>
      </w:r>
    </w:p>
    <w:p w:rsidR="00086AD2" w:rsidRPr="00FC0454" w:rsidRDefault="00086AD2" w:rsidP="00FC0454">
      <w:pPr>
        <w:autoSpaceDE w:val="0"/>
        <w:autoSpaceDN w:val="0"/>
        <w:adjustRightInd w:val="0"/>
        <w:spacing w:line="360" w:lineRule="auto"/>
        <w:ind w:firstLine="851"/>
        <w:jc w:val="both"/>
        <w:rPr>
          <w:rFonts w:ascii="Arial" w:hAnsi="Arial" w:cs="Arial"/>
          <w:b/>
          <w:sz w:val="24"/>
          <w:szCs w:val="24"/>
        </w:rPr>
      </w:pPr>
    </w:p>
    <w:p w:rsidR="0043465F" w:rsidRPr="00FC0454" w:rsidRDefault="0043465F"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D71B4F" w:rsidRPr="00FC0454">
        <w:rPr>
          <w:rFonts w:ascii="Arial" w:hAnsi="Arial" w:cs="Arial"/>
          <w:b/>
          <w:sz w:val="24"/>
          <w:szCs w:val="24"/>
        </w:rPr>
        <w:t xml:space="preserve">417. </w:t>
      </w:r>
      <w:r w:rsidR="00FF089D" w:rsidRPr="00FC0454">
        <w:rPr>
          <w:rFonts w:ascii="Arial" w:hAnsi="Arial" w:cs="Arial"/>
          <w:sz w:val="24"/>
          <w:szCs w:val="24"/>
        </w:rPr>
        <w:t>O Custo Total Mensal do Serviço – CTS</w:t>
      </w:r>
      <w:r w:rsidR="00D71B4F" w:rsidRPr="00FC0454">
        <w:rPr>
          <w:rFonts w:ascii="Arial" w:hAnsi="Arial" w:cs="Arial"/>
          <w:sz w:val="24"/>
          <w:szCs w:val="24"/>
        </w:rPr>
        <w:t xml:space="preserve"> corresponderá</w:t>
      </w:r>
      <w:r w:rsidR="00FF089D" w:rsidRPr="00FC0454">
        <w:rPr>
          <w:rFonts w:ascii="Arial" w:hAnsi="Arial" w:cs="Arial"/>
          <w:sz w:val="24"/>
          <w:szCs w:val="24"/>
        </w:rPr>
        <w:t xml:space="preserve"> a 1/12 (um doze avos) do valor total do serviço de iluminação pública, que será apurado com base nos valores obtidos na planilha de custo prevista no § </w:t>
      </w:r>
      <w:r w:rsidR="001B1ECF" w:rsidRPr="00FC0454">
        <w:rPr>
          <w:rFonts w:ascii="Arial" w:hAnsi="Arial" w:cs="Arial"/>
          <w:sz w:val="24"/>
          <w:szCs w:val="24"/>
        </w:rPr>
        <w:t>2º do art.</w:t>
      </w:r>
      <w:r w:rsidR="005513EB" w:rsidRPr="00FC0454">
        <w:rPr>
          <w:rFonts w:ascii="Arial" w:hAnsi="Arial" w:cs="Arial"/>
          <w:sz w:val="24"/>
          <w:szCs w:val="24"/>
        </w:rPr>
        <w:t xml:space="preserve">413 </w:t>
      </w:r>
      <w:r w:rsidR="00FF089D" w:rsidRPr="00FC0454">
        <w:rPr>
          <w:rFonts w:ascii="Arial" w:hAnsi="Arial" w:cs="Arial"/>
          <w:sz w:val="24"/>
          <w:szCs w:val="24"/>
        </w:rPr>
        <w:t>desta Lei.</w:t>
      </w:r>
    </w:p>
    <w:p w:rsidR="0043465F" w:rsidRPr="00FC0454" w:rsidRDefault="0043465F" w:rsidP="00FC0454">
      <w:pPr>
        <w:autoSpaceDE w:val="0"/>
        <w:autoSpaceDN w:val="0"/>
        <w:adjustRightInd w:val="0"/>
        <w:spacing w:line="360" w:lineRule="auto"/>
        <w:ind w:firstLine="851"/>
        <w:jc w:val="both"/>
        <w:rPr>
          <w:rFonts w:ascii="Arial" w:hAnsi="Arial" w:cs="Arial"/>
          <w:sz w:val="24"/>
          <w:szCs w:val="24"/>
        </w:rPr>
      </w:pPr>
    </w:p>
    <w:p w:rsidR="0043465F" w:rsidRPr="00FC0454" w:rsidRDefault="0043465F"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lastRenderedPageBreak/>
        <w:t xml:space="preserve">Art. </w:t>
      </w:r>
      <w:r w:rsidR="00D71B4F" w:rsidRPr="00FC0454">
        <w:rPr>
          <w:rFonts w:ascii="Arial" w:hAnsi="Arial" w:cs="Arial"/>
          <w:b/>
          <w:sz w:val="24"/>
          <w:szCs w:val="24"/>
        </w:rPr>
        <w:t xml:space="preserve">418. </w:t>
      </w:r>
      <w:r w:rsidR="00FF089D" w:rsidRPr="00FC0454">
        <w:rPr>
          <w:rFonts w:ascii="Arial" w:hAnsi="Arial" w:cs="Arial"/>
          <w:sz w:val="24"/>
          <w:szCs w:val="24"/>
        </w:rPr>
        <w:t xml:space="preserve">O valor do Custo Total </w:t>
      </w:r>
      <w:r w:rsidR="003A541F" w:rsidRPr="00FC0454">
        <w:rPr>
          <w:rFonts w:ascii="Arial" w:hAnsi="Arial" w:cs="Arial"/>
          <w:sz w:val="24"/>
          <w:szCs w:val="24"/>
        </w:rPr>
        <w:t>Anual</w:t>
      </w:r>
      <w:r w:rsidR="00FF089D" w:rsidRPr="00FC0454">
        <w:rPr>
          <w:rFonts w:ascii="Arial" w:hAnsi="Arial" w:cs="Arial"/>
          <w:sz w:val="24"/>
          <w:szCs w:val="24"/>
        </w:rPr>
        <w:t xml:space="preserve"> do Serviço – CTS será reajustado pela aplicação do Índice</w:t>
      </w:r>
      <w:r w:rsidR="00A620B1" w:rsidRPr="00FC0454">
        <w:rPr>
          <w:rFonts w:ascii="Arial" w:hAnsi="Arial" w:cs="Arial"/>
          <w:sz w:val="24"/>
          <w:szCs w:val="24"/>
        </w:rPr>
        <w:t xml:space="preserve"> Nacional de Preços ao Consumidor Amplo</w:t>
      </w:r>
      <w:r w:rsidR="00FF089D" w:rsidRPr="00FC0454">
        <w:rPr>
          <w:rFonts w:ascii="Arial" w:hAnsi="Arial" w:cs="Arial"/>
          <w:sz w:val="24"/>
          <w:szCs w:val="24"/>
        </w:rPr>
        <w:t xml:space="preserve"> – I</w:t>
      </w:r>
      <w:r w:rsidR="00A620B1" w:rsidRPr="00FC0454">
        <w:rPr>
          <w:rFonts w:ascii="Arial" w:hAnsi="Arial" w:cs="Arial"/>
          <w:sz w:val="24"/>
          <w:szCs w:val="24"/>
        </w:rPr>
        <w:t>PCA</w:t>
      </w:r>
      <w:r w:rsidR="00FF089D" w:rsidRPr="00FC0454">
        <w:rPr>
          <w:rFonts w:ascii="Arial" w:hAnsi="Arial" w:cs="Arial"/>
          <w:sz w:val="24"/>
          <w:szCs w:val="24"/>
        </w:rPr>
        <w:t>, divulgado pel</w:t>
      </w:r>
      <w:r w:rsidR="00A620B1" w:rsidRPr="00FC0454">
        <w:rPr>
          <w:rFonts w:ascii="Arial" w:hAnsi="Arial" w:cs="Arial"/>
          <w:sz w:val="24"/>
          <w:szCs w:val="24"/>
        </w:rPr>
        <w:t>o IBGE</w:t>
      </w:r>
      <w:r w:rsidR="00FF089D" w:rsidRPr="00FC0454">
        <w:rPr>
          <w:rFonts w:ascii="Arial" w:hAnsi="Arial" w:cs="Arial"/>
          <w:sz w:val="24"/>
          <w:szCs w:val="24"/>
        </w:rPr>
        <w:t>.</w:t>
      </w:r>
    </w:p>
    <w:p w:rsidR="0043465F" w:rsidRPr="00FC0454" w:rsidRDefault="0043465F" w:rsidP="00FC0454">
      <w:pPr>
        <w:autoSpaceDE w:val="0"/>
        <w:autoSpaceDN w:val="0"/>
        <w:adjustRightInd w:val="0"/>
        <w:spacing w:line="360" w:lineRule="auto"/>
        <w:ind w:firstLine="851"/>
        <w:jc w:val="both"/>
        <w:rPr>
          <w:rFonts w:ascii="Arial" w:hAnsi="Arial" w:cs="Arial"/>
          <w:sz w:val="24"/>
          <w:szCs w:val="24"/>
        </w:rPr>
      </w:pPr>
    </w:p>
    <w:p w:rsidR="0043465F" w:rsidRPr="00FC0454" w:rsidRDefault="0043465F"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D71B4F" w:rsidRPr="00FC0454">
        <w:rPr>
          <w:rFonts w:ascii="Arial" w:hAnsi="Arial" w:cs="Arial"/>
          <w:b/>
          <w:sz w:val="24"/>
          <w:szCs w:val="24"/>
        </w:rPr>
        <w:t xml:space="preserve">419. </w:t>
      </w:r>
      <w:r w:rsidR="00FF089D" w:rsidRPr="00FC0454">
        <w:rPr>
          <w:rFonts w:ascii="Arial" w:hAnsi="Arial" w:cs="Arial"/>
          <w:sz w:val="24"/>
          <w:szCs w:val="24"/>
        </w:rPr>
        <w:t>A Contribuição para Custeio de Serviços de Iluminação Pública – COSIP será lançada mensalmente e cobrada juntamente com a fatura de consumo de energia elétrica, pela Empresa Concessionária de Distribuição de Energia Elétrica</w:t>
      </w:r>
      <w:r w:rsidR="003668AD" w:rsidRPr="00FC0454">
        <w:rPr>
          <w:rFonts w:ascii="Arial" w:hAnsi="Arial" w:cs="Arial"/>
          <w:sz w:val="24"/>
          <w:szCs w:val="24"/>
        </w:rPr>
        <w:t xml:space="preserve"> com </w:t>
      </w:r>
      <w:r w:rsidR="003A541F" w:rsidRPr="00FC0454">
        <w:rPr>
          <w:rFonts w:ascii="Arial" w:hAnsi="Arial" w:cs="Arial"/>
          <w:sz w:val="24"/>
          <w:szCs w:val="24"/>
        </w:rPr>
        <w:t>relação aos imóveis edificados.</w:t>
      </w:r>
    </w:p>
    <w:p w:rsidR="0043465F" w:rsidRPr="00FC0454" w:rsidRDefault="00837252"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w:t>
      </w:r>
      <w:r w:rsidR="003A541F" w:rsidRPr="00FC0454">
        <w:rPr>
          <w:rFonts w:ascii="Arial" w:hAnsi="Arial" w:cs="Arial"/>
          <w:b/>
          <w:sz w:val="24"/>
          <w:szCs w:val="24"/>
        </w:rPr>
        <w:t>1</w:t>
      </w:r>
      <w:r w:rsidR="00D71B4F" w:rsidRPr="00FC0454">
        <w:rPr>
          <w:rFonts w:ascii="Arial" w:hAnsi="Arial" w:cs="Arial"/>
          <w:b/>
          <w:sz w:val="24"/>
          <w:szCs w:val="24"/>
        </w:rPr>
        <w:t>º</w:t>
      </w:r>
      <w:r w:rsidR="00D71B4F" w:rsidRPr="00FC0454">
        <w:rPr>
          <w:rFonts w:ascii="Arial" w:hAnsi="Arial" w:cs="Arial"/>
          <w:sz w:val="24"/>
          <w:szCs w:val="24"/>
        </w:rPr>
        <w:t xml:space="preserve">. </w:t>
      </w:r>
      <w:r w:rsidR="00FF089D" w:rsidRPr="00FC0454">
        <w:rPr>
          <w:rFonts w:ascii="Arial" w:hAnsi="Arial" w:cs="Arial"/>
          <w:sz w:val="24"/>
          <w:szCs w:val="24"/>
        </w:rPr>
        <w:t xml:space="preserve">Fica o Poder Público Municipal autorizado a firmar convênio ou contrato com a Empresa </w:t>
      </w:r>
      <w:r w:rsidR="00184E94" w:rsidRPr="00FC0454">
        <w:rPr>
          <w:rFonts w:ascii="Arial" w:hAnsi="Arial" w:cs="Arial"/>
          <w:sz w:val="24"/>
          <w:szCs w:val="24"/>
        </w:rPr>
        <w:t>concessionária</w:t>
      </w:r>
      <w:r w:rsidR="00FF089D" w:rsidRPr="00FC0454">
        <w:rPr>
          <w:rFonts w:ascii="Arial" w:hAnsi="Arial" w:cs="Arial"/>
          <w:sz w:val="24"/>
          <w:szCs w:val="24"/>
        </w:rPr>
        <w:t xml:space="preserve"> de Distribuição de Energia Elétrica para que a mesma </w:t>
      </w:r>
      <w:r w:rsidR="00D71B4F" w:rsidRPr="00FC0454">
        <w:rPr>
          <w:rFonts w:ascii="Arial" w:hAnsi="Arial" w:cs="Arial"/>
          <w:sz w:val="24"/>
          <w:szCs w:val="24"/>
        </w:rPr>
        <w:t>proceda ao</w:t>
      </w:r>
      <w:r w:rsidR="00FF089D" w:rsidRPr="00FC0454">
        <w:rPr>
          <w:rFonts w:ascii="Arial" w:hAnsi="Arial" w:cs="Arial"/>
          <w:sz w:val="24"/>
          <w:szCs w:val="24"/>
        </w:rPr>
        <w:t xml:space="preserve"> repasse dos recursos relativos à Contribuição para Custeio do Serviço de Iluminação Pública </w:t>
      </w:r>
      <w:r w:rsidRPr="00FC0454">
        <w:rPr>
          <w:rFonts w:ascii="Arial" w:hAnsi="Arial" w:cs="Arial"/>
          <w:sz w:val="24"/>
          <w:szCs w:val="24"/>
        </w:rPr>
        <w:t>–</w:t>
      </w:r>
      <w:r w:rsidR="00FF089D" w:rsidRPr="00FC0454">
        <w:rPr>
          <w:rFonts w:ascii="Arial" w:hAnsi="Arial" w:cs="Arial"/>
          <w:sz w:val="24"/>
          <w:szCs w:val="24"/>
        </w:rPr>
        <w:t>COSIP</w:t>
      </w:r>
      <w:r w:rsidR="00196888" w:rsidRPr="00FC0454">
        <w:rPr>
          <w:rFonts w:ascii="Arial" w:hAnsi="Arial" w:cs="Arial"/>
          <w:sz w:val="24"/>
          <w:szCs w:val="24"/>
        </w:rPr>
        <w:t>.</w:t>
      </w:r>
    </w:p>
    <w:p w:rsidR="00837252" w:rsidRPr="00FC0454" w:rsidRDefault="00837252"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w:t>
      </w:r>
      <w:r w:rsidR="003A541F" w:rsidRPr="00FC0454">
        <w:rPr>
          <w:rFonts w:ascii="Arial" w:hAnsi="Arial" w:cs="Arial"/>
          <w:b/>
          <w:sz w:val="24"/>
          <w:szCs w:val="24"/>
        </w:rPr>
        <w:t>2</w:t>
      </w:r>
      <w:r w:rsidRPr="00FC0454">
        <w:rPr>
          <w:rFonts w:ascii="Arial" w:hAnsi="Arial" w:cs="Arial"/>
          <w:b/>
          <w:sz w:val="24"/>
          <w:szCs w:val="24"/>
        </w:rPr>
        <w:t>º</w:t>
      </w:r>
      <w:r w:rsidR="00D26004" w:rsidRPr="00FC0454">
        <w:rPr>
          <w:rFonts w:ascii="Arial" w:hAnsi="Arial" w:cs="Arial"/>
          <w:sz w:val="24"/>
          <w:szCs w:val="24"/>
        </w:rPr>
        <w:t>.</w:t>
      </w:r>
      <w:r w:rsidR="003A541F" w:rsidRPr="00FC0454">
        <w:rPr>
          <w:rFonts w:ascii="Arial" w:hAnsi="Arial" w:cs="Arial"/>
          <w:sz w:val="24"/>
          <w:szCs w:val="24"/>
        </w:rPr>
        <w:t xml:space="preserve"> </w:t>
      </w:r>
      <w:r w:rsidRPr="00FC0454">
        <w:rPr>
          <w:rFonts w:ascii="Arial" w:hAnsi="Arial" w:cs="Arial"/>
          <w:sz w:val="24"/>
          <w:szCs w:val="24"/>
        </w:rPr>
        <w:t xml:space="preserve">O Convênio ou contrato a que se refere o </w:t>
      </w:r>
      <w:r w:rsidR="00AE2F1A" w:rsidRPr="00FC0454">
        <w:rPr>
          <w:rFonts w:ascii="Arial" w:hAnsi="Arial" w:cs="Arial"/>
          <w:sz w:val="24"/>
          <w:szCs w:val="24"/>
        </w:rPr>
        <w:t>“</w:t>
      </w:r>
      <w:r w:rsidRPr="00FC0454">
        <w:rPr>
          <w:rFonts w:ascii="Arial" w:hAnsi="Arial" w:cs="Arial"/>
          <w:sz w:val="24"/>
          <w:szCs w:val="24"/>
        </w:rPr>
        <w:t>caput</w:t>
      </w:r>
      <w:r w:rsidR="00AE2F1A" w:rsidRPr="00FC0454">
        <w:rPr>
          <w:rFonts w:ascii="Arial" w:hAnsi="Arial" w:cs="Arial"/>
          <w:sz w:val="24"/>
          <w:szCs w:val="24"/>
        </w:rPr>
        <w:t>”</w:t>
      </w:r>
      <w:r w:rsidRPr="00FC0454">
        <w:rPr>
          <w:rFonts w:ascii="Arial" w:hAnsi="Arial" w:cs="Arial"/>
          <w:sz w:val="24"/>
          <w:szCs w:val="24"/>
        </w:rPr>
        <w:t xml:space="preserve"> deste artigo deverá, obrigatoriamente, prever repasse imediato do valor arrecadado pela concessionária ao Município, retendo os valores necessários ao pagamento da energia fornecida para a iluminação pública e os valores fixados para remuneração dos custos de arrecadação e de débitos que, eventualmente, o Município tenha ou venha a ter com a concessionária, relativos aos serviços </w:t>
      </w:r>
      <w:r w:rsidRPr="002E174B">
        <w:rPr>
          <w:rFonts w:ascii="Arial" w:hAnsi="Arial" w:cs="Arial"/>
          <w:sz w:val="24"/>
          <w:szCs w:val="24"/>
        </w:rPr>
        <w:t>supra</w:t>
      </w:r>
      <w:r w:rsidRPr="00FC0454">
        <w:rPr>
          <w:rFonts w:ascii="Arial" w:hAnsi="Arial" w:cs="Arial"/>
          <w:sz w:val="24"/>
          <w:szCs w:val="24"/>
        </w:rPr>
        <w:t xml:space="preserve"> citados.</w:t>
      </w:r>
    </w:p>
    <w:p w:rsidR="00675681" w:rsidRPr="00FC0454" w:rsidRDefault="00675681" w:rsidP="00FC0454">
      <w:pPr>
        <w:widowControl w:val="0"/>
        <w:tabs>
          <w:tab w:val="left" w:pos="1418"/>
          <w:tab w:val="left" w:pos="2552"/>
        </w:tabs>
        <w:spacing w:line="360" w:lineRule="auto"/>
        <w:jc w:val="center"/>
        <w:rPr>
          <w:rFonts w:ascii="Arial" w:hAnsi="Arial" w:cs="Arial"/>
          <w:b/>
          <w:color w:val="000000"/>
          <w:sz w:val="24"/>
          <w:szCs w:val="24"/>
        </w:rPr>
      </w:pPr>
    </w:p>
    <w:p w:rsidR="00DD62FE" w:rsidRPr="00FC0454" w:rsidRDefault="00875BC7" w:rsidP="00FC0454">
      <w:pPr>
        <w:widowControl w:val="0"/>
        <w:tabs>
          <w:tab w:val="left" w:pos="1418"/>
          <w:tab w:val="left" w:pos="2552"/>
        </w:tabs>
        <w:spacing w:line="360" w:lineRule="auto"/>
        <w:jc w:val="center"/>
        <w:rPr>
          <w:rFonts w:ascii="Arial" w:hAnsi="Arial" w:cs="Arial"/>
          <w:b/>
          <w:color w:val="000000"/>
          <w:sz w:val="24"/>
          <w:szCs w:val="24"/>
        </w:rPr>
      </w:pPr>
      <w:r w:rsidRPr="00FC0454">
        <w:rPr>
          <w:rFonts w:ascii="Arial" w:hAnsi="Arial" w:cs="Arial"/>
          <w:b/>
          <w:color w:val="000000"/>
          <w:sz w:val="24"/>
          <w:szCs w:val="24"/>
        </w:rPr>
        <w:t>TÍTULO II</w:t>
      </w:r>
    </w:p>
    <w:p w:rsidR="00DD62FE" w:rsidRPr="00FC0454" w:rsidRDefault="00CD7E75" w:rsidP="00FC0454">
      <w:pPr>
        <w:widowControl w:val="0"/>
        <w:tabs>
          <w:tab w:val="left" w:pos="1418"/>
          <w:tab w:val="left" w:pos="2552"/>
        </w:tabs>
        <w:spacing w:line="360" w:lineRule="auto"/>
        <w:jc w:val="center"/>
        <w:rPr>
          <w:rFonts w:ascii="Arial" w:hAnsi="Arial" w:cs="Arial"/>
          <w:b/>
          <w:color w:val="000000"/>
          <w:sz w:val="24"/>
          <w:szCs w:val="24"/>
        </w:rPr>
      </w:pPr>
      <w:r w:rsidRPr="00FC0454">
        <w:rPr>
          <w:rFonts w:ascii="Arial" w:hAnsi="Arial" w:cs="Arial"/>
          <w:b/>
          <w:color w:val="000000"/>
          <w:sz w:val="24"/>
          <w:szCs w:val="24"/>
        </w:rPr>
        <w:t>Processo Administrativo Tributário</w:t>
      </w:r>
    </w:p>
    <w:p w:rsidR="00DD62FE" w:rsidRPr="00FC0454" w:rsidRDefault="00DD62FE" w:rsidP="00FC0454">
      <w:pPr>
        <w:widowControl w:val="0"/>
        <w:tabs>
          <w:tab w:val="left" w:pos="1418"/>
          <w:tab w:val="left" w:pos="2552"/>
        </w:tabs>
        <w:spacing w:line="360" w:lineRule="auto"/>
        <w:jc w:val="center"/>
        <w:rPr>
          <w:rFonts w:ascii="Arial" w:hAnsi="Arial" w:cs="Arial"/>
          <w:b/>
          <w:color w:val="000000"/>
          <w:sz w:val="24"/>
          <w:szCs w:val="24"/>
        </w:rPr>
      </w:pPr>
      <w:r w:rsidRPr="00FC0454">
        <w:rPr>
          <w:rFonts w:ascii="Arial" w:hAnsi="Arial" w:cs="Arial"/>
          <w:b/>
          <w:color w:val="000000"/>
          <w:sz w:val="24"/>
          <w:szCs w:val="24"/>
        </w:rPr>
        <w:t>CAPÍTULO I</w:t>
      </w:r>
    </w:p>
    <w:p w:rsidR="00DD62FE" w:rsidRDefault="00CD7E75" w:rsidP="00FC0454">
      <w:pPr>
        <w:widowControl w:val="0"/>
        <w:tabs>
          <w:tab w:val="left" w:pos="1418"/>
          <w:tab w:val="left" w:pos="2552"/>
        </w:tabs>
        <w:spacing w:line="360" w:lineRule="auto"/>
        <w:jc w:val="center"/>
        <w:rPr>
          <w:rFonts w:ascii="Arial" w:hAnsi="Arial" w:cs="Arial"/>
          <w:b/>
          <w:color w:val="000000"/>
          <w:sz w:val="24"/>
          <w:szCs w:val="24"/>
        </w:rPr>
      </w:pPr>
      <w:r w:rsidRPr="00FC0454">
        <w:rPr>
          <w:rFonts w:ascii="Arial" w:hAnsi="Arial" w:cs="Arial"/>
          <w:b/>
          <w:color w:val="000000"/>
          <w:sz w:val="24"/>
          <w:szCs w:val="24"/>
        </w:rPr>
        <w:t>Disposições Gerais</w:t>
      </w:r>
    </w:p>
    <w:p w:rsidR="005E183C" w:rsidRPr="00FC0454" w:rsidRDefault="005E183C" w:rsidP="00FC0454">
      <w:pPr>
        <w:widowControl w:val="0"/>
        <w:tabs>
          <w:tab w:val="left" w:pos="1418"/>
          <w:tab w:val="left" w:pos="2552"/>
        </w:tabs>
        <w:spacing w:line="360" w:lineRule="auto"/>
        <w:jc w:val="center"/>
        <w:rPr>
          <w:rFonts w:ascii="Arial" w:hAnsi="Arial" w:cs="Arial"/>
          <w:b/>
          <w:color w:val="000000"/>
          <w:sz w:val="24"/>
          <w:szCs w:val="24"/>
        </w:rPr>
      </w:pPr>
    </w:p>
    <w:p w:rsidR="00DD62FE" w:rsidRPr="00FC0454" w:rsidRDefault="00DD62FE" w:rsidP="00FC0454">
      <w:pPr>
        <w:widowControl w:val="0"/>
        <w:tabs>
          <w:tab w:val="left" w:pos="1418"/>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3C5CC8" w:rsidRPr="00FC0454">
        <w:rPr>
          <w:rFonts w:ascii="Arial" w:hAnsi="Arial" w:cs="Arial"/>
          <w:b/>
          <w:color w:val="000000"/>
          <w:sz w:val="24"/>
          <w:szCs w:val="24"/>
        </w:rPr>
        <w:t>420</w:t>
      </w:r>
      <w:r w:rsidRPr="00FC0454">
        <w:rPr>
          <w:rFonts w:ascii="Arial" w:hAnsi="Arial" w:cs="Arial"/>
          <w:color w:val="000000"/>
          <w:sz w:val="24"/>
          <w:szCs w:val="24"/>
        </w:rPr>
        <w:t>. Este título regulamenta:</w:t>
      </w:r>
    </w:p>
    <w:p w:rsidR="00DD62FE" w:rsidRPr="00FC0454" w:rsidRDefault="00DD62FE" w:rsidP="00FC0454">
      <w:pPr>
        <w:pStyle w:val="PargrafodaLista"/>
        <w:widowControl w:val="0"/>
        <w:numPr>
          <w:ilvl w:val="0"/>
          <w:numId w:val="149"/>
        </w:numPr>
        <w:tabs>
          <w:tab w:val="left" w:pos="1418"/>
          <w:tab w:val="left" w:pos="2552"/>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 fase contraditória do procedimento administrativo de determinação e exigência de créditos fiscais do município;</w:t>
      </w:r>
    </w:p>
    <w:p w:rsidR="00A32B91" w:rsidRDefault="00DD62FE" w:rsidP="00FC0454">
      <w:pPr>
        <w:pStyle w:val="PargrafodaLista"/>
        <w:widowControl w:val="0"/>
        <w:numPr>
          <w:ilvl w:val="0"/>
          <w:numId w:val="149"/>
        </w:numPr>
        <w:tabs>
          <w:tab w:val="left" w:pos="1418"/>
          <w:tab w:val="left" w:pos="2552"/>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as consultas para esclarecimento de dúvidas ao entendimento e aplicação desta Lei Complementar, da legislação complementar e supletiva e a execução administrativa das respectivas decisões.</w:t>
      </w:r>
    </w:p>
    <w:p w:rsidR="00A6393A" w:rsidRPr="005E183C" w:rsidRDefault="00A6393A" w:rsidP="00A6393A">
      <w:pPr>
        <w:pStyle w:val="PargrafodaLista"/>
        <w:widowControl w:val="0"/>
        <w:tabs>
          <w:tab w:val="left" w:pos="1418"/>
          <w:tab w:val="left" w:pos="2552"/>
        </w:tabs>
        <w:spacing w:line="360" w:lineRule="auto"/>
        <w:ind w:left="851"/>
        <w:jc w:val="both"/>
        <w:rPr>
          <w:rFonts w:ascii="Arial" w:hAnsi="Arial" w:cs="Arial"/>
          <w:color w:val="000000"/>
          <w:sz w:val="24"/>
          <w:szCs w:val="24"/>
        </w:rPr>
      </w:pPr>
    </w:p>
    <w:p w:rsidR="0099091A" w:rsidRPr="00FC0454" w:rsidRDefault="00DD62FE" w:rsidP="00FC0454">
      <w:pPr>
        <w:widowControl w:val="0"/>
        <w:tabs>
          <w:tab w:val="left" w:pos="1418"/>
          <w:tab w:val="left" w:pos="2552"/>
        </w:tabs>
        <w:spacing w:line="360" w:lineRule="auto"/>
        <w:jc w:val="center"/>
        <w:rPr>
          <w:rFonts w:ascii="Arial" w:hAnsi="Arial" w:cs="Arial"/>
          <w:b/>
          <w:color w:val="000000"/>
          <w:sz w:val="24"/>
          <w:szCs w:val="24"/>
        </w:rPr>
      </w:pPr>
      <w:r w:rsidRPr="00FC0454">
        <w:rPr>
          <w:rFonts w:ascii="Arial" w:hAnsi="Arial" w:cs="Arial"/>
          <w:b/>
          <w:color w:val="000000"/>
          <w:sz w:val="24"/>
          <w:szCs w:val="24"/>
        </w:rPr>
        <w:t>CAPÍTULO II</w:t>
      </w:r>
    </w:p>
    <w:p w:rsidR="00DD62FE" w:rsidRPr="00FC0454" w:rsidRDefault="00875BC7" w:rsidP="00FC0454">
      <w:pPr>
        <w:widowControl w:val="0"/>
        <w:tabs>
          <w:tab w:val="left" w:pos="1418"/>
          <w:tab w:val="left" w:pos="2552"/>
        </w:tabs>
        <w:spacing w:line="360" w:lineRule="auto"/>
        <w:jc w:val="center"/>
        <w:rPr>
          <w:rFonts w:ascii="Arial" w:hAnsi="Arial" w:cs="Arial"/>
          <w:b/>
          <w:color w:val="000000"/>
          <w:sz w:val="24"/>
          <w:szCs w:val="24"/>
        </w:rPr>
      </w:pPr>
      <w:r w:rsidRPr="00FC0454">
        <w:rPr>
          <w:rFonts w:ascii="Arial" w:hAnsi="Arial" w:cs="Arial"/>
          <w:b/>
          <w:color w:val="000000"/>
          <w:sz w:val="24"/>
          <w:szCs w:val="24"/>
        </w:rPr>
        <w:t>Procedimento</w:t>
      </w:r>
    </w:p>
    <w:p w:rsidR="00DD62FE" w:rsidRPr="00FC0454" w:rsidRDefault="00DD62FE" w:rsidP="00FC0454">
      <w:pPr>
        <w:widowControl w:val="0"/>
        <w:tabs>
          <w:tab w:val="left" w:pos="1418"/>
          <w:tab w:val="left" w:pos="2552"/>
        </w:tabs>
        <w:spacing w:line="360" w:lineRule="auto"/>
        <w:jc w:val="center"/>
        <w:rPr>
          <w:rFonts w:ascii="Arial" w:hAnsi="Arial" w:cs="Arial"/>
          <w:b/>
          <w:color w:val="000000"/>
          <w:sz w:val="24"/>
          <w:szCs w:val="24"/>
        </w:rPr>
      </w:pPr>
      <w:r w:rsidRPr="00FC0454">
        <w:rPr>
          <w:rFonts w:ascii="Arial" w:hAnsi="Arial" w:cs="Arial"/>
          <w:b/>
          <w:color w:val="000000"/>
          <w:sz w:val="24"/>
          <w:szCs w:val="24"/>
        </w:rPr>
        <w:t>Seção I</w:t>
      </w:r>
    </w:p>
    <w:p w:rsidR="00DD62FE" w:rsidRPr="00FC0454" w:rsidRDefault="00DD62FE" w:rsidP="00FC0454">
      <w:pPr>
        <w:widowControl w:val="0"/>
        <w:tabs>
          <w:tab w:val="left" w:pos="1418"/>
          <w:tab w:val="left" w:pos="2552"/>
        </w:tabs>
        <w:spacing w:line="360" w:lineRule="auto"/>
        <w:jc w:val="center"/>
        <w:rPr>
          <w:rFonts w:ascii="Arial" w:hAnsi="Arial" w:cs="Arial"/>
          <w:b/>
          <w:color w:val="000000"/>
          <w:sz w:val="24"/>
          <w:szCs w:val="24"/>
        </w:rPr>
      </w:pPr>
      <w:r w:rsidRPr="00FC0454">
        <w:rPr>
          <w:rFonts w:ascii="Arial" w:hAnsi="Arial" w:cs="Arial"/>
          <w:b/>
          <w:color w:val="000000"/>
          <w:sz w:val="24"/>
          <w:szCs w:val="24"/>
        </w:rPr>
        <w:lastRenderedPageBreak/>
        <w:t>Procedimento Fiscal</w:t>
      </w:r>
    </w:p>
    <w:p w:rsidR="00DD62FE" w:rsidRPr="00FC0454" w:rsidRDefault="00DD62FE" w:rsidP="00FC0454">
      <w:pPr>
        <w:pStyle w:val="Corpodetexto"/>
        <w:widowControl w:val="0"/>
        <w:tabs>
          <w:tab w:val="clear" w:pos="1008"/>
          <w:tab w:val="clear" w:pos="2268"/>
          <w:tab w:val="left" w:pos="1418"/>
        </w:tabs>
        <w:spacing w:line="360" w:lineRule="auto"/>
        <w:rPr>
          <w:rFonts w:ascii="Arial" w:hAnsi="Arial" w:cs="Arial"/>
          <w:b/>
          <w:color w:val="000000"/>
          <w:szCs w:val="24"/>
        </w:rPr>
      </w:pP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3C5CC8" w:rsidRPr="00FC0454">
        <w:rPr>
          <w:rFonts w:ascii="Arial" w:hAnsi="Arial" w:cs="Arial"/>
          <w:b/>
          <w:color w:val="000000"/>
          <w:szCs w:val="24"/>
        </w:rPr>
        <w:t>421</w:t>
      </w:r>
      <w:r w:rsidRPr="00FC0454">
        <w:rPr>
          <w:rFonts w:ascii="Arial" w:hAnsi="Arial" w:cs="Arial"/>
          <w:b/>
          <w:color w:val="000000"/>
          <w:szCs w:val="24"/>
        </w:rPr>
        <w:t>.</w:t>
      </w:r>
      <w:r w:rsidRPr="00FC0454">
        <w:rPr>
          <w:rFonts w:ascii="Arial" w:hAnsi="Arial" w:cs="Arial"/>
          <w:color w:val="000000"/>
          <w:szCs w:val="24"/>
        </w:rPr>
        <w:t xml:space="preserve"> O procedimento fiscal tem início com:</w:t>
      </w:r>
    </w:p>
    <w:p w:rsidR="00DD62FE" w:rsidRPr="00FC0454" w:rsidRDefault="00DD62FE" w:rsidP="00FC0454">
      <w:pPr>
        <w:pStyle w:val="Corpodetexto"/>
        <w:widowControl w:val="0"/>
        <w:numPr>
          <w:ilvl w:val="0"/>
          <w:numId w:val="150"/>
        </w:numPr>
        <w:tabs>
          <w:tab w:val="clear" w:pos="1008"/>
          <w:tab w:val="clear" w:pos="2268"/>
          <w:tab w:val="left" w:pos="1418"/>
        </w:tabs>
        <w:spacing w:line="360" w:lineRule="auto"/>
        <w:ind w:left="0" w:firstLine="851"/>
        <w:rPr>
          <w:rFonts w:ascii="Arial" w:hAnsi="Arial" w:cs="Arial"/>
          <w:color w:val="000000"/>
          <w:szCs w:val="24"/>
        </w:rPr>
      </w:pPr>
      <w:r w:rsidRPr="00FC0454">
        <w:rPr>
          <w:rFonts w:ascii="Arial" w:hAnsi="Arial" w:cs="Arial"/>
          <w:color w:val="000000"/>
          <w:szCs w:val="24"/>
        </w:rPr>
        <w:t>o primeiro ato de ofício, escrito, praticado por servidor competente, cientificando o contribuinte ou seu preposto da obrigação tributária;</w:t>
      </w:r>
    </w:p>
    <w:p w:rsidR="00DD62FE" w:rsidRPr="00FC0454" w:rsidRDefault="00DD62FE" w:rsidP="00FC0454">
      <w:pPr>
        <w:pStyle w:val="Corpodetexto"/>
        <w:widowControl w:val="0"/>
        <w:numPr>
          <w:ilvl w:val="0"/>
          <w:numId w:val="150"/>
        </w:numPr>
        <w:tabs>
          <w:tab w:val="clear" w:pos="1008"/>
          <w:tab w:val="clear" w:pos="2268"/>
          <w:tab w:val="left" w:pos="1418"/>
        </w:tabs>
        <w:spacing w:line="360" w:lineRule="auto"/>
        <w:ind w:left="0" w:firstLine="851"/>
        <w:rPr>
          <w:rFonts w:ascii="Arial" w:hAnsi="Arial" w:cs="Arial"/>
          <w:color w:val="000000"/>
          <w:szCs w:val="24"/>
        </w:rPr>
      </w:pPr>
      <w:r w:rsidRPr="00FC0454">
        <w:rPr>
          <w:rFonts w:ascii="Arial" w:hAnsi="Arial" w:cs="Arial"/>
          <w:color w:val="000000"/>
          <w:szCs w:val="24"/>
        </w:rPr>
        <w:t>a apreensão de</w:t>
      </w:r>
      <w:r w:rsidR="0099091A" w:rsidRPr="00FC0454">
        <w:rPr>
          <w:rFonts w:ascii="Arial" w:hAnsi="Arial" w:cs="Arial"/>
          <w:color w:val="000000"/>
          <w:szCs w:val="24"/>
        </w:rPr>
        <w:t xml:space="preserve"> mercadoria, documento ou livro.</w:t>
      </w: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§1º</w:t>
      </w:r>
      <w:r w:rsidR="0074723A" w:rsidRPr="00FC0454">
        <w:rPr>
          <w:rFonts w:ascii="Arial" w:hAnsi="Arial" w:cs="Arial"/>
          <w:color w:val="000000"/>
          <w:szCs w:val="24"/>
        </w:rPr>
        <w:t>.</w:t>
      </w:r>
      <w:r w:rsidRPr="00FC0454">
        <w:rPr>
          <w:rFonts w:ascii="Arial" w:hAnsi="Arial" w:cs="Arial"/>
          <w:color w:val="000000"/>
          <w:szCs w:val="24"/>
        </w:rPr>
        <w:t xml:space="preserve"> O início do procedimento exclui a espontaneidade do contribuinte em relação aos atos anteriores e, independentes de intimação, a dos demais envolvidos na infração verificada.</w:t>
      </w: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§2º</w:t>
      </w:r>
      <w:r w:rsidR="0074723A" w:rsidRPr="00FC0454">
        <w:rPr>
          <w:rFonts w:ascii="Arial" w:hAnsi="Arial" w:cs="Arial"/>
          <w:color w:val="000000"/>
          <w:szCs w:val="24"/>
        </w:rPr>
        <w:t>.</w:t>
      </w:r>
      <w:r w:rsidRPr="00FC0454">
        <w:rPr>
          <w:rFonts w:ascii="Arial" w:hAnsi="Arial" w:cs="Arial"/>
          <w:color w:val="000000"/>
          <w:szCs w:val="24"/>
        </w:rPr>
        <w:t xml:space="preserve"> Para os efeitos do disposto no § 1º, os atos referidos nos incisos I e II deste artigo, valerão pelo prazo de 30 (trinta) dias, prorrogável sucessivamente, por igual período, desde que no interesse da administração com qualquer outro ato escrito que indique o prosseguimento dos trabalhos.</w:t>
      </w: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3C5CC8" w:rsidRPr="00FC0454">
        <w:rPr>
          <w:rFonts w:ascii="Arial" w:hAnsi="Arial" w:cs="Arial"/>
          <w:b/>
          <w:color w:val="000000"/>
          <w:szCs w:val="24"/>
        </w:rPr>
        <w:t>422</w:t>
      </w:r>
      <w:r w:rsidRPr="00FC0454">
        <w:rPr>
          <w:rFonts w:ascii="Arial" w:hAnsi="Arial" w:cs="Arial"/>
          <w:b/>
          <w:color w:val="000000"/>
          <w:szCs w:val="24"/>
        </w:rPr>
        <w:t>.</w:t>
      </w:r>
      <w:r w:rsidRPr="00FC0454">
        <w:rPr>
          <w:rFonts w:ascii="Arial" w:hAnsi="Arial" w:cs="Arial"/>
          <w:color w:val="000000"/>
          <w:szCs w:val="24"/>
        </w:rPr>
        <w:t xml:space="preserve"> A exigência de crédito tributário, a retificação de prejuízo fiscal e a aplicação de penalidade isolada serão formalizadas em autos de infração ou notificação de lançamento distinto para cada tributo ou penalidade, as quais deverão estar instruídas de prova indispensáveis à comprovação de ilícito.</w:t>
      </w: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Parágrafo único.</w:t>
      </w:r>
      <w:r w:rsidRPr="00FC0454">
        <w:rPr>
          <w:rFonts w:ascii="Arial" w:hAnsi="Arial" w:cs="Arial"/>
          <w:color w:val="000000"/>
          <w:szCs w:val="24"/>
        </w:rPr>
        <w:t xml:space="preserve"> Quando mais de uma infração à legislação de um tributo decorrer do mesmo fato e a comprovação do ilícito depender dos mesmos elementos de prova, a exigência será formalizada em um só instrumento e alcançará todas as infrações e infratores.</w:t>
      </w:r>
    </w:p>
    <w:p w:rsidR="00DD62FE" w:rsidRPr="00FC0454" w:rsidRDefault="00DD62FE" w:rsidP="00FC0454">
      <w:pPr>
        <w:pStyle w:val="Corpodetexto"/>
        <w:widowControl w:val="0"/>
        <w:tabs>
          <w:tab w:val="clear" w:pos="1008"/>
          <w:tab w:val="clear" w:pos="2268"/>
          <w:tab w:val="left" w:pos="1418"/>
        </w:tabs>
        <w:spacing w:line="360" w:lineRule="auto"/>
        <w:rPr>
          <w:rFonts w:ascii="Arial" w:hAnsi="Arial" w:cs="Arial"/>
          <w:b/>
          <w:color w:val="000000"/>
          <w:szCs w:val="24"/>
        </w:rPr>
      </w:pPr>
      <w:r w:rsidRPr="00FC0454">
        <w:rPr>
          <w:rFonts w:ascii="Arial" w:hAnsi="Arial" w:cs="Arial"/>
          <w:color w:val="000000"/>
          <w:szCs w:val="24"/>
        </w:rPr>
        <w:tab/>
      </w:r>
      <w:r w:rsidRPr="00FC0454">
        <w:rPr>
          <w:rFonts w:ascii="Arial" w:hAnsi="Arial" w:cs="Arial"/>
          <w:color w:val="000000"/>
          <w:szCs w:val="24"/>
        </w:rPr>
        <w:tab/>
      </w:r>
      <w:r w:rsidRPr="00FC0454">
        <w:rPr>
          <w:rFonts w:ascii="Arial" w:hAnsi="Arial" w:cs="Arial"/>
          <w:color w:val="000000"/>
          <w:szCs w:val="24"/>
        </w:rPr>
        <w:tab/>
      </w:r>
      <w:r w:rsidRPr="00FC0454">
        <w:rPr>
          <w:rFonts w:ascii="Arial" w:hAnsi="Arial" w:cs="Arial"/>
          <w:color w:val="000000"/>
          <w:szCs w:val="24"/>
        </w:rPr>
        <w:tab/>
      </w:r>
      <w:r w:rsidRPr="00FC0454">
        <w:rPr>
          <w:rFonts w:ascii="Arial" w:hAnsi="Arial" w:cs="Arial"/>
          <w:b/>
          <w:color w:val="000000"/>
          <w:szCs w:val="24"/>
        </w:rPr>
        <w:t>Seção II</w:t>
      </w:r>
    </w:p>
    <w:p w:rsidR="00DD62FE" w:rsidRPr="00FC0454" w:rsidRDefault="00DD62FE" w:rsidP="00FC0454">
      <w:pPr>
        <w:pStyle w:val="Corpodetexto"/>
        <w:widowControl w:val="0"/>
        <w:tabs>
          <w:tab w:val="clear" w:pos="1008"/>
          <w:tab w:val="clear" w:pos="2268"/>
          <w:tab w:val="left" w:pos="1418"/>
        </w:tabs>
        <w:spacing w:line="360" w:lineRule="auto"/>
        <w:jc w:val="center"/>
        <w:rPr>
          <w:rFonts w:ascii="Arial" w:hAnsi="Arial" w:cs="Arial"/>
          <w:b/>
          <w:color w:val="000000"/>
          <w:szCs w:val="24"/>
        </w:rPr>
      </w:pPr>
      <w:r w:rsidRPr="00FC0454">
        <w:rPr>
          <w:rFonts w:ascii="Arial" w:hAnsi="Arial" w:cs="Arial"/>
          <w:b/>
          <w:color w:val="000000"/>
          <w:szCs w:val="24"/>
        </w:rPr>
        <w:t>Auto de Infração e Notificação</w:t>
      </w:r>
    </w:p>
    <w:p w:rsidR="00DD62FE" w:rsidRPr="00FC0454" w:rsidRDefault="00DD62FE" w:rsidP="00FC0454">
      <w:pPr>
        <w:pStyle w:val="Corpodetexto"/>
        <w:widowControl w:val="0"/>
        <w:tabs>
          <w:tab w:val="clear" w:pos="1008"/>
          <w:tab w:val="clear" w:pos="2268"/>
          <w:tab w:val="left" w:pos="1418"/>
        </w:tabs>
        <w:spacing w:line="360" w:lineRule="auto"/>
        <w:jc w:val="center"/>
        <w:rPr>
          <w:rFonts w:ascii="Arial" w:hAnsi="Arial" w:cs="Arial"/>
          <w:b/>
          <w:color w:val="000000"/>
          <w:szCs w:val="24"/>
        </w:rPr>
      </w:pPr>
    </w:p>
    <w:p w:rsidR="00DD62FE" w:rsidRPr="00FC0454" w:rsidRDefault="00DD62FE" w:rsidP="00FC0454">
      <w:pPr>
        <w:pStyle w:val="Corpodetexto"/>
        <w:widowControl w:val="0"/>
        <w:tabs>
          <w:tab w:val="clear" w:pos="1008"/>
          <w:tab w:val="clear" w:pos="2268"/>
          <w:tab w:val="left" w:pos="1418"/>
          <w:tab w:val="left" w:pos="1560"/>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3C5CC8" w:rsidRPr="00FC0454">
        <w:rPr>
          <w:rFonts w:ascii="Arial" w:hAnsi="Arial" w:cs="Arial"/>
          <w:b/>
          <w:color w:val="000000"/>
          <w:szCs w:val="24"/>
        </w:rPr>
        <w:t>423</w:t>
      </w:r>
      <w:r w:rsidRPr="00FC0454">
        <w:rPr>
          <w:rFonts w:ascii="Arial" w:hAnsi="Arial" w:cs="Arial"/>
          <w:b/>
          <w:color w:val="000000"/>
          <w:szCs w:val="24"/>
        </w:rPr>
        <w:t>.</w:t>
      </w:r>
      <w:r w:rsidRPr="00FC0454">
        <w:rPr>
          <w:rFonts w:ascii="Arial" w:hAnsi="Arial" w:cs="Arial"/>
          <w:color w:val="000000"/>
          <w:szCs w:val="24"/>
        </w:rPr>
        <w:t xml:space="preserve"> O auto de infração será lavrado por servidor competente, no local da verificação da falta, e conterá obrigatoriamente:</w:t>
      </w:r>
    </w:p>
    <w:p w:rsidR="00DD62FE" w:rsidRPr="00FC0454" w:rsidRDefault="00DD62FE" w:rsidP="00FC0454">
      <w:pPr>
        <w:pStyle w:val="Corpodetexto"/>
        <w:widowControl w:val="0"/>
        <w:numPr>
          <w:ilvl w:val="0"/>
          <w:numId w:val="151"/>
        </w:numPr>
        <w:tabs>
          <w:tab w:val="clear" w:pos="1008"/>
          <w:tab w:val="clear" w:pos="2268"/>
          <w:tab w:val="left" w:pos="1418"/>
        </w:tabs>
        <w:spacing w:line="360" w:lineRule="auto"/>
        <w:ind w:left="0" w:firstLine="851"/>
        <w:rPr>
          <w:rFonts w:ascii="Arial" w:hAnsi="Arial" w:cs="Arial"/>
          <w:color w:val="000000"/>
          <w:szCs w:val="24"/>
        </w:rPr>
      </w:pPr>
      <w:r w:rsidRPr="00FC0454">
        <w:rPr>
          <w:rFonts w:ascii="Arial" w:hAnsi="Arial" w:cs="Arial"/>
          <w:color w:val="000000"/>
          <w:szCs w:val="24"/>
        </w:rPr>
        <w:t>qualificação do autuado (nome completo, endereço, CPF/CNPJ, RG, profissão, naturalidade) e, quando existir, o número de inscrição no cadastro fiscal;</w:t>
      </w:r>
    </w:p>
    <w:p w:rsidR="00DD62FE" w:rsidRPr="00FC0454" w:rsidRDefault="00DD62FE" w:rsidP="00FC0454">
      <w:pPr>
        <w:pStyle w:val="Corpodetexto"/>
        <w:widowControl w:val="0"/>
        <w:numPr>
          <w:ilvl w:val="0"/>
          <w:numId w:val="151"/>
        </w:numPr>
        <w:tabs>
          <w:tab w:val="clear" w:pos="1008"/>
          <w:tab w:val="clear" w:pos="2268"/>
          <w:tab w:val="left" w:pos="1418"/>
        </w:tabs>
        <w:spacing w:line="360" w:lineRule="auto"/>
        <w:ind w:left="0" w:firstLine="851"/>
        <w:rPr>
          <w:rFonts w:ascii="Arial" w:hAnsi="Arial" w:cs="Arial"/>
          <w:color w:val="000000"/>
          <w:szCs w:val="24"/>
        </w:rPr>
      </w:pPr>
      <w:r w:rsidRPr="00FC0454">
        <w:rPr>
          <w:rFonts w:ascii="Arial" w:hAnsi="Arial" w:cs="Arial"/>
          <w:color w:val="000000"/>
          <w:szCs w:val="24"/>
        </w:rPr>
        <w:t>a atividade geradora, ramo de negócio e o enquadramento na legislação tributária;</w:t>
      </w:r>
    </w:p>
    <w:p w:rsidR="00DD62FE" w:rsidRPr="00FC0454" w:rsidRDefault="00DD62FE" w:rsidP="00FC0454">
      <w:pPr>
        <w:pStyle w:val="Corpodetexto"/>
        <w:widowControl w:val="0"/>
        <w:numPr>
          <w:ilvl w:val="0"/>
          <w:numId w:val="151"/>
        </w:numPr>
        <w:tabs>
          <w:tab w:val="clear" w:pos="1008"/>
          <w:tab w:val="clear" w:pos="2268"/>
          <w:tab w:val="left" w:pos="1418"/>
        </w:tabs>
        <w:spacing w:line="360" w:lineRule="auto"/>
        <w:ind w:left="0" w:firstLine="851"/>
        <w:rPr>
          <w:rFonts w:ascii="Arial" w:hAnsi="Arial" w:cs="Arial"/>
          <w:color w:val="000000"/>
          <w:szCs w:val="24"/>
        </w:rPr>
      </w:pPr>
      <w:r w:rsidRPr="00FC0454">
        <w:rPr>
          <w:rFonts w:ascii="Arial" w:hAnsi="Arial" w:cs="Arial"/>
          <w:color w:val="000000"/>
          <w:szCs w:val="24"/>
        </w:rPr>
        <w:t>o local, a data e hora da lavratura;</w:t>
      </w:r>
    </w:p>
    <w:p w:rsidR="00DD62FE" w:rsidRPr="00FC0454" w:rsidRDefault="00DD62FE" w:rsidP="00FC0454">
      <w:pPr>
        <w:pStyle w:val="Corpodetexto"/>
        <w:widowControl w:val="0"/>
        <w:numPr>
          <w:ilvl w:val="0"/>
          <w:numId w:val="151"/>
        </w:numPr>
        <w:tabs>
          <w:tab w:val="clear" w:pos="1008"/>
          <w:tab w:val="clear" w:pos="2268"/>
          <w:tab w:val="left" w:pos="1418"/>
        </w:tabs>
        <w:spacing w:line="360" w:lineRule="auto"/>
        <w:ind w:left="0" w:firstLine="851"/>
        <w:rPr>
          <w:rFonts w:ascii="Arial" w:hAnsi="Arial" w:cs="Arial"/>
          <w:color w:val="000000"/>
          <w:szCs w:val="24"/>
        </w:rPr>
      </w:pPr>
      <w:r w:rsidRPr="00FC0454">
        <w:rPr>
          <w:rFonts w:ascii="Arial" w:hAnsi="Arial" w:cs="Arial"/>
          <w:color w:val="000000"/>
          <w:szCs w:val="24"/>
        </w:rPr>
        <w:t>documentos examinados, quando for o caso;</w:t>
      </w:r>
    </w:p>
    <w:p w:rsidR="00DD62FE" w:rsidRPr="00FC0454" w:rsidRDefault="00DD62FE" w:rsidP="00FC0454">
      <w:pPr>
        <w:pStyle w:val="Corpodetexto"/>
        <w:widowControl w:val="0"/>
        <w:numPr>
          <w:ilvl w:val="0"/>
          <w:numId w:val="151"/>
        </w:numPr>
        <w:tabs>
          <w:tab w:val="clear" w:pos="1008"/>
          <w:tab w:val="clear" w:pos="2268"/>
          <w:tab w:val="left" w:pos="1418"/>
        </w:tabs>
        <w:spacing w:line="360" w:lineRule="auto"/>
        <w:ind w:left="0" w:firstLine="851"/>
        <w:rPr>
          <w:rFonts w:ascii="Arial" w:hAnsi="Arial" w:cs="Arial"/>
          <w:color w:val="000000"/>
          <w:szCs w:val="24"/>
        </w:rPr>
      </w:pPr>
      <w:r w:rsidRPr="00FC0454">
        <w:rPr>
          <w:rFonts w:ascii="Arial" w:hAnsi="Arial" w:cs="Arial"/>
          <w:color w:val="000000"/>
          <w:szCs w:val="24"/>
        </w:rPr>
        <w:t>descrição do fato;</w:t>
      </w:r>
    </w:p>
    <w:p w:rsidR="00DD62FE" w:rsidRPr="00FC0454" w:rsidRDefault="00DD62FE" w:rsidP="00FC0454">
      <w:pPr>
        <w:pStyle w:val="Corpodetexto"/>
        <w:widowControl w:val="0"/>
        <w:numPr>
          <w:ilvl w:val="0"/>
          <w:numId w:val="151"/>
        </w:numPr>
        <w:tabs>
          <w:tab w:val="clear" w:pos="1008"/>
          <w:tab w:val="clear" w:pos="2268"/>
          <w:tab w:val="left" w:pos="1418"/>
        </w:tabs>
        <w:spacing w:line="360" w:lineRule="auto"/>
        <w:ind w:left="0" w:firstLine="851"/>
        <w:rPr>
          <w:rFonts w:ascii="Arial" w:hAnsi="Arial" w:cs="Arial"/>
          <w:color w:val="000000"/>
          <w:szCs w:val="24"/>
        </w:rPr>
      </w:pPr>
      <w:r w:rsidRPr="00FC0454">
        <w:rPr>
          <w:rFonts w:ascii="Arial" w:hAnsi="Arial" w:cs="Arial"/>
          <w:color w:val="000000"/>
          <w:szCs w:val="24"/>
        </w:rPr>
        <w:lastRenderedPageBreak/>
        <w:t>a disposição legal infringida e a penalidade aplicável;</w:t>
      </w:r>
    </w:p>
    <w:p w:rsidR="00DD62FE" w:rsidRPr="00FC0454" w:rsidRDefault="00DD62FE" w:rsidP="00FC0454">
      <w:pPr>
        <w:pStyle w:val="Corpodetexto"/>
        <w:widowControl w:val="0"/>
        <w:numPr>
          <w:ilvl w:val="0"/>
          <w:numId w:val="151"/>
        </w:numPr>
        <w:tabs>
          <w:tab w:val="clear" w:pos="1008"/>
          <w:tab w:val="clear" w:pos="2268"/>
          <w:tab w:val="left" w:pos="1418"/>
        </w:tabs>
        <w:spacing w:line="360" w:lineRule="auto"/>
        <w:ind w:left="0" w:firstLine="851"/>
        <w:rPr>
          <w:rFonts w:ascii="Arial" w:hAnsi="Arial" w:cs="Arial"/>
          <w:color w:val="000000"/>
          <w:szCs w:val="24"/>
        </w:rPr>
      </w:pPr>
      <w:r w:rsidRPr="00FC0454">
        <w:rPr>
          <w:rFonts w:ascii="Arial" w:hAnsi="Arial" w:cs="Arial"/>
          <w:color w:val="000000"/>
          <w:szCs w:val="24"/>
        </w:rPr>
        <w:t>a determinação da exigência e a intimação para cumpri-la ou impugná-la no prazo de 20 (vinte) dias.</w:t>
      </w:r>
    </w:p>
    <w:p w:rsidR="00DD62FE" w:rsidRPr="00FC0454" w:rsidRDefault="00DD62FE" w:rsidP="00FC0454">
      <w:pPr>
        <w:pStyle w:val="Corpodetexto"/>
        <w:widowControl w:val="0"/>
        <w:numPr>
          <w:ilvl w:val="0"/>
          <w:numId w:val="151"/>
        </w:numPr>
        <w:tabs>
          <w:tab w:val="clear" w:pos="1008"/>
          <w:tab w:val="clear" w:pos="2268"/>
          <w:tab w:val="clear" w:pos="2552"/>
          <w:tab w:val="left" w:pos="1418"/>
          <w:tab w:val="left" w:pos="1701"/>
        </w:tabs>
        <w:spacing w:line="360" w:lineRule="auto"/>
        <w:ind w:left="0" w:firstLine="851"/>
        <w:rPr>
          <w:rFonts w:ascii="Arial" w:hAnsi="Arial" w:cs="Arial"/>
          <w:color w:val="000000"/>
          <w:szCs w:val="24"/>
        </w:rPr>
      </w:pPr>
      <w:r w:rsidRPr="00FC0454">
        <w:rPr>
          <w:rFonts w:ascii="Arial" w:hAnsi="Arial" w:cs="Arial"/>
          <w:color w:val="000000"/>
          <w:szCs w:val="24"/>
        </w:rPr>
        <w:t>a assinatura do autuante e indicação de seu cargo ou função e o número de matrícula.</w:t>
      </w: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3C5CC8" w:rsidRPr="00FC0454">
        <w:rPr>
          <w:rFonts w:ascii="Arial" w:hAnsi="Arial" w:cs="Arial"/>
          <w:b/>
          <w:color w:val="000000"/>
          <w:szCs w:val="24"/>
        </w:rPr>
        <w:t>424</w:t>
      </w:r>
      <w:r w:rsidRPr="00FC0454">
        <w:rPr>
          <w:rFonts w:ascii="Arial" w:hAnsi="Arial" w:cs="Arial"/>
          <w:b/>
          <w:color w:val="000000"/>
          <w:szCs w:val="24"/>
        </w:rPr>
        <w:t>.</w:t>
      </w:r>
      <w:r w:rsidRPr="00FC0454">
        <w:rPr>
          <w:rFonts w:ascii="Arial" w:hAnsi="Arial" w:cs="Arial"/>
          <w:color w:val="000000"/>
          <w:szCs w:val="24"/>
        </w:rPr>
        <w:t xml:space="preserve"> A notificação de lançamento será expedida pelo órgão que administra o tributo e ou penalidade e conterá obrigatoriamente:</w:t>
      </w:r>
    </w:p>
    <w:p w:rsidR="00DD62FE" w:rsidRPr="00FC0454" w:rsidRDefault="00DD62FE" w:rsidP="00FC0454">
      <w:pPr>
        <w:pStyle w:val="Corpodetexto"/>
        <w:widowControl w:val="0"/>
        <w:numPr>
          <w:ilvl w:val="0"/>
          <w:numId w:val="152"/>
        </w:numPr>
        <w:tabs>
          <w:tab w:val="clear" w:pos="1008"/>
          <w:tab w:val="clear" w:pos="2268"/>
          <w:tab w:val="left" w:pos="1418"/>
        </w:tabs>
        <w:spacing w:line="360" w:lineRule="auto"/>
        <w:ind w:left="0" w:firstLine="851"/>
        <w:rPr>
          <w:rFonts w:ascii="Arial" w:hAnsi="Arial" w:cs="Arial"/>
          <w:color w:val="000000"/>
          <w:szCs w:val="24"/>
        </w:rPr>
      </w:pPr>
      <w:r w:rsidRPr="00FC0454">
        <w:rPr>
          <w:rFonts w:ascii="Arial" w:hAnsi="Arial" w:cs="Arial"/>
          <w:color w:val="000000"/>
          <w:szCs w:val="24"/>
        </w:rPr>
        <w:t>a qualificação do notificado;</w:t>
      </w:r>
    </w:p>
    <w:p w:rsidR="00DD62FE" w:rsidRPr="00FC0454" w:rsidRDefault="00DD62FE" w:rsidP="00FC0454">
      <w:pPr>
        <w:pStyle w:val="Corpodetexto"/>
        <w:widowControl w:val="0"/>
        <w:numPr>
          <w:ilvl w:val="0"/>
          <w:numId w:val="152"/>
        </w:numPr>
        <w:tabs>
          <w:tab w:val="clear" w:pos="1008"/>
          <w:tab w:val="clear" w:pos="2268"/>
          <w:tab w:val="left" w:pos="1418"/>
        </w:tabs>
        <w:spacing w:line="360" w:lineRule="auto"/>
        <w:ind w:left="0" w:firstLine="851"/>
        <w:rPr>
          <w:rFonts w:ascii="Arial" w:hAnsi="Arial" w:cs="Arial"/>
          <w:color w:val="000000"/>
          <w:szCs w:val="24"/>
        </w:rPr>
      </w:pPr>
      <w:r w:rsidRPr="00FC0454">
        <w:rPr>
          <w:rFonts w:ascii="Arial" w:hAnsi="Arial" w:cs="Arial"/>
          <w:color w:val="000000"/>
          <w:szCs w:val="24"/>
        </w:rPr>
        <w:t>o valor do crédito tributário e o prazo para recolhimento ou impugnação;</w:t>
      </w:r>
    </w:p>
    <w:p w:rsidR="00DD62FE" w:rsidRPr="00FC0454" w:rsidRDefault="00DD62FE" w:rsidP="00FC0454">
      <w:pPr>
        <w:pStyle w:val="Corpodetexto"/>
        <w:widowControl w:val="0"/>
        <w:numPr>
          <w:ilvl w:val="0"/>
          <w:numId w:val="152"/>
        </w:numPr>
        <w:tabs>
          <w:tab w:val="clear" w:pos="1008"/>
          <w:tab w:val="clear" w:pos="2268"/>
          <w:tab w:val="left" w:pos="1418"/>
        </w:tabs>
        <w:spacing w:line="360" w:lineRule="auto"/>
        <w:ind w:left="0" w:firstLine="851"/>
        <w:rPr>
          <w:rFonts w:ascii="Arial" w:hAnsi="Arial" w:cs="Arial"/>
          <w:color w:val="000000"/>
          <w:szCs w:val="24"/>
        </w:rPr>
      </w:pPr>
      <w:r w:rsidRPr="00FC0454">
        <w:rPr>
          <w:rFonts w:ascii="Arial" w:hAnsi="Arial" w:cs="Arial"/>
          <w:color w:val="000000"/>
          <w:szCs w:val="24"/>
        </w:rPr>
        <w:t>a disposição legal infringida, se for o caso;</w:t>
      </w:r>
    </w:p>
    <w:p w:rsidR="00DD62FE" w:rsidRPr="00FC0454" w:rsidRDefault="00DD62FE" w:rsidP="00FC0454">
      <w:pPr>
        <w:pStyle w:val="Corpodetexto"/>
        <w:widowControl w:val="0"/>
        <w:numPr>
          <w:ilvl w:val="0"/>
          <w:numId w:val="152"/>
        </w:numPr>
        <w:tabs>
          <w:tab w:val="clear" w:pos="1008"/>
          <w:tab w:val="clear" w:pos="2268"/>
          <w:tab w:val="left" w:pos="1418"/>
        </w:tabs>
        <w:spacing w:line="360" w:lineRule="auto"/>
        <w:ind w:left="0" w:firstLine="851"/>
        <w:rPr>
          <w:rFonts w:ascii="Arial" w:hAnsi="Arial" w:cs="Arial"/>
          <w:color w:val="000000"/>
          <w:szCs w:val="24"/>
        </w:rPr>
      </w:pPr>
      <w:r w:rsidRPr="00FC0454">
        <w:rPr>
          <w:rFonts w:ascii="Arial" w:hAnsi="Arial" w:cs="Arial"/>
          <w:color w:val="000000"/>
          <w:szCs w:val="24"/>
        </w:rPr>
        <w:t>assinatura do Chefe do Órgão expedidor ou de outro servidor autorizado e a indicação de seu cargo ou função e o número de sua matrícula.</w:t>
      </w: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Parágrafo único.</w:t>
      </w:r>
      <w:r w:rsidRPr="00FC0454">
        <w:rPr>
          <w:rFonts w:ascii="Arial" w:hAnsi="Arial" w:cs="Arial"/>
          <w:color w:val="000000"/>
          <w:szCs w:val="24"/>
        </w:rPr>
        <w:t xml:space="preserve"> Prescinde de assinatura a notificação de lançamento emitido por processo eletrônico.</w:t>
      </w:r>
    </w:p>
    <w:p w:rsidR="002E174B" w:rsidRDefault="002E174B" w:rsidP="00FC0454">
      <w:pPr>
        <w:pStyle w:val="Corpodetexto"/>
        <w:widowControl w:val="0"/>
        <w:tabs>
          <w:tab w:val="clear" w:pos="1008"/>
          <w:tab w:val="clear" w:pos="2268"/>
          <w:tab w:val="left" w:pos="1418"/>
        </w:tabs>
        <w:spacing w:line="360" w:lineRule="auto"/>
        <w:ind w:firstLine="851"/>
        <w:rPr>
          <w:rFonts w:ascii="Arial" w:hAnsi="Arial" w:cs="Arial"/>
          <w:b/>
          <w:color w:val="000000"/>
          <w:szCs w:val="24"/>
        </w:rPr>
      </w:pP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3C5CC8" w:rsidRPr="00FC0454">
        <w:rPr>
          <w:rFonts w:ascii="Arial" w:hAnsi="Arial" w:cs="Arial"/>
          <w:b/>
          <w:color w:val="000000"/>
          <w:szCs w:val="24"/>
        </w:rPr>
        <w:t>425</w:t>
      </w:r>
      <w:r w:rsidRPr="00FC0454">
        <w:rPr>
          <w:rFonts w:ascii="Arial" w:hAnsi="Arial" w:cs="Arial"/>
          <w:b/>
          <w:color w:val="000000"/>
          <w:szCs w:val="24"/>
        </w:rPr>
        <w:t>.</w:t>
      </w:r>
      <w:r w:rsidRPr="00FC0454">
        <w:rPr>
          <w:rFonts w:ascii="Arial" w:hAnsi="Arial" w:cs="Arial"/>
          <w:color w:val="000000"/>
          <w:szCs w:val="24"/>
        </w:rPr>
        <w:t xml:space="preserve"> A peça fiscal será encaminhada pelo seu emitente à autoridade preparadora do processo fiscal, no prazo de 03 (três) dias contados da data de sua emissão.</w:t>
      </w: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§1°</w:t>
      </w:r>
      <w:r w:rsidR="0074723A" w:rsidRPr="00FC0454">
        <w:rPr>
          <w:rFonts w:ascii="Arial" w:hAnsi="Arial" w:cs="Arial"/>
          <w:color w:val="000000"/>
          <w:szCs w:val="24"/>
        </w:rPr>
        <w:t>.</w:t>
      </w:r>
      <w:r w:rsidRPr="00FC0454">
        <w:rPr>
          <w:rFonts w:ascii="Arial" w:hAnsi="Arial" w:cs="Arial"/>
          <w:color w:val="000000"/>
          <w:szCs w:val="24"/>
        </w:rPr>
        <w:t xml:space="preserve"> A autoridade preparadora deverá ser informada, no processo, se o infrator é reincidente, caso essa circunstância não tiver sido declarada na formulação da exigência.</w:t>
      </w: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§2°</w:t>
      </w:r>
      <w:r w:rsidR="0074723A" w:rsidRPr="00FC0454">
        <w:rPr>
          <w:rFonts w:ascii="Arial" w:hAnsi="Arial" w:cs="Arial"/>
          <w:color w:val="000000"/>
          <w:szCs w:val="24"/>
        </w:rPr>
        <w:t>.</w:t>
      </w:r>
      <w:r w:rsidRPr="00FC0454">
        <w:rPr>
          <w:rFonts w:ascii="Arial" w:hAnsi="Arial" w:cs="Arial"/>
          <w:color w:val="000000"/>
          <w:szCs w:val="24"/>
        </w:rPr>
        <w:t xml:space="preserve"> O processo será organizado em forma de autos forenses e em ordem cronológica, e terá suas folhas e documentos rubricados e numerados.</w:t>
      </w: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3917A7" w:rsidRPr="00FC0454" w:rsidRDefault="00DD62FE" w:rsidP="005E183C">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3C5CC8" w:rsidRPr="00FC0454">
        <w:rPr>
          <w:rFonts w:ascii="Arial" w:hAnsi="Arial" w:cs="Arial"/>
          <w:b/>
          <w:color w:val="000000"/>
          <w:szCs w:val="24"/>
        </w:rPr>
        <w:t>426</w:t>
      </w:r>
      <w:r w:rsidRPr="00FC0454">
        <w:rPr>
          <w:rFonts w:ascii="Arial" w:hAnsi="Arial" w:cs="Arial"/>
          <w:b/>
          <w:color w:val="000000"/>
          <w:szCs w:val="24"/>
        </w:rPr>
        <w:t>.</w:t>
      </w:r>
      <w:r w:rsidRPr="00FC0454">
        <w:rPr>
          <w:rFonts w:ascii="Arial" w:hAnsi="Arial" w:cs="Arial"/>
          <w:color w:val="000000"/>
          <w:szCs w:val="24"/>
        </w:rPr>
        <w:t xml:space="preserve"> O servidor que verificar a ocorrência de infração à legislação tributária do município e não for competente para formalizar a exigência, comunicará o fato, em representação circunstanciada, a seu chefe imediato, que adotará as providências necessárias.</w:t>
      </w:r>
    </w:p>
    <w:p w:rsidR="00DD62FE" w:rsidRPr="00FC0454" w:rsidRDefault="00DD62FE" w:rsidP="00FC0454">
      <w:pPr>
        <w:pStyle w:val="Corpodetexto"/>
        <w:widowControl w:val="0"/>
        <w:tabs>
          <w:tab w:val="clear" w:pos="1008"/>
          <w:tab w:val="clear" w:pos="2268"/>
          <w:tab w:val="left" w:pos="1418"/>
        </w:tabs>
        <w:spacing w:line="360" w:lineRule="auto"/>
        <w:jc w:val="center"/>
        <w:rPr>
          <w:rFonts w:ascii="Arial" w:hAnsi="Arial" w:cs="Arial"/>
          <w:b/>
          <w:color w:val="000000"/>
          <w:szCs w:val="24"/>
        </w:rPr>
      </w:pPr>
      <w:r w:rsidRPr="00FC0454">
        <w:rPr>
          <w:rFonts w:ascii="Arial" w:hAnsi="Arial" w:cs="Arial"/>
          <w:b/>
          <w:color w:val="000000"/>
          <w:szCs w:val="24"/>
        </w:rPr>
        <w:t>Seção III</w:t>
      </w:r>
    </w:p>
    <w:p w:rsidR="00DD62FE" w:rsidRPr="00FC0454" w:rsidRDefault="00DD62FE" w:rsidP="00FC0454">
      <w:pPr>
        <w:pStyle w:val="Corpodetexto"/>
        <w:widowControl w:val="0"/>
        <w:tabs>
          <w:tab w:val="clear" w:pos="1008"/>
          <w:tab w:val="clear" w:pos="2268"/>
          <w:tab w:val="left" w:pos="1418"/>
        </w:tabs>
        <w:spacing w:line="360" w:lineRule="auto"/>
        <w:jc w:val="center"/>
        <w:rPr>
          <w:rFonts w:ascii="Arial" w:hAnsi="Arial" w:cs="Arial"/>
          <w:color w:val="000000"/>
          <w:szCs w:val="24"/>
        </w:rPr>
      </w:pPr>
      <w:r w:rsidRPr="00FC0454">
        <w:rPr>
          <w:rFonts w:ascii="Arial" w:hAnsi="Arial" w:cs="Arial"/>
          <w:b/>
          <w:color w:val="000000"/>
          <w:szCs w:val="24"/>
        </w:rPr>
        <w:t>Impugnação</w:t>
      </w:r>
    </w:p>
    <w:p w:rsidR="00DD62FE" w:rsidRPr="00FC0454" w:rsidRDefault="00DD62FE" w:rsidP="00FC0454">
      <w:pPr>
        <w:pStyle w:val="Corpodetexto"/>
        <w:widowControl w:val="0"/>
        <w:tabs>
          <w:tab w:val="clear" w:pos="1008"/>
          <w:tab w:val="clear" w:pos="2268"/>
          <w:tab w:val="left" w:pos="1418"/>
        </w:tabs>
        <w:spacing w:line="360" w:lineRule="auto"/>
        <w:rPr>
          <w:rFonts w:ascii="Arial" w:hAnsi="Arial" w:cs="Arial"/>
          <w:b/>
          <w:color w:val="000000"/>
          <w:szCs w:val="24"/>
        </w:rPr>
      </w:pP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3C5CC8" w:rsidRPr="00FC0454">
        <w:rPr>
          <w:rFonts w:ascii="Arial" w:hAnsi="Arial" w:cs="Arial"/>
          <w:b/>
          <w:color w:val="000000"/>
          <w:szCs w:val="24"/>
        </w:rPr>
        <w:t>427</w:t>
      </w:r>
      <w:r w:rsidRPr="00FC0454">
        <w:rPr>
          <w:rFonts w:ascii="Arial" w:hAnsi="Arial" w:cs="Arial"/>
          <w:b/>
          <w:color w:val="000000"/>
          <w:szCs w:val="24"/>
        </w:rPr>
        <w:t>.</w:t>
      </w:r>
      <w:r w:rsidRPr="00FC0454">
        <w:rPr>
          <w:rFonts w:ascii="Arial" w:hAnsi="Arial" w:cs="Arial"/>
          <w:color w:val="000000"/>
          <w:szCs w:val="24"/>
        </w:rPr>
        <w:t xml:space="preserve"> A impugnação da exigência instaura a fase litigiosa do procedimento.</w:t>
      </w: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lastRenderedPageBreak/>
        <w:t xml:space="preserve">Art. </w:t>
      </w:r>
      <w:r w:rsidR="003C5CC8" w:rsidRPr="00FC0454">
        <w:rPr>
          <w:rFonts w:ascii="Arial" w:hAnsi="Arial" w:cs="Arial"/>
          <w:b/>
          <w:color w:val="000000"/>
          <w:szCs w:val="24"/>
        </w:rPr>
        <w:t>428</w:t>
      </w:r>
      <w:r w:rsidRPr="00FC0454">
        <w:rPr>
          <w:rFonts w:ascii="Arial" w:hAnsi="Arial" w:cs="Arial"/>
          <w:b/>
          <w:color w:val="000000"/>
          <w:szCs w:val="24"/>
        </w:rPr>
        <w:t>.</w:t>
      </w:r>
      <w:r w:rsidRPr="00FC0454">
        <w:rPr>
          <w:rFonts w:ascii="Arial" w:hAnsi="Arial" w:cs="Arial"/>
          <w:color w:val="000000"/>
          <w:szCs w:val="24"/>
        </w:rPr>
        <w:t xml:space="preserve"> A impugnação, que terá efeito suspensivo, será formalizada por escrito pelo contribuinte instruída com os documentos em que se fundamentar será apresentada à autoridade preparadora no prazo de 20 (vinte) dias, contados da data em que for feita a intimação da exigência.</w:t>
      </w: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Parágrafo único.</w:t>
      </w:r>
      <w:r w:rsidRPr="00FC0454">
        <w:rPr>
          <w:rFonts w:ascii="Arial" w:hAnsi="Arial" w:cs="Arial"/>
          <w:color w:val="000000"/>
          <w:szCs w:val="24"/>
        </w:rPr>
        <w:t xml:space="preserve"> Ao contribuinte é facultado solicitar “vistas” ao processo à autoridade preparadora, dentro do prazo fixado neste artigo.</w:t>
      </w: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3C5CC8" w:rsidRPr="00FC0454">
        <w:rPr>
          <w:rFonts w:ascii="Arial" w:hAnsi="Arial" w:cs="Arial"/>
          <w:b/>
          <w:color w:val="000000"/>
          <w:szCs w:val="24"/>
        </w:rPr>
        <w:t>429</w:t>
      </w:r>
      <w:r w:rsidRPr="00FC0454">
        <w:rPr>
          <w:rFonts w:ascii="Arial" w:hAnsi="Arial" w:cs="Arial"/>
          <w:b/>
          <w:color w:val="000000"/>
          <w:szCs w:val="24"/>
        </w:rPr>
        <w:t>.</w:t>
      </w:r>
      <w:r w:rsidRPr="00FC0454">
        <w:rPr>
          <w:rFonts w:ascii="Arial" w:hAnsi="Arial" w:cs="Arial"/>
          <w:color w:val="000000"/>
          <w:szCs w:val="24"/>
        </w:rPr>
        <w:t xml:space="preserve"> A impugnação mencionará:</w:t>
      </w:r>
    </w:p>
    <w:p w:rsidR="00DD62FE" w:rsidRPr="00FC0454" w:rsidRDefault="00DD62FE" w:rsidP="00FC0454">
      <w:pPr>
        <w:pStyle w:val="Corpodetexto"/>
        <w:widowControl w:val="0"/>
        <w:numPr>
          <w:ilvl w:val="0"/>
          <w:numId w:val="153"/>
        </w:numPr>
        <w:tabs>
          <w:tab w:val="clear" w:pos="1008"/>
          <w:tab w:val="clear" w:pos="2268"/>
          <w:tab w:val="left" w:pos="1418"/>
        </w:tabs>
        <w:spacing w:line="360" w:lineRule="auto"/>
        <w:ind w:left="0" w:firstLine="851"/>
        <w:rPr>
          <w:rFonts w:ascii="Arial" w:hAnsi="Arial" w:cs="Arial"/>
          <w:color w:val="000000"/>
          <w:szCs w:val="24"/>
        </w:rPr>
      </w:pPr>
      <w:r w:rsidRPr="00FC0454">
        <w:rPr>
          <w:rFonts w:ascii="Arial" w:hAnsi="Arial" w:cs="Arial"/>
          <w:color w:val="000000"/>
          <w:szCs w:val="24"/>
        </w:rPr>
        <w:t>a autorid</w:t>
      </w:r>
      <w:r w:rsidR="00415B34" w:rsidRPr="00FC0454">
        <w:rPr>
          <w:rFonts w:ascii="Arial" w:hAnsi="Arial" w:cs="Arial"/>
          <w:color w:val="000000"/>
          <w:szCs w:val="24"/>
        </w:rPr>
        <w:t>ade julgadora a quem é dirigida;</w:t>
      </w:r>
    </w:p>
    <w:p w:rsidR="00DD62FE" w:rsidRPr="00FC0454" w:rsidRDefault="00DD62FE" w:rsidP="00FC0454">
      <w:pPr>
        <w:pStyle w:val="Corpodetexto"/>
        <w:widowControl w:val="0"/>
        <w:numPr>
          <w:ilvl w:val="0"/>
          <w:numId w:val="153"/>
        </w:numPr>
        <w:tabs>
          <w:tab w:val="clear" w:pos="1008"/>
          <w:tab w:val="clear" w:pos="2268"/>
          <w:tab w:val="left" w:pos="1418"/>
        </w:tabs>
        <w:spacing w:line="360" w:lineRule="auto"/>
        <w:ind w:left="0" w:firstLine="851"/>
        <w:rPr>
          <w:rFonts w:ascii="Arial" w:hAnsi="Arial" w:cs="Arial"/>
          <w:color w:val="000000"/>
          <w:szCs w:val="24"/>
        </w:rPr>
      </w:pPr>
      <w:r w:rsidRPr="00FC0454">
        <w:rPr>
          <w:rFonts w:ascii="Arial" w:hAnsi="Arial" w:cs="Arial"/>
          <w:color w:val="000000"/>
          <w:szCs w:val="24"/>
        </w:rPr>
        <w:t>a qualificação do impugnante;</w:t>
      </w:r>
    </w:p>
    <w:p w:rsidR="00DD62FE" w:rsidRPr="00FC0454" w:rsidRDefault="00DD62FE" w:rsidP="00FC0454">
      <w:pPr>
        <w:pStyle w:val="Corpodetexto"/>
        <w:widowControl w:val="0"/>
        <w:numPr>
          <w:ilvl w:val="0"/>
          <w:numId w:val="153"/>
        </w:numPr>
        <w:tabs>
          <w:tab w:val="clear" w:pos="1008"/>
          <w:tab w:val="clear" w:pos="2268"/>
          <w:tab w:val="left" w:pos="1418"/>
        </w:tabs>
        <w:spacing w:line="360" w:lineRule="auto"/>
        <w:ind w:left="0" w:firstLine="851"/>
        <w:rPr>
          <w:rFonts w:ascii="Arial" w:hAnsi="Arial" w:cs="Arial"/>
          <w:color w:val="000000"/>
          <w:szCs w:val="24"/>
        </w:rPr>
      </w:pPr>
      <w:r w:rsidRPr="00FC0454">
        <w:rPr>
          <w:rFonts w:ascii="Arial" w:hAnsi="Arial" w:cs="Arial"/>
          <w:color w:val="000000"/>
          <w:szCs w:val="24"/>
        </w:rPr>
        <w:t>os motivos de fato e de direitos em que se fundamentam, os pontos de discordâncias e as razões e provas que possuir;</w:t>
      </w:r>
    </w:p>
    <w:p w:rsidR="00DD62FE" w:rsidRPr="00FC0454" w:rsidRDefault="00DD62FE" w:rsidP="00FC0454">
      <w:pPr>
        <w:pStyle w:val="Corpodetexto"/>
        <w:widowControl w:val="0"/>
        <w:numPr>
          <w:ilvl w:val="0"/>
          <w:numId w:val="153"/>
        </w:numPr>
        <w:tabs>
          <w:tab w:val="clear" w:pos="1008"/>
          <w:tab w:val="clear" w:pos="2268"/>
          <w:tab w:val="left" w:pos="1418"/>
        </w:tabs>
        <w:spacing w:line="360" w:lineRule="auto"/>
        <w:ind w:left="0" w:firstLine="851"/>
        <w:rPr>
          <w:rFonts w:ascii="Arial" w:hAnsi="Arial" w:cs="Arial"/>
          <w:color w:val="000000"/>
          <w:szCs w:val="24"/>
        </w:rPr>
      </w:pPr>
      <w:r w:rsidRPr="00FC0454">
        <w:rPr>
          <w:rFonts w:ascii="Arial" w:hAnsi="Arial" w:cs="Arial"/>
          <w:color w:val="000000"/>
          <w:szCs w:val="24"/>
        </w:rPr>
        <w:t>as diligências, ou perícias que o impugnante pretenda sejam efetuadas, expostos os motivos que as justifiquem, com a formulação dos quesitos referentes aos exames desejados, assim como, no caso de perícia, o nome, o endereço e a qualificação profissional do seu perito.</w:t>
      </w: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§1º</w:t>
      </w:r>
      <w:r w:rsidR="0074723A" w:rsidRPr="00FC0454">
        <w:rPr>
          <w:rFonts w:ascii="Arial" w:hAnsi="Arial" w:cs="Arial"/>
          <w:color w:val="000000"/>
          <w:szCs w:val="24"/>
        </w:rPr>
        <w:t>.</w:t>
      </w:r>
      <w:r w:rsidRPr="00FC0454">
        <w:rPr>
          <w:rFonts w:ascii="Arial" w:hAnsi="Arial" w:cs="Arial"/>
          <w:color w:val="000000"/>
          <w:szCs w:val="24"/>
        </w:rPr>
        <w:t xml:space="preserve"> Considerar-se-á não formulado o pedido de diligência ou perícia que deixar de atender aos requisitos previstos no inciso IV deste artigo.</w:t>
      </w:r>
    </w:p>
    <w:p w:rsidR="004A3F30" w:rsidRPr="00FC0454" w:rsidRDefault="004A3F30"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§2°</w:t>
      </w:r>
      <w:r w:rsidR="0074723A" w:rsidRPr="00FC0454">
        <w:rPr>
          <w:rFonts w:ascii="Arial" w:hAnsi="Arial" w:cs="Arial"/>
          <w:color w:val="000000"/>
          <w:szCs w:val="24"/>
        </w:rPr>
        <w:t>.</w:t>
      </w:r>
      <w:r w:rsidRPr="00FC0454">
        <w:rPr>
          <w:rFonts w:ascii="Arial" w:hAnsi="Arial" w:cs="Arial"/>
          <w:color w:val="000000"/>
          <w:szCs w:val="24"/>
        </w:rPr>
        <w:t xml:space="preserve"> É defeso ao impugnante, ou a seu representante legal, empregar expressões injuriosas nos escritos apresentados no processo, cabendo ao julgador de ofício ou a requerimento do ofendido, mandar riscá-las.</w:t>
      </w: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§3°</w:t>
      </w:r>
      <w:r w:rsidR="0074723A" w:rsidRPr="00FC0454">
        <w:rPr>
          <w:rFonts w:ascii="Arial" w:hAnsi="Arial" w:cs="Arial"/>
          <w:color w:val="000000"/>
          <w:szCs w:val="24"/>
        </w:rPr>
        <w:t>.</w:t>
      </w:r>
      <w:r w:rsidRPr="00FC0454">
        <w:rPr>
          <w:rFonts w:ascii="Arial" w:hAnsi="Arial" w:cs="Arial"/>
          <w:color w:val="000000"/>
          <w:szCs w:val="24"/>
        </w:rPr>
        <w:t xml:space="preserve"> A prova documental se</w:t>
      </w:r>
      <w:r w:rsidR="002E174B">
        <w:rPr>
          <w:rFonts w:ascii="Arial" w:hAnsi="Arial" w:cs="Arial"/>
          <w:color w:val="000000"/>
          <w:szCs w:val="24"/>
        </w:rPr>
        <w:t>rá apresentada na impugnação pre</w:t>
      </w:r>
      <w:r w:rsidRPr="00FC0454">
        <w:rPr>
          <w:rFonts w:ascii="Arial" w:hAnsi="Arial" w:cs="Arial"/>
          <w:color w:val="000000"/>
          <w:szCs w:val="24"/>
        </w:rPr>
        <w:t>cluindo o direito de o impugnante fazê-lo em outro momento processual, a menos que:</w:t>
      </w:r>
    </w:p>
    <w:p w:rsidR="00DD62FE" w:rsidRPr="00FC0454" w:rsidRDefault="00DD62FE" w:rsidP="00FC0454">
      <w:pPr>
        <w:pStyle w:val="Corpodetexto"/>
        <w:widowControl w:val="0"/>
        <w:numPr>
          <w:ilvl w:val="0"/>
          <w:numId w:val="31"/>
        </w:numPr>
        <w:tabs>
          <w:tab w:val="clear" w:pos="1008"/>
          <w:tab w:val="clear" w:pos="2268"/>
          <w:tab w:val="clear" w:pos="2552"/>
        </w:tabs>
        <w:spacing w:line="360" w:lineRule="auto"/>
        <w:ind w:left="0" w:firstLine="851"/>
        <w:rPr>
          <w:rFonts w:ascii="Arial" w:hAnsi="Arial" w:cs="Arial"/>
          <w:color w:val="000000"/>
          <w:szCs w:val="24"/>
        </w:rPr>
      </w:pPr>
      <w:r w:rsidRPr="00FC0454">
        <w:rPr>
          <w:rFonts w:ascii="Arial" w:hAnsi="Arial" w:cs="Arial"/>
          <w:color w:val="000000"/>
          <w:szCs w:val="24"/>
        </w:rPr>
        <w:t>fique demonstrada a impossibilidade de sua apresentação oportuna, por meio de força maior;</w:t>
      </w:r>
    </w:p>
    <w:p w:rsidR="00DD62FE" w:rsidRPr="00FC0454" w:rsidRDefault="00DD62FE" w:rsidP="00FC0454">
      <w:pPr>
        <w:pStyle w:val="Corpodetexto"/>
        <w:widowControl w:val="0"/>
        <w:numPr>
          <w:ilvl w:val="0"/>
          <w:numId w:val="31"/>
        </w:numPr>
        <w:tabs>
          <w:tab w:val="clear" w:pos="1008"/>
          <w:tab w:val="clear" w:pos="2268"/>
          <w:tab w:val="clear" w:pos="2552"/>
        </w:tabs>
        <w:spacing w:line="360" w:lineRule="auto"/>
        <w:ind w:left="0" w:firstLine="851"/>
        <w:rPr>
          <w:rFonts w:ascii="Arial" w:hAnsi="Arial" w:cs="Arial"/>
          <w:color w:val="000000"/>
          <w:szCs w:val="24"/>
        </w:rPr>
      </w:pPr>
      <w:r w:rsidRPr="00FC0454">
        <w:rPr>
          <w:rFonts w:ascii="Arial" w:hAnsi="Arial" w:cs="Arial"/>
          <w:color w:val="000000"/>
          <w:szCs w:val="24"/>
        </w:rPr>
        <w:t>refira-se a fato ou direito superveniente;</w:t>
      </w:r>
    </w:p>
    <w:p w:rsidR="00DD62FE" w:rsidRPr="00FC0454" w:rsidRDefault="00DD62FE" w:rsidP="00FC0454">
      <w:pPr>
        <w:pStyle w:val="Corpodetexto"/>
        <w:widowControl w:val="0"/>
        <w:numPr>
          <w:ilvl w:val="0"/>
          <w:numId w:val="31"/>
        </w:numPr>
        <w:tabs>
          <w:tab w:val="clear" w:pos="1008"/>
          <w:tab w:val="clear" w:pos="2268"/>
          <w:tab w:val="clear" w:pos="2552"/>
        </w:tabs>
        <w:spacing w:line="360" w:lineRule="auto"/>
        <w:ind w:left="0" w:firstLine="851"/>
        <w:rPr>
          <w:rFonts w:ascii="Arial" w:hAnsi="Arial" w:cs="Arial"/>
          <w:color w:val="000000"/>
          <w:szCs w:val="24"/>
        </w:rPr>
      </w:pPr>
      <w:r w:rsidRPr="00FC0454">
        <w:rPr>
          <w:rFonts w:ascii="Arial" w:hAnsi="Arial" w:cs="Arial"/>
          <w:color w:val="000000"/>
          <w:szCs w:val="24"/>
        </w:rPr>
        <w:t>Destina-se a contrapor fatos ou razões posteriormente trazidos aos autos.</w:t>
      </w: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§4º</w:t>
      </w:r>
      <w:r w:rsidR="0074723A" w:rsidRPr="00FC0454">
        <w:rPr>
          <w:rFonts w:ascii="Arial" w:hAnsi="Arial" w:cs="Arial"/>
          <w:color w:val="000000"/>
          <w:szCs w:val="24"/>
        </w:rPr>
        <w:t>.</w:t>
      </w:r>
      <w:r w:rsidRPr="00FC0454">
        <w:rPr>
          <w:rFonts w:ascii="Arial" w:hAnsi="Arial" w:cs="Arial"/>
          <w:color w:val="000000"/>
          <w:szCs w:val="24"/>
        </w:rPr>
        <w:t xml:space="preserve"> A juntada de documentos após a impugnação deverá ser requerida a Autoridade Julgadora, mediante petição em que se demonstre, com fundamentos, a ocorrência de uma das condições previstas nas alíneas do parágrafo anterior.</w:t>
      </w:r>
    </w:p>
    <w:p w:rsidR="00DD62FE" w:rsidRPr="00FC0454" w:rsidRDefault="002E174B"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Pr>
          <w:rFonts w:ascii="Arial" w:hAnsi="Arial" w:cs="Arial"/>
          <w:b/>
          <w:color w:val="000000"/>
          <w:szCs w:val="24"/>
        </w:rPr>
        <w:t>§</w:t>
      </w:r>
      <w:r w:rsidR="00DD62FE" w:rsidRPr="00FC0454">
        <w:rPr>
          <w:rFonts w:ascii="Arial" w:hAnsi="Arial" w:cs="Arial"/>
          <w:b/>
          <w:color w:val="000000"/>
          <w:szCs w:val="24"/>
        </w:rPr>
        <w:t>5º</w:t>
      </w:r>
      <w:r w:rsidR="0074723A" w:rsidRPr="00FC0454">
        <w:rPr>
          <w:rFonts w:ascii="Arial" w:hAnsi="Arial" w:cs="Arial"/>
          <w:color w:val="000000"/>
          <w:szCs w:val="24"/>
        </w:rPr>
        <w:t>.</w:t>
      </w:r>
      <w:r w:rsidR="00DD62FE" w:rsidRPr="00FC0454">
        <w:rPr>
          <w:rFonts w:ascii="Arial" w:hAnsi="Arial" w:cs="Arial"/>
          <w:color w:val="000000"/>
          <w:szCs w:val="24"/>
        </w:rPr>
        <w:t xml:space="preserve"> Caso já tenha sido proferida a decisão, os documentos apresentados permanecerão nos autos para, se for interposto recurso, serem apreciados pela autoridade julgadora de segunda instância.</w:t>
      </w: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3C5CC8" w:rsidRPr="00FC0454">
        <w:rPr>
          <w:rFonts w:ascii="Arial" w:hAnsi="Arial" w:cs="Arial"/>
          <w:b/>
          <w:color w:val="000000"/>
          <w:szCs w:val="24"/>
        </w:rPr>
        <w:t>430</w:t>
      </w:r>
      <w:r w:rsidRPr="00FC0454">
        <w:rPr>
          <w:rFonts w:ascii="Arial" w:hAnsi="Arial" w:cs="Arial"/>
          <w:b/>
          <w:color w:val="000000"/>
          <w:szCs w:val="24"/>
        </w:rPr>
        <w:t>.</w:t>
      </w:r>
      <w:r w:rsidRPr="00FC0454">
        <w:rPr>
          <w:rFonts w:ascii="Arial" w:hAnsi="Arial" w:cs="Arial"/>
          <w:color w:val="000000"/>
          <w:szCs w:val="24"/>
        </w:rPr>
        <w:t xml:space="preserve"> A autoridade julgadora de primeira instância determinará, de ofício ou a requerimento do impugnante, a realização de diligências ou perícias, quando entendê-las necessário, indeferindo as que considerarem prescindíveis ou impraticável.</w:t>
      </w:r>
    </w:p>
    <w:p w:rsidR="00DD62FE" w:rsidRPr="00FC0454" w:rsidRDefault="00B66FD3"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w:t>
      </w:r>
      <w:r w:rsidR="00DD62FE" w:rsidRPr="00FC0454">
        <w:rPr>
          <w:rFonts w:ascii="Arial" w:hAnsi="Arial" w:cs="Arial"/>
          <w:b/>
          <w:color w:val="000000"/>
          <w:szCs w:val="24"/>
        </w:rPr>
        <w:t>1º</w:t>
      </w:r>
      <w:r w:rsidR="0074723A" w:rsidRPr="00FC0454">
        <w:rPr>
          <w:rFonts w:ascii="Arial" w:hAnsi="Arial" w:cs="Arial"/>
          <w:color w:val="000000"/>
          <w:szCs w:val="24"/>
        </w:rPr>
        <w:t>.</w:t>
      </w:r>
      <w:r w:rsidR="00B22B7F" w:rsidRPr="00FC0454">
        <w:rPr>
          <w:rFonts w:ascii="Arial" w:hAnsi="Arial" w:cs="Arial"/>
          <w:color w:val="000000"/>
          <w:szCs w:val="24"/>
        </w:rPr>
        <w:t xml:space="preserve">  </w:t>
      </w:r>
      <w:r w:rsidR="00DD62FE" w:rsidRPr="00FC0454">
        <w:rPr>
          <w:rFonts w:ascii="Arial" w:hAnsi="Arial" w:cs="Arial"/>
          <w:color w:val="000000"/>
          <w:szCs w:val="24"/>
        </w:rPr>
        <w:t>Deferido o pedido de perícia, ou determinada de ofício sua realização, a autoridade designará para como perito do município, a ela proceder e indicará o perito do sujeito passivo a realizar o exame requerido, cabendo a ambos apresentar os respectivos laudos em prazo que será fixado segundo o grau de complexidade dos trabalhos a serem executados.</w:t>
      </w: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§2º</w:t>
      </w:r>
      <w:r w:rsidR="0074723A" w:rsidRPr="00FC0454">
        <w:rPr>
          <w:rFonts w:ascii="Arial" w:hAnsi="Arial" w:cs="Arial"/>
          <w:color w:val="000000"/>
          <w:szCs w:val="24"/>
        </w:rPr>
        <w:t>.</w:t>
      </w:r>
      <w:r w:rsidR="00B22B7F" w:rsidRPr="00FC0454">
        <w:rPr>
          <w:rFonts w:ascii="Arial" w:hAnsi="Arial" w:cs="Arial"/>
          <w:color w:val="000000"/>
          <w:szCs w:val="24"/>
        </w:rPr>
        <w:t xml:space="preserve"> </w:t>
      </w:r>
      <w:r w:rsidRPr="00FC0454">
        <w:rPr>
          <w:rFonts w:ascii="Arial" w:hAnsi="Arial" w:cs="Arial"/>
          <w:color w:val="000000"/>
          <w:szCs w:val="24"/>
        </w:rPr>
        <w:t>Os prazos para realização de diligência ou perícia poderão ser prorrogados, a juízo da autoridade.</w:t>
      </w: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§3°</w:t>
      </w:r>
      <w:r w:rsidR="0074723A" w:rsidRPr="00FC0454">
        <w:rPr>
          <w:rFonts w:ascii="Arial" w:hAnsi="Arial" w:cs="Arial"/>
          <w:color w:val="000000"/>
          <w:szCs w:val="24"/>
        </w:rPr>
        <w:t>.</w:t>
      </w:r>
      <w:r w:rsidR="00B22B7F" w:rsidRPr="00FC0454">
        <w:rPr>
          <w:rFonts w:ascii="Arial" w:hAnsi="Arial" w:cs="Arial"/>
          <w:color w:val="000000"/>
          <w:szCs w:val="24"/>
        </w:rPr>
        <w:t xml:space="preserve"> </w:t>
      </w:r>
      <w:r w:rsidRPr="00FC0454">
        <w:rPr>
          <w:rFonts w:ascii="Arial" w:hAnsi="Arial" w:cs="Arial"/>
          <w:color w:val="000000"/>
          <w:szCs w:val="24"/>
        </w:rPr>
        <w:t>Quando, em exames posteriores, diligências ou perícias realizadas no curso do processo, forem verificadas incorreções, omissões ou inexatidões de que resultem agravamento da exigência inicial, inovação ou alteração da fundamentação legal da exigência, será lavrado auto de infração ou emitida notificação de lançamento complementar ao sujeito passivo, prazo para impugnação no concernente à matéria notificada.</w:t>
      </w: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3C5CC8" w:rsidRPr="00FC0454">
        <w:rPr>
          <w:rFonts w:ascii="Arial" w:hAnsi="Arial" w:cs="Arial"/>
          <w:b/>
          <w:color w:val="000000"/>
          <w:szCs w:val="24"/>
        </w:rPr>
        <w:t>431</w:t>
      </w:r>
      <w:r w:rsidRPr="00FC0454">
        <w:rPr>
          <w:rFonts w:ascii="Arial" w:hAnsi="Arial" w:cs="Arial"/>
          <w:b/>
          <w:color w:val="000000"/>
          <w:szCs w:val="24"/>
        </w:rPr>
        <w:t>.</w:t>
      </w:r>
      <w:r w:rsidRPr="00FC0454">
        <w:rPr>
          <w:rFonts w:ascii="Arial" w:hAnsi="Arial" w:cs="Arial"/>
          <w:color w:val="000000"/>
          <w:szCs w:val="24"/>
        </w:rPr>
        <w:t xml:space="preserve"> Não sendo cumprida nem impugnada a exigência, a autoridade preparadora declarará </w:t>
      </w:r>
      <w:r w:rsidR="00E853A4" w:rsidRPr="00FC0454">
        <w:rPr>
          <w:rFonts w:ascii="Arial" w:hAnsi="Arial" w:cs="Arial"/>
          <w:color w:val="000000"/>
          <w:szCs w:val="24"/>
        </w:rPr>
        <w:t>à</w:t>
      </w:r>
      <w:r w:rsidRPr="00FC0454">
        <w:rPr>
          <w:rFonts w:ascii="Arial" w:hAnsi="Arial" w:cs="Arial"/>
          <w:color w:val="000000"/>
          <w:szCs w:val="24"/>
        </w:rPr>
        <w:t xml:space="preserve"> revelia, lavrando o respectivo termo e, prestada a informação sobre os antecedentes fiscais, será o processo encaminhado a julgamento no prazo de 03 (três) dias.</w:t>
      </w: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Parágrafo único.</w:t>
      </w:r>
      <w:r w:rsidRPr="00FC0454">
        <w:rPr>
          <w:rFonts w:ascii="Arial" w:hAnsi="Arial" w:cs="Arial"/>
          <w:color w:val="000000"/>
          <w:szCs w:val="24"/>
        </w:rPr>
        <w:t xml:space="preserve"> No caso de impugnação parcial, não cumprida </w:t>
      </w:r>
      <w:r w:rsidR="00184E94" w:rsidRPr="00FC0454">
        <w:rPr>
          <w:rFonts w:ascii="Arial" w:hAnsi="Arial" w:cs="Arial"/>
          <w:color w:val="000000"/>
          <w:szCs w:val="24"/>
        </w:rPr>
        <w:t>à</w:t>
      </w:r>
      <w:r w:rsidRPr="00FC0454">
        <w:rPr>
          <w:rFonts w:ascii="Arial" w:hAnsi="Arial" w:cs="Arial"/>
          <w:color w:val="000000"/>
          <w:szCs w:val="24"/>
        </w:rPr>
        <w:t xml:space="preserve"> exigência relativa à parte não litigiosa do crédito, é opcional ao órgão preparador, autor da remessa dos autos a julgamento, providenciar a formação de autos apartados para a imediata cobrança da parte não contestada, consignando essa circunstância no processo original.</w:t>
      </w:r>
    </w:p>
    <w:p w:rsidR="0099091A" w:rsidRPr="00FC0454" w:rsidRDefault="0099091A"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DD62FE" w:rsidRPr="00FC0454" w:rsidRDefault="00DD62FE" w:rsidP="00FC0454">
      <w:pPr>
        <w:pStyle w:val="Corpodetexto"/>
        <w:widowControl w:val="0"/>
        <w:tabs>
          <w:tab w:val="clear" w:pos="1008"/>
          <w:tab w:val="clear" w:pos="2268"/>
          <w:tab w:val="left" w:pos="1418"/>
        </w:tabs>
        <w:spacing w:line="360" w:lineRule="auto"/>
        <w:jc w:val="center"/>
        <w:rPr>
          <w:rFonts w:ascii="Arial" w:hAnsi="Arial" w:cs="Arial"/>
          <w:b/>
          <w:color w:val="000000"/>
          <w:szCs w:val="24"/>
        </w:rPr>
      </w:pPr>
      <w:r w:rsidRPr="00FC0454">
        <w:rPr>
          <w:rFonts w:ascii="Arial" w:hAnsi="Arial" w:cs="Arial"/>
          <w:b/>
          <w:color w:val="000000"/>
          <w:szCs w:val="24"/>
        </w:rPr>
        <w:t>Seção IV</w:t>
      </w:r>
    </w:p>
    <w:p w:rsidR="00DD62FE" w:rsidRPr="00FC0454" w:rsidRDefault="00DD62FE" w:rsidP="00FC0454">
      <w:pPr>
        <w:pStyle w:val="Corpodetexto"/>
        <w:widowControl w:val="0"/>
        <w:tabs>
          <w:tab w:val="clear" w:pos="1008"/>
          <w:tab w:val="clear" w:pos="2268"/>
          <w:tab w:val="left" w:pos="1418"/>
        </w:tabs>
        <w:spacing w:line="360" w:lineRule="auto"/>
        <w:jc w:val="center"/>
        <w:rPr>
          <w:rFonts w:ascii="Arial" w:hAnsi="Arial" w:cs="Arial"/>
          <w:b/>
          <w:color w:val="000000"/>
          <w:szCs w:val="24"/>
        </w:rPr>
      </w:pPr>
      <w:r w:rsidRPr="00FC0454">
        <w:rPr>
          <w:rFonts w:ascii="Arial" w:hAnsi="Arial" w:cs="Arial"/>
          <w:b/>
          <w:color w:val="000000"/>
          <w:szCs w:val="24"/>
        </w:rPr>
        <w:t>Intimação</w:t>
      </w:r>
    </w:p>
    <w:p w:rsidR="0099091A" w:rsidRPr="00FC0454" w:rsidRDefault="0099091A" w:rsidP="00FC0454">
      <w:pPr>
        <w:pStyle w:val="Corpodetexto"/>
        <w:widowControl w:val="0"/>
        <w:tabs>
          <w:tab w:val="clear" w:pos="1008"/>
          <w:tab w:val="clear" w:pos="2268"/>
          <w:tab w:val="left" w:pos="1418"/>
        </w:tabs>
        <w:spacing w:line="360" w:lineRule="auto"/>
        <w:rPr>
          <w:rFonts w:ascii="Arial" w:hAnsi="Arial" w:cs="Arial"/>
          <w:b/>
          <w:color w:val="000000"/>
          <w:szCs w:val="24"/>
        </w:rPr>
      </w:pP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3C5CC8" w:rsidRPr="00FC0454">
        <w:rPr>
          <w:rFonts w:ascii="Arial" w:hAnsi="Arial" w:cs="Arial"/>
          <w:b/>
          <w:color w:val="000000"/>
          <w:szCs w:val="24"/>
        </w:rPr>
        <w:t>432</w:t>
      </w:r>
      <w:r w:rsidRPr="00FC0454">
        <w:rPr>
          <w:rFonts w:ascii="Arial" w:hAnsi="Arial" w:cs="Arial"/>
          <w:b/>
          <w:color w:val="000000"/>
          <w:szCs w:val="24"/>
        </w:rPr>
        <w:t xml:space="preserve">. </w:t>
      </w:r>
      <w:r w:rsidRPr="00FC0454">
        <w:rPr>
          <w:rFonts w:ascii="Arial" w:hAnsi="Arial" w:cs="Arial"/>
          <w:color w:val="000000"/>
          <w:szCs w:val="24"/>
        </w:rPr>
        <w:t>A ciência dos despachos e decisão das autoridades preparadoras e julgadoras dar-se-á por intimação pessoal.</w:t>
      </w: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w:t>
      </w:r>
      <w:r w:rsidR="00D71B4F" w:rsidRPr="00FC0454">
        <w:rPr>
          <w:rFonts w:ascii="Arial" w:hAnsi="Arial" w:cs="Arial"/>
          <w:b/>
          <w:color w:val="000000"/>
          <w:szCs w:val="24"/>
        </w:rPr>
        <w:t>1º</w:t>
      </w:r>
      <w:r w:rsidR="00D71B4F" w:rsidRPr="00FC0454">
        <w:rPr>
          <w:rFonts w:ascii="Arial" w:hAnsi="Arial" w:cs="Arial"/>
          <w:color w:val="000000"/>
          <w:szCs w:val="24"/>
        </w:rPr>
        <w:t xml:space="preserve">. </w:t>
      </w:r>
      <w:r w:rsidRPr="00FC0454">
        <w:rPr>
          <w:rFonts w:ascii="Arial" w:hAnsi="Arial" w:cs="Arial"/>
          <w:color w:val="000000"/>
          <w:szCs w:val="24"/>
        </w:rPr>
        <w:t>Far-se-á a intimação:</w:t>
      </w:r>
    </w:p>
    <w:p w:rsidR="00DD62FE" w:rsidRPr="00FC0454" w:rsidRDefault="00DD62FE" w:rsidP="00FC0454">
      <w:pPr>
        <w:pStyle w:val="Corpodetexto"/>
        <w:widowControl w:val="0"/>
        <w:numPr>
          <w:ilvl w:val="0"/>
          <w:numId w:val="154"/>
        </w:numPr>
        <w:tabs>
          <w:tab w:val="clear" w:pos="1008"/>
          <w:tab w:val="clear" w:pos="2268"/>
          <w:tab w:val="left" w:pos="1418"/>
        </w:tabs>
        <w:spacing w:line="360" w:lineRule="auto"/>
        <w:ind w:left="0" w:firstLine="851"/>
        <w:rPr>
          <w:rFonts w:ascii="Arial" w:hAnsi="Arial" w:cs="Arial"/>
          <w:color w:val="000000"/>
          <w:szCs w:val="24"/>
        </w:rPr>
      </w:pPr>
      <w:r w:rsidRPr="00FC0454">
        <w:rPr>
          <w:rFonts w:ascii="Arial" w:hAnsi="Arial" w:cs="Arial"/>
          <w:color w:val="000000"/>
          <w:szCs w:val="24"/>
        </w:rPr>
        <w:lastRenderedPageBreak/>
        <w:t>pessoal, pelo autor do procedimento ou pela autoridade preparadora, na repartição ou fora dela, provada com a assinatura do sujeito passivo, seu mandatário ou preposto, ou, no caso de recusa, com a declaração escrita de quem o intimar;</w:t>
      </w:r>
    </w:p>
    <w:p w:rsidR="00DD62FE" w:rsidRPr="00FC0454" w:rsidRDefault="00DD62FE" w:rsidP="00FC0454">
      <w:pPr>
        <w:pStyle w:val="Corpodetexto"/>
        <w:widowControl w:val="0"/>
        <w:numPr>
          <w:ilvl w:val="0"/>
          <w:numId w:val="154"/>
        </w:numPr>
        <w:tabs>
          <w:tab w:val="clear" w:pos="1008"/>
          <w:tab w:val="clear" w:pos="2268"/>
          <w:tab w:val="left" w:pos="1418"/>
        </w:tabs>
        <w:spacing w:line="360" w:lineRule="auto"/>
        <w:ind w:left="0" w:firstLine="851"/>
        <w:rPr>
          <w:rFonts w:ascii="Arial" w:hAnsi="Arial" w:cs="Arial"/>
          <w:color w:val="000000"/>
          <w:szCs w:val="24"/>
        </w:rPr>
      </w:pPr>
      <w:r w:rsidRPr="00FC0454">
        <w:rPr>
          <w:rFonts w:ascii="Arial" w:hAnsi="Arial" w:cs="Arial"/>
          <w:color w:val="000000"/>
          <w:szCs w:val="24"/>
        </w:rPr>
        <w:t>por via postal telegráfica ou por qualquer outro meio ou via com prova de recebimento no domicílio tributário eleito pelo sujeito passivo;</w:t>
      </w:r>
    </w:p>
    <w:p w:rsidR="00DD62FE" w:rsidRPr="00FC0454" w:rsidRDefault="00DD62FE" w:rsidP="00FC0454">
      <w:pPr>
        <w:pStyle w:val="Corpodetexto"/>
        <w:widowControl w:val="0"/>
        <w:numPr>
          <w:ilvl w:val="0"/>
          <w:numId w:val="154"/>
        </w:numPr>
        <w:tabs>
          <w:tab w:val="clear" w:pos="1008"/>
          <w:tab w:val="clear" w:pos="2268"/>
          <w:tab w:val="left" w:pos="1418"/>
        </w:tabs>
        <w:spacing w:line="360" w:lineRule="auto"/>
        <w:ind w:left="0" w:firstLine="851"/>
        <w:rPr>
          <w:rFonts w:ascii="Arial" w:hAnsi="Arial" w:cs="Arial"/>
          <w:color w:val="000000"/>
          <w:szCs w:val="24"/>
        </w:rPr>
      </w:pPr>
      <w:r w:rsidRPr="00FC0454">
        <w:rPr>
          <w:rFonts w:ascii="Arial" w:hAnsi="Arial" w:cs="Arial"/>
          <w:color w:val="000000"/>
          <w:szCs w:val="24"/>
        </w:rPr>
        <w:t>por edital, quando resultarem improfícuos os meios referidos nos incisos I e II.</w:t>
      </w: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§2°</w:t>
      </w:r>
      <w:r w:rsidR="0074723A" w:rsidRPr="00FC0454">
        <w:rPr>
          <w:rFonts w:ascii="Arial" w:hAnsi="Arial" w:cs="Arial"/>
          <w:color w:val="000000"/>
          <w:szCs w:val="24"/>
        </w:rPr>
        <w:t>.</w:t>
      </w:r>
      <w:r w:rsidRPr="00FC0454">
        <w:rPr>
          <w:rFonts w:ascii="Arial" w:hAnsi="Arial" w:cs="Arial"/>
          <w:color w:val="000000"/>
          <w:szCs w:val="24"/>
        </w:rPr>
        <w:t xml:space="preserve"> O edital será publicado, uma única vez, em órgão de imprensa oficial local, ou afixado no placar da Prefeitura em local franqueado ao público.</w:t>
      </w: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w:t>
      </w:r>
      <w:r w:rsidR="00D71B4F" w:rsidRPr="00FC0454">
        <w:rPr>
          <w:rFonts w:ascii="Arial" w:hAnsi="Arial" w:cs="Arial"/>
          <w:b/>
          <w:color w:val="000000"/>
          <w:szCs w:val="24"/>
        </w:rPr>
        <w:t>3º</w:t>
      </w:r>
      <w:r w:rsidR="00D71B4F" w:rsidRPr="00FC0454">
        <w:rPr>
          <w:rFonts w:ascii="Arial" w:hAnsi="Arial" w:cs="Arial"/>
          <w:color w:val="000000"/>
          <w:szCs w:val="24"/>
        </w:rPr>
        <w:t xml:space="preserve">. </w:t>
      </w:r>
      <w:r w:rsidRPr="00FC0454">
        <w:rPr>
          <w:rFonts w:ascii="Arial" w:hAnsi="Arial" w:cs="Arial"/>
          <w:color w:val="000000"/>
          <w:szCs w:val="24"/>
        </w:rPr>
        <w:t>Considera-se feita à intimação:</w:t>
      </w:r>
    </w:p>
    <w:p w:rsidR="00DD62FE" w:rsidRPr="00FC0454" w:rsidRDefault="00DD62FE" w:rsidP="00FC0454">
      <w:pPr>
        <w:pStyle w:val="Corpodetexto"/>
        <w:widowControl w:val="0"/>
        <w:numPr>
          <w:ilvl w:val="0"/>
          <w:numId w:val="155"/>
        </w:numPr>
        <w:tabs>
          <w:tab w:val="clear" w:pos="1008"/>
          <w:tab w:val="clear" w:pos="2268"/>
          <w:tab w:val="left" w:pos="1418"/>
        </w:tabs>
        <w:spacing w:line="360" w:lineRule="auto"/>
        <w:ind w:left="0" w:firstLine="851"/>
        <w:rPr>
          <w:rFonts w:ascii="Arial" w:hAnsi="Arial" w:cs="Arial"/>
          <w:color w:val="000000"/>
          <w:szCs w:val="24"/>
        </w:rPr>
      </w:pPr>
      <w:r w:rsidRPr="00FC0454">
        <w:rPr>
          <w:rFonts w:ascii="Arial" w:hAnsi="Arial" w:cs="Arial"/>
          <w:color w:val="000000"/>
          <w:szCs w:val="24"/>
        </w:rPr>
        <w:t>na data da ciência do intimado ou da declaração de quem fizer a intimação, e pessoal;</w:t>
      </w:r>
    </w:p>
    <w:p w:rsidR="00DD62FE" w:rsidRPr="00FC0454" w:rsidRDefault="00DD62FE" w:rsidP="00FC0454">
      <w:pPr>
        <w:pStyle w:val="Corpodetexto"/>
        <w:widowControl w:val="0"/>
        <w:numPr>
          <w:ilvl w:val="0"/>
          <w:numId w:val="155"/>
        </w:numPr>
        <w:tabs>
          <w:tab w:val="clear" w:pos="1008"/>
          <w:tab w:val="clear" w:pos="2268"/>
          <w:tab w:val="left" w:pos="1418"/>
        </w:tabs>
        <w:spacing w:line="360" w:lineRule="auto"/>
        <w:ind w:left="0" w:firstLine="851"/>
        <w:rPr>
          <w:rFonts w:ascii="Arial" w:hAnsi="Arial" w:cs="Arial"/>
          <w:color w:val="000000"/>
          <w:szCs w:val="24"/>
        </w:rPr>
      </w:pPr>
      <w:r w:rsidRPr="00FC0454">
        <w:rPr>
          <w:rFonts w:ascii="Arial" w:hAnsi="Arial" w:cs="Arial"/>
          <w:color w:val="000000"/>
          <w:szCs w:val="24"/>
        </w:rPr>
        <w:t>no caso do inciso II do “caput” deste artigo, na data do recebimento ou, se emitida 15 (quinze) dias após a data da expedição da intimação;</w:t>
      </w:r>
    </w:p>
    <w:p w:rsidR="00DD62FE" w:rsidRPr="00FC0454" w:rsidRDefault="00DD62FE" w:rsidP="00FC0454">
      <w:pPr>
        <w:pStyle w:val="Corpodetexto"/>
        <w:widowControl w:val="0"/>
        <w:numPr>
          <w:ilvl w:val="0"/>
          <w:numId w:val="155"/>
        </w:numPr>
        <w:tabs>
          <w:tab w:val="clear" w:pos="1008"/>
          <w:tab w:val="clear" w:pos="2268"/>
          <w:tab w:val="left" w:pos="1418"/>
        </w:tabs>
        <w:spacing w:line="360" w:lineRule="auto"/>
        <w:ind w:left="0" w:firstLine="851"/>
        <w:rPr>
          <w:rFonts w:ascii="Arial" w:hAnsi="Arial" w:cs="Arial"/>
          <w:szCs w:val="24"/>
        </w:rPr>
      </w:pPr>
      <w:r w:rsidRPr="00FC0454">
        <w:rPr>
          <w:rFonts w:ascii="Arial" w:hAnsi="Arial" w:cs="Arial"/>
          <w:szCs w:val="24"/>
        </w:rPr>
        <w:t>15 (quinze) dias após a publicação ou afixação do edital, se este for o meio utilizado.</w:t>
      </w: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szCs w:val="24"/>
        </w:rPr>
      </w:pP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szCs w:val="24"/>
        </w:rPr>
      </w:pPr>
      <w:r w:rsidRPr="00FC0454">
        <w:rPr>
          <w:rFonts w:ascii="Arial" w:hAnsi="Arial" w:cs="Arial"/>
          <w:b/>
          <w:szCs w:val="24"/>
        </w:rPr>
        <w:t>§</w:t>
      </w:r>
      <w:r w:rsidR="00D71B4F" w:rsidRPr="00FC0454">
        <w:rPr>
          <w:rFonts w:ascii="Arial" w:hAnsi="Arial" w:cs="Arial"/>
          <w:b/>
          <w:szCs w:val="24"/>
        </w:rPr>
        <w:t>4°</w:t>
      </w:r>
      <w:r w:rsidR="00D71B4F" w:rsidRPr="00FC0454">
        <w:rPr>
          <w:rFonts w:ascii="Arial" w:hAnsi="Arial" w:cs="Arial"/>
          <w:szCs w:val="24"/>
        </w:rPr>
        <w:t xml:space="preserve">. </w:t>
      </w:r>
      <w:r w:rsidRPr="00FC0454">
        <w:rPr>
          <w:rFonts w:ascii="Arial" w:hAnsi="Arial" w:cs="Arial"/>
          <w:szCs w:val="24"/>
        </w:rPr>
        <w:t>Consideram-se domicílio tributário eleito pelo sujeito passivo o do endereço postal, eletrônico ou de fax, por ela fornecido, para fins c</w:t>
      </w:r>
      <w:r w:rsidR="00876DF3" w:rsidRPr="00FC0454">
        <w:rPr>
          <w:rFonts w:ascii="Arial" w:hAnsi="Arial" w:cs="Arial"/>
          <w:szCs w:val="24"/>
        </w:rPr>
        <w:t>adastrais na repartição fiscal.</w:t>
      </w:r>
    </w:p>
    <w:p w:rsidR="004103D8" w:rsidRPr="00FC0454" w:rsidRDefault="004103D8" w:rsidP="00FC0454">
      <w:pPr>
        <w:pStyle w:val="Ttulo6"/>
        <w:keepNext w:val="0"/>
        <w:widowControl w:val="0"/>
        <w:tabs>
          <w:tab w:val="left" w:pos="1418"/>
        </w:tabs>
        <w:spacing w:line="360" w:lineRule="auto"/>
        <w:ind w:firstLine="851"/>
        <w:rPr>
          <w:rFonts w:ascii="Arial" w:hAnsi="Arial" w:cs="Arial"/>
          <w:color w:val="000000"/>
          <w:szCs w:val="24"/>
        </w:rPr>
      </w:pPr>
    </w:p>
    <w:p w:rsidR="00DD62FE" w:rsidRPr="00FC0454" w:rsidRDefault="00196888" w:rsidP="00E853A4">
      <w:pPr>
        <w:pStyle w:val="Ttulo6"/>
        <w:keepNext w:val="0"/>
        <w:widowControl w:val="0"/>
        <w:tabs>
          <w:tab w:val="left" w:pos="3945"/>
        </w:tabs>
        <w:spacing w:line="360" w:lineRule="auto"/>
        <w:jc w:val="left"/>
        <w:rPr>
          <w:rFonts w:ascii="Arial" w:hAnsi="Arial" w:cs="Arial"/>
          <w:color w:val="000000"/>
          <w:szCs w:val="24"/>
        </w:rPr>
      </w:pPr>
      <w:r w:rsidRPr="00FC0454">
        <w:rPr>
          <w:rFonts w:ascii="Arial" w:hAnsi="Arial" w:cs="Arial"/>
          <w:color w:val="000000"/>
          <w:szCs w:val="24"/>
        </w:rPr>
        <w:tab/>
      </w:r>
      <w:r w:rsidRPr="00FC0454">
        <w:rPr>
          <w:rFonts w:ascii="Arial" w:hAnsi="Arial" w:cs="Arial"/>
          <w:color w:val="000000"/>
          <w:szCs w:val="24"/>
        </w:rPr>
        <w:tab/>
      </w:r>
      <w:r w:rsidR="00DD62FE" w:rsidRPr="00FC0454">
        <w:rPr>
          <w:rFonts w:ascii="Arial" w:hAnsi="Arial" w:cs="Arial"/>
          <w:color w:val="000000"/>
          <w:szCs w:val="24"/>
        </w:rPr>
        <w:t>Seção V</w:t>
      </w:r>
    </w:p>
    <w:p w:rsidR="0043465F" w:rsidRPr="00FC0454" w:rsidRDefault="00DD62FE" w:rsidP="00E853A4">
      <w:pPr>
        <w:widowControl w:val="0"/>
        <w:spacing w:line="360" w:lineRule="auto"/>
        <w:jc w:val="center"/>
        <w:rPr>
          <w:rFonts w:ascii="Arial" w:hAnsi="Arial" w:cs="Arial"/>
          <w:b/>
          <w:color w:val="000000"/>
          <w:sz w:val="24"/>
          <w:szCs w:val="24"/>
        </w:rPr>
      </w:pPr>
      <w:r w:rsidRPr="00FC0454">
        <w:rPr>
          <w:rFonts w:ascii="Arial" w:hAnsi="Arial" w:cs="Arial"/>
          <w:b/>
          <w:color w:val="000000"/>
          <w:sz w:val="24"/>
          <w:szCs w:val="24"/>
        </w:rPr>
        <w:t>Competência</w:t>
      </w:r>
    </w:p>
    <w:p w:rsidR="0099091A" w:rsidRPr="00FC0454" w:rsidRDefault="0099091A" w:rsidP="00FC0454">
      <w:pPr>
        <w:widowControl w:val="0"/>
        <w:tabs>
          <w:tab w:val="left" w:pos="1418"/>
        </w:tabs>
        <w:spacing w:line="360" w:lineRule="auto"/>
        <w:jc w:val="center"/>
        <w:rPr>
          <w:rFonts w:ascii="Arial" w:hAnsi="Arial" w:cs="Arial"/>
          <w:b/>
          <w:color w:val="000000"/>
          <w:sz w:val="24"/>
          <w:szCs w:val="24"/>
        </w:rPr>
      </w:pPr>
    </w:p>
    <w:p w:rsidR="00DD62FE" w:rsidRPr="00FC0454" w:rsidRDefault="00DD62FE" w:rsidP="00FC0454">
      <w:pPr>
        <w:widowControl w:val="0"/>
        <w:tabs>
          <w:tab w:val="left" w:pos="1418"/>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D71B4F" w:rsidRPr="00FC0454">
        <w:rPr>
          <w:rFonts w:ascii="Arial" w:hAnsi="Arial" w:cs="Arial"/>
          <w:b/>
          <w:color w:val="000000"/>
          <w:sz w:val="24"/>
          <w:szCs w:val="24"/>
        </w:rPr>
        <w:t xml:space="preserve">433. </w:t>
      </w:r>
      <w:r w:rsidRPr="00FC0454">
        <w:rPr>
          <w:rFonts w:ascii="Arial" w:hAnsi="Arial" w:cs="Arial"/>
          <w:color w:val="000000"/>
          <w:sz w:val="24"/>
          <w:szCs w:val="24"/>
        </w:rPr>
        <w:t>O preparo do processo é atribuição do servidor lotado no órgão arrecadador municipal.</w:t>
      </w:r>
    </w:p>
    <w:p w:rsidR="00DD62FE" w:rsidRPr="00FC0454" w:rsidRDefault="00DD62FE" w:rsidP="00FC0454">
      <w:pPr>
        <w:widowControl w:val="0"/>
        <w:tabs>
          <w:tab w:val="left" w:pos="1418"/>
          <w:tab w:val="left" w:pos="2552"/>
        </w:tabs>
        <w:spacing w:line="360" w:lineRule="auto"/>
        <w:ind w:firstLine="851"/>
        <w:jc w:val="both"/>
        <w:rPr>
          <w:rFonts w:ascii="Arial" w:hAnsi="Arial" w:cs="Arial"/>
          <w:color w:val="000000"/>
          <w:sz w:val="24"/>
          <w:szCs w:val="24"/>
        </w:rPr>
      </w:pP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D71B4F" w:rsidRPr="00FC0454">
        <w:rPr>
          <w:rFonts w:ascii="Arial" w:hAnsi="Arial" w:cs="Arial"/>
          <w:b/>
          <w:color w:val="000000"/>
          <w:szCs w:val="24"/>
        </w:rPr>
        <w:t xml:space="preserve">434. </w:t>
      </w:r>
      <w:r w:rsidRPr="00FC0454">
        <w:rPr>
          <w:rFonts w:ascii="Arial" w:hAnsi="Arial" w:cs="Arial"/>
          <w:color w:val="000000"/>
          <w:szCs w:val="24"/>
        </w:rPr>
        <w:t>O julgamento do processo compete:</w:t>
      </w:r>
    </w:p>
    <w:p w:rsidR="00DD62FE" w:rsidRPr="00FC0454" w:rsidRDefault="00DD62FE" w:rsidP="00FC0454">
      <w:pPr>
        <w:pStyle w:val="PargrafodaLista"/>
        <w:widowControl w:val="0"/>
        <w:numPr>
          <w:ilvl w:val="0"/>
          <w:numId w:val="156"/>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em primeira instância ao Secretário</w:t>
      </w:r>
      <w:r w:rsidR="00867B3A" w:rsidRPr="00FC0454">
        <w:rPr>
          <w:rFonts w:ascii="Arial" w:hAnsi="Arial" w:cs="Arial"/>
          <w:color w:val="000000"/>
          <w:sz w:val="24"/>
          <w:szCs w:val="24"/>
        </w:rPr>
        <w:t xml:space="preserve"> de Fazenda e Planejamento</w:t>
      </w:r>
      <w:r w:rsidRPr="00FC0454">
        <w:rPr>
          <w:rFonts w:ascii="Arial" w:hAnsi="Arial" w:cs="Arial"/>
          <w:color w:val="000000"/>
          <w:sz w:val="24"/>
          <w:szCs w:val="24"/>
        </w:rPr>
        <w:t>;</w:t>
      </w:r>
    </w:p>
    <w:p w:rsidR="00DD62FE" w:rsidRPr="00FC0454" w:rsidRDefault="00DD62FE" w:rsidP="00FC0454">
      <w:pPr>
        <w:pStyle w:val="PargrafodaLista"/>
        <w:widowControl w:val="0"/>
        <w:numPr>
          <w:ilvl w:val="0"/>
          <w:numId w:val="156"/>
        </w:numPr>
        <w:spacing w:line="360" w:lineRule="auto"/>
        <w:ind w:left="0" w:firstLine="851"/>
        <w:jc w:val="both"/>
        <w:rPr>
          <w:rFonts w:ascii="Arial" w:hAnsi="Arial" w:cs="Arial"/>
          <w:sz w:val="24"/>
          <w:szCs w:val="24"/>
        </w:rPr>
      </w:pPr>
      <w:r w:rsidRPr="00FC0454">
        <w:rPr>
          <w:rFonts w:ascii="Arial" w:hAnsi="Arial" w:cs="Arial"/>
          <w:sz w:val="24"/>
          <w:szCs w:val="24"/>
        </w:rPr>
        <w:t xml:space="preserve">em segunda e última instância administrativa, </w:t>
      </w:r>
      <w:r w:rsidR="00867B3A" w:rsidRPr="00FC0454">
        <w:rPr>
          <w:rFonts w:ascii="Arial" w:hAnsi="Arial" w:cs="Arial"/>
          <w:sz w:val="24"/>
          <w:szCs w:val="24"/>
        </w:rPr>
        <w:t>a Junta de Recursos Fiscais</w:t>
      </w:r>
      <w:r w:rsidRPr="00FC0454">
        <w:rPr>
          <w:rFonts w:ascii="Arial" w:hAnsi="Arial" w:cs="Arial"/>
          <w:sz w:val="24"/>
          <w:szCs w:val="24"/>
        </w:rPr>
        <w:t>.</w:t>
      </w: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Parágrafo único.</w:t>
      </w:r>
      <w:r w:rsidRPr="00FC0454">
        <w:rPr>
          <w:rFonts w:ascii="Arial" w:hAnsi="Arial" w:cs="Arial"/>
          <w:color w:val="000000"/>
          <w:szCs w:val="24"/>
        </w:rPr>
        <w:t xml:space="preserve"> O processo contencioso, em primeira instância, será instruído pela autoridade preparadora municipal que compete:</w:t>
      </w:r>
    </w:p>
    <w:p w:rsidR="00415B34" w:rsidRPr="00FC0454" w:rsidRDefault="00415B34"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DD62FE" w:rsidRPr="00FC0454" w:rsidRDefault="00DD62FE" w:rsidP="00FC0454">
      <w:pPr>
        <w:pStyle w:val="PargrafodaLista"/>
        <w:widowControl w:val="0"/>
        <w:numPr>
          <w:ilvl w:val="0"/>
          <w:numId w:val="157"/>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determinar a intimação para apresentação de defesa ou de documentos;</w:t>
      </w:r>
    </w:p>
    <w:p w:rsidR="00DD62FE" w:rsidRPr="00FC0454" w:rsidRDefault="00DD62FE" w:rsidP="00FC0454">
      <w:pPr>
        <w:pStyle w:val="PargrafodaLista"/>
        <w:widowControl w:val="0"/>
        <w:numPr>
          <w:ilvl w:val="0"/>
          <w:numId w:val="157"/>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determinar informação sobre os antecedentes fiscais dos infratores;</w:t>
      </w:r>
    </w:p>
    <w:p w:rsidR="00DD62FE" w:rsidRPr="00FC0454" w:rsidRDefault="00DD62FE" w:rsidP="00FC0454">
      <w:pPr>
        <w:pStyle w:val="PargrafodaLista"/>
        <w:widowControl w:val="0"/>
        <w:numPr>
          <w:ilvl w:val="0"/>
          <w:numId w:val="157"/>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lastRenderedPageBreak/>
        <w:t>determinar exames ou diligências;</w:t>
      </w:r>
    </w:p>
    <w:p w:rsidR="00DD62FE" w:rsidRPr="00FC0454" w:rsidRDefault="00DD62FE" w:rsidP="00FC0454">
      <w:pPr>
        <w:pStyle w:val="PargrafodaLista"/>
        <w:widowControl w:val="0"/>
        <w:numPr>
          <w:ilvl w:val="0"/>
          <w:numId w:val="157"/>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 xml:space="preserve">emitir o competente parecer. </w:t>
      </w:r>
    </w:p>
    <w:p w:rsidR="00A91F96" w:rsidRPr="00FC0454" w:rsidRDefault="00A91F96" w:rsidP="00FC0454">
      <w:pPr>
        <w:spacing w:line="360" w:lineRule="auto"/>
        <w:rPr>
          <w:rFonts w:ascii="Arial" w:hAnsi="Arial" w:cs="Arial"/>
          <w:sz w:val="24"/>
          <w:szCs w:val="24"/>
        </w:rPr>
      </w:pPr>
    </w:p>
    <w:p w:rsidR="0099091A" w:rsidRPr="00FC0454" w:rsidRDefault="00DD62FE" w:rsidP="00FC0454">
      <w:pPr>
        <w:pStyle w:val="Ttulo6"/>
        <w:keepNext w:val="0"/>
        <w:widowControl w:val="0"/>
        <w:tabs>
          <w:tab w:val="left" w:pos="1008"/>
        </w:tabs>
        <w:spacing w:line="360" w:lineRule="auto"/>
        <w:rPr>
          <w:rFonts w:ascii="Arial" w:hAnsi="Arial" w:cs="Arial"/>
          <w:color w:val="000000"/>
          <w:szCs w:val="24"/>
        </w:rPr>
      </w:pPr>
      <w:r w:rsidRPr="00FC0454">
        <w:rPr>
          <w:rFonts w:ascii="Arial" w:hAnsi="Arial" w:cs="Arial"/>
          <w:color w:val="000000"/>
          <w:szCs w:val="24"/>
        </w:rPr>
        <w:t>Seção VI</w:t>
      </w:r>
    </w:p>
    <w:p w:rsidR="00DD62FE" w:rsidRPr="00FC0454" w:rsidRDefault="00DD62FE"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Julgamento em Primeira Instância</w:t>
      </w:r>
    </w:p>
    <w:p w:rsidR="00DD62FE" w:rsidRPr="00FC0454" w:rsidRDefault="00DD62FE" w:rsidP="00FC0454">
      <w:pPr>
        <w:widowControl w:val="0"/>
        <w:tabs>
          <w:tab w:val="left" w:pos="1008"/>
        </w:tabs>
        <w:spacing w:line="360" w:lineRule="auto"/>
        <w:jc w:val="center"/>
        <w:rPr>
          <w:rFonts w:ascii="Arial" w:hAnsi="Arial" w:cs="Arial"/>
          <w:color w:val="000000"/>
          <w:sz w:val="24"/>
          <w:szCs w:val="24"/>
        </w:rPr>
      </w:pPr>
    </w:p>
    <w:p w:rsidR="00DD62FE" w:rsidRPr="00FC0454" w:rsidRDefault="00DD62FE" w:rsidP="00FC0454">
      <w:pPr>
        <w:widowControl w:val="0"/>
        <w:tabs>
          <w:tab w:val="left" w:pos="1418"/>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D71B4F" w:rsidRPr="00FC0454">
        <w:rPr>
          <w:rFonts w:ascii="Arial" w:hAnsi="Arial" w:cs="Arial"/>
          <w:b/>
          <w:color w:val="000000"/>
          <w:sz w:val="24"/>
          <w:szCs w:val="24"/>
        </w:rPr>
        <w:t xml:space="preserve">435. </w:t>
      </w:r>
      <w:r w:rsidRPr="00FC0454">
        <w:rPr>
          <w:rFonts w:ascii="Arial" w:hAnsi="Arial" w:cs="Arial"/>
          <w:color w:val="000000"/>
          <w:sz w:val="24"/>
          <w:szCs w:val="24"/>
        </w:rPr>
        <w:t>O processo será julgado no prazo de 20 (vinte) dias, a partir de sua entrega no órgão incumbido do julgamento.</w:t>
      </w:r>
    </w:p>
    <w:p w:rsidR="00DD62FE" w:rsidRPr="00FC0454" w:rsidRDefault="00DD62FE" w:rsidP="00FC0454">
      <w:pPr>
        <w:widowControl w:val="0"/>
        <w:tabs>
          <w:tab w:val="left" w:pos="1418"/>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w:t>
      </w:r>
      <w:r w:rsidR="00D71B4F" w:rsidRPr="00FC0454">
        <w:rPr>
          <w:rFonts w:ascii="Arial" w:hAnsi="Arial" w:cs="Arial"/>
          <w:b/>
          <w:color w:val="000000"/>
          <w:sz w:val="24"/>
          <w:szCs w:val="24"/>
        </w:rPr>
        <w:t>1º</w:t>
      </w:r>
      <w:r w:rsidR="00D71B4F" w:rsidRPr="00FC0454">
        <w:rPr>
          <w:rFonts w:ascii="Arial" w:hAnsi="Arial" w:cs="Arial"/>
          <w:color w:val="000000"/>
          <w:sz w:val="24"/>
          <w:szCs w:val="24"/>
        </w:rPr>
        <w:t xml:space="preserve">. </w:t>
      </w:r>
      <w:r w:rsidRPr="00FC0454">
        <w:rPr>
          <w:rFonts w:ascii="Arial" w:hAnsi="Arial" w:cs="Arial"/>
          <w:color w:val="000000"/>
          <w:sz w:val="24"/>
          <w:szCs w:val="24"/>
        </w:rPr>
        <w:t>Na decisão em que for julgada a questão preliminar, será julgado o mérito, salvo quando incompatíveis.</w:t>
      </w:r>
    </w:p>
    <w:p w:rsidR="00DD62FE" w:rsidRPr="00FC0454" w:rsidRDefault="00DD62FE" w:rsidP="00FC0454">
      <w:pPr>
        <w:widowControl w:val="0"/>
        <w:tabs>
          <w:tab w:val="left" w:pos="1418"/>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§2º</w:t>
      </w:r>
      <w:r w:rsidR="0074723A" w:rsidRPr="00FC0454">
        <w:rPr>
          <w:rFonts w:ascii="Arial" w:hAnsi="Arial" w:cs="Arial"/>
          <w:color w:val="000000"/>
          <w:sz w:val="24"/>
          <w:szCs w:val="24"/>
        </w:rPr>
        <w:t>.</w:t>
      </w:r>
      <w:r w:rsidRPr="00FC0454">
        <w:rPr>
          <w:rFonts w:ascii="Arial" w:hAnsi="Arial" w:cs="Arial"/>
          <w:color w:val="000000"/>
          <w:sz w:val="24"/>
          <w:szCs w:val="24"/>
        </w:rPr>
        <w:t xml:space="preserve"> Na apreciação da prova, a autoridade julgadora formará livremente sua convicção, podendo determinar as diligências que entender necessária.</w:t>
      </w:r>
    </w:p>
    <w:p w:rsidR="00DD62FE" w:rsidRPr="00FC0454" w:rsidRDefault="00DD62FE" w:rsidP="00FC0454">
      <w:pPr>
        <w:widowControl w:val="0"/>
        <w:tabs>
          <w:tab w:val="left" w:pos="1418"/>
          <w:tab w:val="left" w:pos="2552"/>
        </w:tabs>
        <w:spacing w:line="360" w:lineRule="auto"/>
        <w:ind w:firstLine="851"/>
        <w:jc w:val="both"/>
        <w:rPr>
          <w:rFonts w:ascii="Arial" w:hAnsi="Arial" w:cs="Arial"/>
          <w:color w:val="000000"/>
          <w:sz w:val="24"/>
          <w:szCs w:val="24"/>
        </w:rPr>
      </w:pPr>
    </w:p>
    <w:p w:rsidR="00DD62FE" w:rsidRPr="00FC0454" w:rsidRDefault="00DD62FE" w:rsidP="00FC0454">
      <w:pPr>
        <w:widowControl w:val="0"/>
        <w:tabs>
          <w:tab w:val="left" w:pos="1418"/>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§3º</w:t>
      </w:r>
      <w:r w:rsidR="0074723A" w:rsidRPr="00FC0454">
        <w:rPr>
          <w:rFonts w:ascii="Arial" w:hAnsi="Arial" w:cs="Arial"/>
          <w:color w:val="000000"/>
          <w:sz w:val="24"/>
          <w:szCs w:val="24"/>
        </w:rPr>
        <w:t>.</w:t>
      </w:r>
      <w:r w:rsidRPr="00FC0454">
        <w:rPr>
          <w:rFonts w:ascii="Arial" w:hAnsi="Arial" w:cs="Arial"/>
          <w:color w:val="000000"/>
          <w:sz w:val="24"/>
          <w:szCs w:val="24"/>
        </w:rPr>
        <w:t xml:space="preserve"> A decisão conterá relatório resumido do processo, fundamentos legais, conclusão e ordem de intimação.</w:t>
      </w:r>
    </w:p>
    <w:p w:rsidR="00DD62FE" w:rsidRPr="00FC0454" w:rsidRDefault="00DD62FE" w:rsidP="00FC0454">
      <w:pPr>
        <w:pStyle w:val="Corpodetexto"/>
        <w:widowControl w:val="0"/>
        <w:tabs>
          <w:tab w:val="clear" w:pos="1008"/>
          <w:tab w:val="clear" w:pos="2268"/>
          <w:tab w:val="clear" w:pos="2552"/>
          <w:tab w:val="left" w:pos="1418"/>
          <w:tab w:val="left" w:pos="3544"/>
        </w:tabs>
        <w:spacing w:line="360" w:lineRule="auto"/>
        <w:ind w:firstLine="851"/>
        <w:rPr>
          <w:rFonts w:ascii="Arial" w:hAnsi="Arial" w:cs="Arial"/>
          <w:color w:val="000000"/>
          <w:szCs w:val="24"/>
        </w:rPr>
      </w:pPr>
      <w:r w:rsidRPr="00FC0454">
        <w:rPr>
          <w:rFonts w:ascii="Arial" w:hAnsi="Arial" w:cs="Arial"/>
          <w:b/>
          <w:color w:val="000000"/>
          <w:szCs w:val="24"/>
        </w:rPr>
        <w:t>§4º</w:t>
      </w:r>
      <w:r w:rsidR="0074723A" w:rsidRPr="00FC0454">
        <w:rPr>
          <w:rFonts w:ascii="Arial" w:hAnsi="Arial" w:cs="Arial"/>
          <w:color w:val="000000"/>
          <w:szCs w:val="24"/>
        </w:rPr>
        <w:t>.</w:t>
      </w:r>
      <w:r w:rsidRPr="00FC0454">
        <w:rPr>
          <w:rFonts w:ascii="Arial" w:hAnsi="Arial" w:cs="Arial"/>
          <w:color w:val="000000"/>
          <w:szCs w:val="24"/>
        </w:rPr>
        <w:t xml:space="preserve"> A autoridade preparadora dará "ciência" da decisão ao contribuinte, intimando-o quando for o caso, a cumpri-la no prazo de 20 (vinte) dias</w:t>
      </w:r>
      <w:r w:rsidR="00647425" w:rsidRPr="00FC0454">
        <w:rPr>
          <w:rFonts w:ascii="Arial" w:hAnsi="Arial" w:cs="Arial"/>
          <w:color w:val="000000"/>
          <w:szCs w:val="24"/>
        </w:rPr>
        <w:t>.</w:t>
      </w:r>
    </w:p>
    <w:p w:rsidR="00DD62FE" w:rsidRPr="00FC0454" w:rsidRDefault="00DD62FE" w:rsidP="00FC0454">
      <w:pPr>
        <w:pStyle w:val="Corpodetexto"/>
        <w:widowControl w:val="0"/>
        <w:tabs>
          <w:tab w:val="clear" w:pos="1008"/>
          <w:tab w:val="clear" w:pos="2268"/>
          <w:tab w:val="clear" w:pos="2552"/>
          <w:tab w:val="left" w:pos="1418"/>
          <w:tab w:val="left" w:pos="3544"/>
        </w:tabs>
        <w:spacing w:line="360" w:lineRule="auto"/>
        <w:ind w:firstLine="851"/>
        <w:rPr>
          <w:rFonts w:ascii="Arial" w:hAnsi="Arial" w:cs="Arial"/>
          <w:color w:val="000000"/>
          <w:szCs w:val="24"/>
        </w:rPr>
      </w:pPr>
    </w:p>
    <w:p w:rsidR="00DD62FE" w:rsidRPr="00FC0454" w:rsidRDefault="00DD62FE" w:rsidP="00FC0454">
      <w:pPr>
        <w:widowControl w:val="0"/>
        <w:tabs>
          <w:tab w:val="left" w:pos="1418"/>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 xml:space="preserve">Art. </w:t>
      </w:r>
      <w:r w:rsidR="00D71B4F" w:rsidRPr="00FC0454">
        <w:rPr>
          <w:rFonts w:ascii="Arial" w:hAnsi="Arial" w:cs="Arial"/>
          <w:b/>
          <w:color w:val="000000"/>
          <w:sz w:val="24"/>
          <w:szCs w:val="24"/>
        </w:rPr>
        <w:t xml:space="preserve">436. </w:t>
      </w:r>
      <w:r w:rsidRPr="00FC0454">
        <w:rPr>
          <w:rFonts w:ascii="Arial" w:hAnsi="Arial" w:cs="Arial"/>
          <w:color w:val="000000"/>
          <w:sz w:val="24"/>
          <w:szCs w:val="24"/>
        </w:rPr>
        <w:t xml:space="preserve">As inexatidões materiais devidas a lapso manifesto e os erros de escrita ou de cálculos existentes na decisão poderão ser corrigidos de ofício ou a requerimento do contribuinte, pela própria autoridade julgadora, ou por quem lhe substituir. Não prevalecendo para este efeito o disposto no art. </w:t>
      </w:r>
      <w:r w:rsidR="00C7776A" w:rsidRPr="00FC0454">
        <w:rPr>
          <w:rFonts w:ascii="Arial" w:hAnsi="Arial" w:cs="Arial"/>
          <w:color w:val="000000"/>
          <w:sz w:val="24"/>
          <w:szCs w:val="24"/>
        </w:rPr>
        <w:t>438</w:t>
      </w:r>
      <w:r w:rsidRPr="00FC0454">
        <w:rPr>
          <w:rFonts w:ascii="Arial" w:hAnsi="Arial" w:cs="Arial"/>
          <w:color w:val="000000"/>
          <w:sz w:val="24"/>
          <w:szCs w:val="24"/>
        </w:rPr>
        <w:t>, desta Lei.</w:t>
      </w:r>
    </w:p>
    <w:p w:rsidR="00DD62FE" w:rsidRPr="00FC0454" w:rsidRDefault="00DD62FE" w:rsidP="00FC0454">
      <w:pPr>
        <w:widowControl w:val="0"/>
        <w:tabs>
          <w:tab w:val="left" w:pos="1418"/>
          <w:tab w:val="left" w:pos="2552"/>
        </w:tabs>
        <w:spacing w:line="360" w:lineRule="auto"/>
        <w:ind w:firstLine="851"/>
        <w:jc w:val="both"/>
        <w:rPr>
          <w:rFonts w:ascii="Arial" w:hAnsi="Arial" w:cs="Arial"/>
          <w:color w:val="000000"/>
          <w:sz w:val="24"/>
          <w:szCs w:val="24"/>
        </w:rPr>
      </w:pP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D71B4F" w:rsidRPr="00FC0454">
        <w:rPr>
          <w:rFonts w:ascii="Arial" w:hAnsi="Arial" w:cs="Arial"/>
          <w:b/>
          <w:color w:val="000000"/>
          <w:szCs w:val="24"/>
        </w:rPr>
        <w:t xml:space="preserve">437. </w:t>
      </w:r>
      <w:r w:rsidRPr="00FC0454">
        <w:rPr>
          <w:rFonts w:ascii="Arial" w:hAnsi="Arial" w:cs="Arial"/>
          <w:color w:val="000000"/>
          <w:szCs w:val="24"/>
        </w:rPr>
        <w:t xml:space="preserve">A autoridade de Primeira Instância recorrerá, de ofício, sempre que a decisão desonerar o contribuinte do pagamento de crédito tributário de valor originário superior a 20 (vinte) </w:t>
      </w:r>
      <w:r w:rsidR="006504FD" w:rsidRPr="00FC0454">
        <w:rPr>
          <w:rFonts w:ascii="Arial" w:hAnsi="Arial" w:cs="Arial"/>
          <w:szCs w:val="24"/>
        </w:rPr>
        <w:t>UFIP</w:t>
      </w:r>
      <w:r w:rsidRPr="00FC0454">
        <w:rPr>
          <w:rFonts w:ascii="Arial" w:hAnsi="Arial" w:cs="Arial"/>
          <w:color w:val="000000"/>
          <w:szCs w:val="24"/>
        </w:rPr>
        <w:t>, vigente à época da decisão.</w:t>
      </w:r>
    </w:p>
    <w:p w:rsidR="00DD62FE" w:rsidRPr="00FC0454" w:rsidRDefault="00DD62FE" w:rsidP="00FC0454">
      <w:pPr>
        <w:pStyle w:val="Corpodetexto"/>
        <w:widowControl w:val="0"/>
        <w:tabs>
          <w:tab w:val="clear" w:pos="1008"/>
          <w:tab w:val="clear" w:pos="2268"/>
          <w:tab w:val="left" w:pos="1418"/>
          <w:tab w:val="right" w:pos="2410"/>
        </w:tabs>
        <w:spacing w:line="360" w:lineRule="auto"/>
        <w:ind w:firstLine="851"/>
        <w:rPr>
          <w:rFonts w:ascii="Arial" w:hAnsi="Arial" w:cs="Arial"/>
          <w:color w:val="000000"/>
          <w:szCs w:val="24"/>
        </w:rPr>
      </w:pPr>
      <w:r w:rsidRPr="00FC0454">
        <w:rPr>
          <w:rFonts w:ascii="Arial" w:hAnsi="Arial" w:cs="Arial"/>
          <w:b/>
          <w:color w:val="000000"/>
          <w:szCs w:val="24"/>
        </w:rPr>
        <w:t>§</w:t>
      </w:r>
      <w:r w:rsidR="00D71B4F" w:rsidRPr="00FC0454">
        <w:rPr>
          <w:rFonts w:ascii="Arial" w:hAnsi="Arial" w:cs="Arial"/>
          <w:b/>
          <w:color w:val="000000"/>
          <w:szCs w:val="24"/>
        </w:rPr>
        <w:t>1º</w:t>
      </w:r>
      <w:r w:rsidR="00D71B4F" w:rsidRPr="00FC0454">
        <w:rPr>
          <w:rFonts w:ascii="Arial" w:hAnsi="Arial" w:cs="Arial"/>
          <w:color w:val="000000"/>
          <w:szCs w:val="24"/>
        </w:rPr>
        <w:t xml:space="preserve">. </w:t>
      </w:r>
      <w:r w:rsidRPr="00FC0454">
        <w:rPr>
          <w:rFonts w:ascii="Arial" w:hAnsi="Arial" w:cs="Arial"/>
          <w:color w:val="000000"/>
          <w:szCs w:val="24"/>
        </w:rPr>
        <w:t>O recurso será interposto mediante declaração na própria decisão.</w:t>
      </w:r>
    </w:p>
    <w:p w:rsidR="00DD62FE" w:rsidRPr="00FC0454" w:rsidRDefault="00DD62FE" w:rsidP="00FC0454">
      <w:pPr>
        <w:widowControl w:val="0"/>
        <w:tabs>
          <w:tab w:val="left" w:pos="1418"/>
          <w:tab w:val="right" w:pos="2410"/>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w:t>
      </w:r>
      <w:r w:rsidR="00D71B4F" w:rsidRPr="00FC0454">
        <w:rPr>
          <w:rFonts w:ascii="Arial" w:hAnsi="Arial" w:cs="Arial"/>
          <w:b/>
          <w:color w:val="000000"/>
          <w:sz w:val="24"/>
          <w:szCs w:val="24"/>
        </w:rPr>
        <w:t>2º</w:t>
      </w:r>
      <w:r w:rsidR="00D71B4F" w:rsidRPr="00FC0454">
        <w:rPr>
          <w:rFonts w:ascii="Arial" w:hAnsi="Arial" w:cs="Arial"/>
          <w:color w:val="000000"/>
          <w:sz w:val="24"/>
          <w:szCs w:val="24"/>
        </w:rPr>
        <w:t xml:space="preserve">. </w:t>
      </w:r>
      <w:r w:rsidRPr="00FC0454">
        <w:rPr>
          <w:rFonts w:ascii="Arial" w:hAnsi="Arial" w:cs="Arial"/>
          <w:color w:val="000000"/>
          <w:sz w:val="24"/>
          <w:szCs w:val="24"/>
        </w:rPr>
        <w:t>Não sendo interposto recurso, o servidor que verificar o fato representará à autoridade imediata, no sentido de que seja observada aquela formalidade.</w:t>
      </w:r>
    </w:p>
    <w:p w:rsidR="00DD62FE" w:rsidRPr="00FC0454" w:rsidRDefault="00DD62FE" w:rsidP="00FC0454">
      <w:pPr>
        <w:widowControl w:val="0"/>
        <w:tabs>
          <w:tab w:val="left" w:pos="1418"/>
          <w:tab w:val="right" w:pos="2410"/>
          <w:tab w:val="left" w:pos="2552"/>
        </w:tabs>
        <w:spacing w:line="360" w:lineRule="auto"/>
        <w:ind w:firstLine="851"/>
        <w:jc w:val="both"/>
        <w:rPr>
          <w:rFonts w:ascii="Arial" w:hAnsi="Arial" w:cs="Arial"/>
          <w:color w:val="000000"/>
          <w:sz w:val="24"/>
          <w:szCs w:val="24"/>
        </w:rPr>
      </w:pP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8A4ECD" w:rsidRPr="00FC0454">
        <w:rPr>
          <w:rFonts w:ascii="Arial" w:hAnsi="Arial" w:cs="Arial"/>
          <w:b/>
          <w:color w:val="000000"/>
          <w:szCs w:val="24"/>
        </w:rPr>
        <w:t>438</w:t>
      </w:r>
      <w:r w:rsidRPr="00FC0454">
        <w:rPr>
          <w:rFonts w:ascii="Arial" w:hAnsi="Arial" w:cs="Arial"/>
          <w:b/>
          <w:color w:val="000000"/>
          <w:szCs w:val="24"/>
        </w:rPr>
        <w:t>.</w:t>
      </w:r>
      <w:r w:rsidRPr="00FC0454">
        <w:rPr>
          <w:rFonts w:ascii="Arial" w:hAnsi="Arial" w:cs="Arial"/>
          <w:color w:val="000000"/>
          <w:szCs w:val="24"/>
        </w:rPr>
        <w:t xml:space="preserve"> Da decisão de primeira instância, não caberá pedido de reconsideração.</w:t>
      </w:r>
    </w:p>
    <w:p w:rsidR="00DD62FE" w:rsidRPr="00FC0454" w:rsidRDefault="00DD62FE" w:rsidP="00FC0454">
      <w:pPr>
        <w:pStyle w:val="Ttulo6"/>
        <w:keepNext w:val="0"/>
        <w:widowControl w:val="0"/>
        <w:tabs>
          <w:tab w:val="left" w:pos="1418"/>
        </w:tabs>
        <w:spacing w:line="360" w:lineRule="auto"/>
        <w:ind w:firstLine="851"/>
        <w:rPr>
          <w:rFonts w:ascii="Arial" w:hAnsi="Arial" w:cs="Arial"/>
          <w:color w:val="000000"/>
          <w:szCs w:val="24"/>
        </w:rPr>
      </w:pPr>
    </w:p>
    <w:p w:rsidR="00DD62FE" w:rsidRPr="00FC0454" w:rsidRDefault="00DD62FE" w:rsidP="00E853A4">
      <w:pPr>
        <w:pStyle w:val="Ttulo6"/>
        <w:keepNext w:val="0"/>
        <w:widowControl w:val="0"/>
        <w:spacing w:line="360" w:lineRule="auto"/>
        <w:rPr>
          <w:rFonts w:ascii="Arial" w:hAnsi="Arial" w:cs="Arial"/>
          <w:color w:val="000000"/>
          <w:szCs w:val="24"/>
        </w:rPr>
      </w:pPr>
      <w:r w:rsidRPr="00FC0454">
        <w:rPr>
          <w:rFonts w:ascii="Arial" w:hAnsi="Arial" w:cs="Arial"/>
          <w:color w:val="000000"/>
          <w:szCs w:val="24"/>
        </w:rPr>
        <w:t>Seção VII</w:t>
      </w:r>
    </w:p>
    <w:p w:rsidR="00DD62FE" w:rsidRPr="00FC0454" w:rsidRDefault="00DD62FE" w:rsidP="00E853A4">
      <w:pPr>
        <w:widowControl w:val="0"/>
        <w:spacing w:line="360" w:lineRule="auto"/>
        <w:jc w:val="center"/>
        <w:rPr>
          <w:rFonts w:ascii="Arial" w:hAnsi="Arial" w:cs="Arial"/>
          <w:b/>
          <w:color w:val="000000"/>
          <w:sz w:val="24"/>
          <w:szCs w:val="24"/>
        </w:rPr>
      </w:pPr>
      <w:r w:rsidRPr="00FC0454">
        <w:rPr>
          <w:rFonts w:ascii="Arial" w:hAnsi="Arial" w:cs="Arial"/>
          <w:b/>
          <w:color w:val="000000"/>
          <w:sz w:val="24"/>
          <w:szCs w:val="24"/>
        </w:rPr>
        <w:lastRenderedPageBreak/>
        <w:t>Recurso</w:t>
      </w:r>
    </w:p>
    <w:p w:rsidR="00DD62FE" w:rsidRPr="00FC0454" w:rsidRDefault="00DD62FE" w:rsidP="00FC0454">
      <w:pPr>
        <w:widowControl w:val="0"/>
        <w:tabs>
          <w:tab w:val="left" w:pos="1418"/>
        </w:tabs>
        <w:spacing w:line="360" w:lineRule="auto"/>
        <w:jc w:val="center"/>
        <w:rPr>
          <w:rFonts w:ascii="Arial" w:hAnsi="Arial" w:cs="Arial"/>
          <w:b/>
          <w:color w:val="000000"/>
          <w:sz w:val="24"/>
          <w:szCs w:val="24"/>
        </w:rPr>
      </w:pP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8A4ECD" w:rsidRPr="00FC0454">
        <w:rPr>
          <w:rFonts w:ascii="Arial" w:hAnsi="Arial" w:cs="Arial"/>
          <w:b/>
          <w:color w:val="000000"/>
          <w:szCs w:val="24"/>
        </w:rPr>
        <w:t>439</w:t>
      </w:r>
      <w:r w:rsidRPr="00FC0454">
        <w:rPr>
          <w:rFonts w:ascii="Arial" w:hAnsi="Arial" w:cs="Arial"/>
          <w:b/>
          <w:color w:val="000000"/>
          <w:szCs w:val="24"/>
        </w:rPr>
        <w:t>.</w:t>
      </w:r>
      <w:r w:rsidRPr="00FC0454">
        <w:rPr>
          <w:rFonts w:ascii="Arial" w:hAnsi="Arial" w:cs="Arial"/>
          <w:color w:val="000000"/>
          <w:szCs w:val="24"/>
        </w:rPr>
        <w:t xml:space="preserve"> Da decisão de Primeira Instância, caberá recurso voluntário à Segunda Instância, dentro do prazo de 20 (vinte) dias contados da ciência da intimação.</w:t>
      </w:r>
    </w:p>
    <w:p w:rsidR="00DD62FE" w:rsidRPr="00FC0454" w:rsidRDefault="00DD62FE" w:rsidP="00FC0454">
      <w:pPr>
        <w:widowControl w:val="0"/>
        <w:tabs>
          <w:tab w:val="left" w:pos="1418"/>
          <w:tab w:val="right" w:pos="2410"/>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w:t>
      </w:r>
      <w:r w:rsidR="00D71B4F" w:rsidRPr="00FC0454">
        <w:rPr>
          <w:rFonts w:ascii="Arial" w:hAnsi="Arial" w:cs="Arial"/>
          <w:b/>
          <w:color w:val="000000"/>
          <w:sz w:val="24"/>
          <w:szCs w:val="24"/>
        </w:rPr>
        <w:t>1º</w:t>
      </w:r>
      <w:r w:rsidR="00D71B4F" w:rsidRPr="00FC0454">
        <w:rPr>
          <w:rFonts w:ascii="Arial" w:hAnsi="Arial" w:cs="Arial"/>
          <w:color w:val="000000"/>
          <w:sz w:val="24"/>
          <w:szCs w:val="24"/>
        </w:rPr>
        <w:t xml:space="preserve">. </w:t>
      </w:r>
      <w:r w:rsidRPr="00FC0454">
        <w:rPr>
          <w:rFonts w:ascii="Arial" w:hAnsi="Arial" w:cs="Arial"/>
          <w:color w:val="000000"/>
          <w:sz w:val="24"/>
          <w:szCs w:val="24"/>
        </w:rPr>
        <w:t>Com o recurso somente poderá ser apresentada prova documental quando contrária ou não produzida na Primeira Instância.</w:t>
      </w:r>
    </w:p>
    <w:p w:rsidR="00DD62FE" w:rsidRPr="00FC0454" w:rsidRDefault="00DD62FE" w:rsidP="00FC0454">
      <w:pPr>
        <w:widowControl w:val="0"/>
        <w:tabs>
          <w:tab w:val="left" w:pos="1418"/>
          <w:tab w:val="right" w:pos="2410"/>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w:t>
      </w:r>
      <w:r w:rsidR="00D71B4F" w:rsidRPr="00FC0454">
        <w:rPr>
          <w:rFonts w:ascii="Arial" w:hAnsi="Arial" w:cs="Arial"/>
          <w:b/>
          <w:color w:val="000000"/>
          <w:sz w:val="24"/>
          <w:szCs w:val="24"/>
        </w:rPr>
        <w:t>2º</w:t>
      </w:r>
      <w:r w:rsidR="00D71B4F" w:rsidRPr="00FC0454">
        <w:rPr>
          <w:rFonts w:ascii="Arial" w:hAnsi="Arial" w:cs="Arial"/>
          <w:color w:val="000000"/>
          <w:sz w:val="24"/>
          <w:szCs w:val="24"/>
        </w:rPr>
        <w:t xml:space="preserve">. </w:t>
      </w:r>
      <w:r w:rsidRPr="00FC0454">
        <w:rPr>
          <w:rFonts w:ascii="Arial" w:hAnsi="Arial" w:cs="Arial"/>
          <w:color w:val="000000"/>
          <w:sz w:val="24"/>
          <w:szCs w:val="24"/>
        </w:rPr>
        <w:t>O recurso poderá versar sobre parte da quantia exigida, desde que o recorrente</w:t>
      </w:r>
      <w:r w:rsidR="0050437B" w:rsidRPr="00FC0454">
        <w:rPr>
          <w:rFonts w:ascii="Arial" w:hAnsi="Arial" w:cs="Arial"/>
          <w:color w:val="000000"/>
          <w:sz w:val="24"/>
          <w:szCs w:val="24"/>
        </w:rPr>
        <w:t xml:space="preserve">, pague </w:t>
      </w:r>
      <w:r w:rsidRPr="00FC0454">
        <w:rPr>
          <w:rFonts w:ascii="Arial" w:hAnsi="Arial" w:cs="Arial"/>
          <w:color w:val="000000"/>
          <w:sz w:val="24"/>
          <w:szCs w:val="24"/>
        </w:rPr>
        <w:t>no prazo recursal, a parte não litigiosa.</w:t>
      </w:r>
    </w:p>
    <w:p w:rsidR="00DD62FE" w:rsidRPr="00FC0454" w:rsidRDefault="00DD62FE" w:rsidP="00FC0454">
      <w:pPr>
        <w:widowControl w:val="0"/>
        <w:tabs>
          <w:tab w:val="left" w:pos="1418"/>
          <w:tab w:val="right" w:pos="2410"/>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w:t>
      </w:r>
      <w:r w:rsidR="00D71B4F" w:rsidRPr="00FC0454">
        <w:rPr>
          <w:rFonts w:ascii="Arial" w:hAnsi="Arial" w:cs="Arial"/>
          <w:b/>
          <w:color w:val="000000"/>
          <w:sz w:val="24"/>
          <w:szCs w:val="24"/>
        </w:rPr>
        <w:t>3º</w:t>
      </w:r>
      <w:r w:rsidR="00D71B4F" w:rsidRPr="00FC0454">
        <w:rPr>
          <w:rFonts w:ascii="Arial" w:hAnsi="Arial" w:cs="Arial"/>
          <w:color w:val="000000"/>
          <w:sz w:val="24"/>
          <w:szCs w:val="24"/>
        </w:rPr>
        <w:t xml:space="preserve">. </w:t>
      </w:r>
      <w:r w:rsidRPr="00FC0454">
        <w:rPr>
          <w:rFonts w:ascii="Arial" w:hAnsi="Arial" w:cs="Arial"/>
          <w:color w:val="000000"/>
          <w:sz w:val="24"/>
          <w:szCs w:val="24"/>
        </w:rPr>
        <w:t>Se, dentro do prazo legal, não for apresentada petição do recurso, será pelo órgão preparador, lavrado o termo de perempção, seguindo o processo os trâmites regulares.</w:t>
      </w:r>
    </w:p>
    <w:p w:rsidR="00DD62FE" w:rsidRPr="00FC0454" w:rsidRDefault="00DD62FE" w:rsidP="00FC0454">
      <w:pPr>
        <w:widowControl w:val="0"/>
        <w:tabs>
          <w:tab w:val="left" w:pos="1418"/>
          <w:tab w:val="right" w:pos="2410"/>
          <w:tab w:val="left" w:pos="2552"/>
        </w:tabs>
        <w:spacing w:line="360" w:lineRule="auto"/>
        <w:ind w:firstLine="851"/>
        <w:jc w:val="both"/>
        <w:rPr>
          <w:rFonts w:ascii="Arial" w:hAnsi="Arial" w:cs="Arial"/>
          <w:color w:val="000000"/>
          <w:sz w:val="24"/>
          <w:szCs w:val="24"/>
        </w:rPr>
      </w:pP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5209FA" w:rsidRPr="00FC0454">
        <w:rPr>
          <w:rFonts w:ascii="Arial" w:hAnsi="Arial" w:cs="Arial"/>
          <w:b/>
          <w:color w:val="000000"/>
          <w:szCs w:val="24"/>
        </w:rPr>
        <w:t>440</w:t>
      </w:r>
      <w:r w:rsidRPr="00FC0454">
        <w:rPr>
          <w:rFonts w:ascii="Arial" w:hAnsi="Arial" w:cs="Arial"/>
          <w:b/>
          <w:color w:val="000000"/>
          <w:szCs w:val="24"/>
        </w:rPr>
        <w:t>.</w:t>
      </w:r>
      <w:r w:rsidRPr="00FC0454">
        <w:rPr>
          <w:rFonts w:ascii="Arial" w:hAnsi="Arial" w:cs="Arial"/>
          <w:color w:val="000000"/>
          <w:szCs w:val="24"/>
        </w:rPr>
        <w:t xml:space="preserve"> Apresentado o recurso, o processo será encaminhado pela autoridade preparadora, no prazo de 3 (três) dias, à Junta de Recursos Fiscais.</w:t>
      </w:r>
    </w:p>
    <w:p w:rsidR="00DD62FE" w:rsidRPr="00FC0454" w:rsidRDefault="00DD62FE" w:rsidP="00FC0454">
      <w:pPr>
        <w:widowControl w:val="0"/>
        <w:tabs>
          <w:tab w:val="left" w:pos="1418"/>
        </w:tabs>
        <w:spacing w:line="360" w:lineRule="auto"/>
        <w:jc w:val="center"/>
        <w:rPr>
          <w:rFonts w:ascii="Arial" w:hAnsi="Arial" w:cs="Arial"/>
          <w:color w:val="000000"/>
          <w:sz w:val="24"/>
          <w:szCs w:val="24"/>
        </w:rPr>
      </w:pPr>
    </w:p>
    <w:p w:rsidR="0099091A" w:rsidRPr="00FC0454" w:rsidRDefault="00DD62FE" w:rsidP="00FC0454">
      <w:pPr>
        <w:pStyle w:val="Ttulo6"/>
        <w:keepNext w:val="0"/>
        <w:widowControl w:val="0"/>
        <w:tabs>
          <w:tab w:val="left" w:pos="1418"/>
        </w:tabs>
        <w:spacing w:line="360" w:lineRule="auto"/>
        <w:rPr>
          <w:rFonts w:ascii="Arial" w:hAnsi="Arial" w:cs="Arial"/>
          <w:szCs w:val="24"/>
        </w:rPr>
      </w:pPr>
      <w:r w:rsidRPr="00FC0454">
        <w:rPr>
          <w:rFonts w:ascii="Arial" w:hAnsi="Arial" w:cs="Arial"/>
          <w:szCs w:val="24"/>
        </w:rPr>
        <w:t>Seção VIII</w:t>
      </w:r>
    </w:p>
    <w:p w:rsidR="00DD62FE" w:rsidRPr="00FC0454" w:rsidRDefault="00DD62FE" w:rsidP="00FC0454">
      <w:pPr>
        <w:widowControl w:val="0"/>
        <w:tabs>
          <w:tab w:val="left" w:pos="1418"/>
        </w:tabs>
        <w:spacing w:line="360" w:lineRule="auto"/>
        <w:jc w:val="center"/>
        <w:rPr>
          <w:rFonts w:ascii="Arial" w:hAnsi="Arial" w:cs="Arial"/>
          <w:b/>
          <w:sz w:val="24"/>
          <w:szCs w:val="24"/>
        </w:rPr>
      </w:pPr>
      <w:r w:rsidRPr="00FC0454">
        <w:rPr>
          <w:rFonts w:ascii="Arial" w:hAnsi="Arial" w:cs="Arial"/>
          <w:b/>
          <w:sz w:val="24"/>
          <w:szCs w:val="24"/>
        </w:rPr>
        <w:t>Julgamento em Segunda Instância</w:t>
      </w:r>
    </w:p>
    <w:p w:rsidR="0099091A" w:rsidRPr="00FC0454" w:rsidRDefault="0099091A" w:rsidP="00FC0454">
      <w:pPr>
        <w:widowControl w:val="0"/>
        <w:tabs>
          <w:tab w:val="left" w:pos="1418"/>
        </w:tabs>
        <w:spacing w:line="360" w:lineRule="auto"/>
        <w:jc w:val="center"/>
        <w:rPr>
          <w:rFonts w:ascii="Arial" w:hAnsi="Arial" w:cs="Arial"/>
          <w:sz w:val="24"/>
          <w:szCs w:val="24"/>
        </w:rPr>
      </w:pP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szCs w:val="24"/>
        </w:rPr>
      </w:pPr>
      <w:r w:rsidRPr="00FC0454">
        <w:rPr>
          <w:rFonts w:ascii="Arial" w:hAnsi="Arial" w:cs="Arial"/>
          <w:b/>
          <w:szCs w:val="24"/>
        </w:rPr>
        <w:t xml:space="preserve">Art. </w:t>
      </w:r>
      <w:r w:rsidR="005209FA" w:rsidRPr="00FC0454">
        <w:rPr>
          <w:rFonts w:ascii="Arial" w:hAnsi="Arial" w:cs="Arial"/>
          <w:b/>
          <w:szCs w:val="24"/>
        </w:rPr>
        <w:t>441</w:t>
      </w:r>
      <w:r w:rsidRPr="00FC0454">
        <w:rPr>
          <w:rFonts w:ascii="Arial" w:hAnsi="Arial" w:cs="Arial"/>
          <w:b/>
          <w:szCs w:val="24"/>
        </w:rPr>
        <w:t>.</w:t>
      </w:r>
      <w:r w:rsidRPr="00FC0454">
        <w:rPr>
          <w:rFonts w:ascii="Arial" w:hAnsi="Arial" w:cs="Arial"/>
          <w:szCs w:val="24"/>
        </w:rPr>
        <w:t xml:space="preserve"> O julgamento em Segun</w:t>
      </w:r>
      <w:r w:rsidR="006161DB" w:rsidRPr="00FC0454">
        <w:rPr>
          <w:rFonts w:ascii="Arial" w:hAnsi="Arial" w:cs="Arial"/>
          <w:szCs w:val="24"/>
        </w:rPr>
        <w:t>da Instância é de competência da Junta de Recursos Fiscais.</w:t>
      </w:r>
    </w:p>
    <w:p w:rsidR="00DD62FE" w:rsidRPr="00FC0454" w:rsidRDefault="00DD62FE" w:rsidP="00FC0454">
      <w:pPr>
        <w:pStyle w:val="Corpodetexto"/>
        <w:widowControl w:val="0"/>
        <w:tabs>
          <w:tab w:val="clear" w:pos="1008"/>
          <w:tab w:val="clear" w:pos="2268"/>
          <w:tab w:val="clear" w:pos="2552"/>
          <w:tab w:val="left" w:pos="1418"/>
          <w:tab w:val="left" w:pos="3544"/>
        </w:tabs>
        <w:spacing w:line="360" w:lineRule="auto"/>
        <w:ind w:firstLine="851"/>
        <w:rPr>
          <w:rFonts w:ascii="Arial" w:hAnsi="Arial" w:cs="Arial"/>
          <w:szCs w:val="24"/>
        </w:rPr>
      </w:pPr>
      <w:r w:rsidRPr="00FC0454">
        <w:rPr>
          <w:rFonts w:ascii="Arial" w:hAnsi="Arial" w:cs="Arial"/>
          <w:b/>
          <w:szCs w:val="24"/>
        </w:rPr>
        <w:t>§</w:t>
      </w:r>
      <w:r w:rsidR="00D71B4F" w:rsidRPr="00FC0454">
        <w:rPr>
          <w:rFonts w:ascii="Arial" w:hAnsi="Arial" w:cs="Arial"/>
          <w:b/>
          <w:szCs w:val="24"/>
        </w:rPr>
        <w:t>1°</w:t>
      </w:r>
      <w:r w:rsidR="00D71B4F" w:rsidRPr="00FC0454">
        <w:rPr>
          <w:rFonts w:ascii="Arial" w:hAnsi="Arial" w:cs="Arial"/>
          <w:szCs w:val="24"/>
        </w:rPr>
        <w:t xml:space="preserve">. </w:t>
      </w:r>
      <w:r w:rsidR="006161DB" w:rsidRPr="00FC0454">
        <w:rPr>
          <w:rFonts w:ascii="Arial" w:hAnsi="Arial" w:cs="Arial"/>
          <w:szCs w:val="24"/>
        </w:rPr>
        <w:t>A Junta de Recursos Fiscais será assessorada</w:t>
      </w:r>
      <w:r w:rsidRPr="00FC0454">
        <w:rPr>
          <w:rFonts w:ascii="Arial" w:hAnsi="Arial" w:cs="Arial"/>
          <w:szCs w:val="24"/>
        </w:rPr>
        <w:t xml:space="preserve"> pelo Órgão Jurídico do Município, ao qual caberá a preparação do processo para julgamento.</w:t>
      </w:r>
    </w:p>
    <w:p w:rsidR="00037207" w:rsidRPr="00FC0454" w:rsidRDefault="00037207" w:rsidP="00FC0454">
      <w:pPr>
        <w:pStyle w:val="Corpodetexto"/>
        <w:widowControl w:val="0"/>
        <w:tabs>
          <w:tab w:val="clear" w:pos="1008"/>
          <w:tab w:val="clear" w:pos="2268"/>
          <w:tab w:val="clear" w:pos="2552"/>
          <w:tab w:val="left" w:pos="1418"/>
          <w:tab w:val="left" w:pos="3544"/>
        </w:tabs>
        <w:spacing w:line="360" w:lineRule="auto"/>
        <w:ind w:firstLine="851"/>
        <w:rPr>
          <w:rFonts w:ascii="Arial" w:hAnsi="Arial" w:cs="Arial"/>
          <w:szCs w:val="24"/>
        </w:rPr>
      </w:pPr>
      <w:r w:rsidRPr="00FC0454">
        <w:rPr>
          <w:rFonts w:ascii="Arial" w:hAnsi="Arial" w:cs="Arial"/>
          <w:b/>
          <w:szCs w:val="24"/>
        </w:rPr>
        <w:t>§2º</w:t>
      </w:r>
      <w:r w:rsidR="0074723A" w:rsidRPr="00FC0454">
        <w:rPr>
          <w:rFonts w:ascii="Arial" w:hAnsi="Arial" w:cs="Arial"/>
          <w:szCs w:val="24"/>
        </w:rPr>
        <w:t>.</w:t>
      </w:r>
      <w:r w:rsidRPr="00FC0454">
        <w:rPr>
          <w:rFonts w:ascii="Arial" w:hAnsi="Arial" w:cs="Arial"/>
          <w:szCs w:val="24"/>
        </w:rPr>
        <w:t xml:space="preserve"> O Chefe do Poder Executivo baixará ato regulamentando a criação da Junta de Recursos Fiscais.</w:t>
      </w:r>
    </w:p>
    <w:p w:rsidR="00415B34" w:rsidRDefault="00DD62FE" w:rsidP="005E183C">
      <w:pPr>
        <w:pStyle w:val="Corpodetexto"/>
        <w:widowControl w:val="0"/>
        <w:tabs>
          <w:tab w:val="clear" w:pos="1008"/>
          <w:tab w:val="clear" w:pos="2268"/>
          <w:tab w:val="clear" w:pos="2552"/>
          <w:tab w:val="left" w:pos="1418"/>
          <w:tab w:val="left" w:pos="3544"/>
        </w:tabs>
        <w:spacing w:line="360" w:lineRule="auto"/>
        <w:ind w:firstLine="851"/>
        <w:rPr>
          <w:rFonts w:ascii="Arial" w:hAnsi="Arial" w:cs="Arial"/>
          <w:szCs w:val="24"/>
        </w:rPr>
      </w:pPr>
      <w:r w:rsidRPr="00FC0454">
        <w:rPr>
          <w:rFonts w:ascii="Arial" w:hAnsi="Arial" w:cs="Arial"/>
          <w:b/>
          <w:szCs w:val="24"/>
        </w:rPr>
        <w:t>§</w:t>
      </w:r>
      <w:r w:rsidR="00037207" w:rsidRPr="00FC0454">
        <w:rPr>
          <w:rFonts w:ascii="Arial" w:hAnsi="Arial" w:cs="Arial"/>
          <w:b/>
          <w:szCs w:val="24"/>
        </w:rPr>
        <w:t>3</w:t>
      </w:r>
      <w:r w:rsidRPr="00FC0454">
        <w:rPr>
          <w:rFonts w:ascii="Arial" w:hAnsi="Arial" w:cs="Arial"/>
          <w:b/>
          <w:szCs w:val="24"/>
        </w:rPr>
        <w:t>°</w:t>
      </w:r>
      <w:r w:rsidR="0074723A" w:rsidRPr="00FC0454">
        <w:rPr>
          <w:rFonts w:ascii="Arial" w:hAnsi="Arial" w:cs="Arial"/>
          <w:szCs w:val="24"/>
        </w:rPr>
        <w:t>.</w:t>
      </w:r>
      <w:r w:rsidRPr="00FC0454">
        <w:rPr>
          <w:rFonts w:ascii="Arial" w:hAnsi="Arial" w:cs="Arial"/>
          <w:szCs w:val="24"/>
        </w:rPr>
        <w:t xml:space="preserve"> A ciência da decisão de Segunda Instância compete à autoridade preparadora.</w:t>
      </w:r>
    </w:p>
    <w:p w:rsidR="005E183C" w:rsidRPr="005E183C" w:rsidRDefault="005E183C" w:rsidP="005E183C">
      <w:pPr>
        <w:pStyle w:val="Corpodetexto"/>
        <w:widowControl w:val="0"/>
        <w:tabs>
          <w:tab w:val="clear" w:pos="1008"/>
          <w:tab w:val="clear" w:pos="2268"/>
          <w:tab w:val="clear" w:pos="2552"/>
          <w:tab w:val="left" w:pos="1418"/>
          <w:tab w:val="left" w:pos="3544"/>
        </w:tabs>
        <w:spacing w:line="360" w:lineRule="auto"/>
        <w:ind w:firstLine="851"/>
        <w:rPr>
          <w:rFonts w:ascii="Arial" w:hAnsi="Arial" w:cs="Arial"/>
          <w:szCs w:val="24"/>
        </w:rPr>
      </w:pPr>
    </w:p>
    <w:p w:rsidR="00DD62FE" w:rsidRPr="00FC0454" w:rsidRDefault="00875BC7" w:rsidP="00FC0454">
      <w:pPr>
        <w:widowControl w:val="0"/>
        <w:tabs>
          <w:tab w:val="left" w:pos="1418"/>
        </w:tabs>
        <w:spacing w:line="360" w:lineRule="auto"/>
        <w:jc w:val="center"/>
        <w:rPr>
          <w:rFonts w:ascii="Arial" w:hAnsi="Arial" w:cs="Arial"/>
          <w:b/>
          <w:color w:val="000000"/>
          <w:sz w:val="24"/>
          <w:szCs w:val="24"/>
        </w:rPr>
      </w:pPr>
      <w:r w:rsidRPr="00FC0454">
        <w:rPr>
          <w:rFonts w:ascii="Arial" w:hAnsi="Arial" w:cs="Arial"/>
          <w:b/>
          <w:color w:val="000000"/>
          <w:sz w:val="24"/>
          <w:szCs w:val="24"/>
        </w:rPr>
        <w:t>Seção IX</w:t>
      </w:r>
    </w:p>
    <w:p w:rsidR="00DD62FE" w:rsidRPr="00FC0454" w:rsidRDefault="00C2726F" w:rsidP="00FC0454">
      <w:pPr>
        <w:widowControl w:val="0"/>
        <w:tabs>
          <w:tab w:val="left" w:pos="1418"/>
        </w:tabs>
        <w:spacing w:line="360" w:lineRule="auto"/>
        <w:jc w:val="center"/>
        <w:rPr>
          <w:rFonts w:ascii="Arial" w:hAnsi="Arial" w:cs="Arial"/>
          <w:b/>
          <w:color w:val="000000"/>
          <w:sz w:val="24"/>
          <w:szCs w:val="24"/>
        </w:rPr>
      </w:pPr>
      <w:r w:rsidRPr="00FC0454">
        <w:rPr>
          <w:rFonts w:ascii="Arial" w:hAnsi="Arial" w:cs="Arial"/>
          <w:b/>
          <w:color w:val="000000"/>
          <w:sz w:val="24"/>
          <w:szCs w:val="24"/>
        </w:rPr>
        <w:t>Definitividade</w:t>
      </w:r>
      <w:r w:rsidR="00C86D89" w:rsidRPr="00FC0454">
        <w:rPr>
          <w:rFonts w:ascii="Arial" w:hAnsi="Arial" w:cs="Arial"/>
          <w:b/>
          <w:color w:val="000000"/>
          <w:sz w:val="24"/>
          <w:szCs w:val="24"/>
        </w:rPr>
        <w:t xml:space="preserve"> </w:t>
      </w:r>
      <w:r w:rsidR="00283ECE" w:rsidRPr="00FC0454">
        <w:rPr>
          <w:rFonts w:ascii="Arial" w:hAnsi="Arial" w:cs="Arial"/>
          <w:b/>
          <w:color w:val="000000"/>
          <w:sz w:val="24"/>
          <w:szCs w:val="24"/>
        </w:rPr>
        <w:t>e</w:t>
      </w:r>
      <w:r w:rsidRPr="00FC0454">
        <w:rPr>
          <w:rFonts w:ascii="Arial" w:hAnsi="Arial" w:cs="Arial"/>
          <w:b/>
          <w:color w:val="000000"/>
          <w:sz w:val="24"/>
          <w:szCs w:val="24"/>
        </w:rPr>
        <w:t xml:space="preserve"> Execução Das Decisões</w:t>
      </w:r>
    </w:p>
    <w:p w:rsidR="00DD62FE" w:rsidRPr="00FC0454" w:rsidRDefault="00DD62FE" w:rsidP="00FC0454">
      <w:pPr>
        <w:pStyle w:val="Corpodetexto"/>
        <w:widowControl w:val="0"/>
        <w:tabs>
          <w:tab w:val="clear" w:pos="1008"/>
          <w:tab w:val="clear" w:pos="2268"/>
          <w:tab w:val="left" w:pos="1418"/>
        </w:tabs>
        <w:spacing w:line="360" w:lineRule="auto"/>
        <w:rPr>
          <w:rFonts w:ascii="Arial" w:hAnsi="Arial" w:cs="Arial"/>
          <w:color w:val="000000"/>
          <w:szCs w:val="24"/>
        </w:rPr>
      </w:pPr>
      <w:r w:rsidRPr="00FC0454">
        <w:rPr>
          <w:rFonts w:ascii="Arial" w:hAnsi="Arial" w:cs="Arial"/>
          <w:color w:val="000000"/>
          <w:szCs w:val="24"/>
        </w:rPr>
        <w:tab/>
      </w: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D71B4F" w:rsidRPr="00FC0454">
        <w:rPr>
          <w:rFonts w:ascii="Arial" w:hAnsi="Arial" w:cs="Arial"/>
          <w:b/>
          <w:color w:val="000000"/>
          <w:szCs w:val="24"/>
        </w:rPr>
        <w:t xml:space="preserve">442. </w:t>
      </w:r>
      <w:r w:rsidRPr="00FC0454">
        <w:rPr>
          <w:rFonts w:ascii="Arial" w:hAnsi="Arial" w:cs="Arial"/>
          <w:color w:val="000000"/>
          <w:szCs w:val="24"/>
        </w:rPr>
        <w:t>São definitivas:</w:t>
      </w:r>
    </w:p>
    <w:p w:rsidR="00DD62FE" w:rsidRPr="00FC0454" w:rsidRDefault="00DD62FE" w:rsidP="00FC0454">
      <w:pPr>
        <w:pStyle w:val="PargrafodaLista"/>
        <w:widowControl w:val="0"/>
        <w:numPr>
          <w:ilvl w:val="0"/>
          <w:numId w:val="158"/>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as decisões finais de Primeira Instância não sujeitas a recursos de ofício, esgotado o prazo para o recurso voluntário;</w:t>
      </w:r>
    </w:p>
    <w:p w:rsidR="00DD62FE" w:rsidRPr="00FC0454" w:rsidRDefault="00DD62FE" w:rsidP="00FC0454">
      <w:pPr>
        <w:pStyle w:val="PargrafodaLista"/>
        <w:widowControl w:val="0"/>
        <w:numPr>
          <w:ilvl w:val="0"/>
          <w:numId w:val="158"/>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as decisões finais de Segunda Instância, vencido o prazo da intimação.</w:t>
      </w:r>
    </w:p>
    <w:p w:rsidR="00DD62FE" w:rsidRPr="00FC0454" w:rsidRDefault="00DD62FE" w:rsidP="00FC0454">
      <w:pPr>
        <w:pStyle w:val="Corpodetexto"/>
        <w:widowControl w:val="0"/>
        <w:tabs>
          <w:tab w:val="clear" w:pos="1008"/>
          <w:tab w:val="clear" w:pos="2268"/>
          <w:tab w:val="clear" w:pos="2552"/>
          <w:tab w:val="left" w:pos="1418"/>
          <w:tab w:val="right" w:pos="2410"/>
        </w:tabs>
        <w:spacing w:line="360" w:lineRule="auto"/>
        <w:ind w:firstLine="851"/>
        <w:rPr>
          <w:rFonts w:ascii="Arial" w:hAnsi="Arial" w:cs="Arial"/>
          <w:color w:val="000000"/>
          <w:szCs w:val="24"/>
        </w:rPr>
      </w:pPr>
      <w:r w:rsidRPr="00FC0454">
        <w:rPr>
          <w:rFonts w:ascii="Arial" w:hAnsi="Arial" w:cs="Arial"/>
          <w:b/>
          <w:color w:val="000000"/>
          <w:szCs w:val="24"/>
        </w:rPr>
        <w:lastRenderedPageBreak/>
        <w:t>§</w:t>
      </w:r>
      <w:r w:rsidR="00D71B4F" w:rsidRPr="00FC0454">
        <w:rPr>
          <w:rFonts w:ascii="Arial" w:hAnsi="Arial" w:cs="Arial"/>
          <w:b/>
          <w:color w:val="000000"/>
          <w:szCs w:val="24"/>
        </w:rPr>
        <w:t>1º</w:t>
      </w:r>
      <w:r w:rsidR="00D71B4F" w:rsidRPr="00FC0454">
        <w:rPr>
          <w:rFonts w:ascii="Arial" w:hAnsi="Arial" w:cs="Arial"/>
          <w:color w:val="000000"/>
          <w:szCs w:val="24"/>
        </w:rPr>
        <w:t xml:space="preserve">. </w:t>
      </w:r>
      <w:r w:rsidRPr="00FC0454">
        <w:rPr>
          <w:rFonts w:ascii="Arial" w:hAnsi="Arial" w:cs="Arial"/>
          <w:color w:val="000000"/>
          <w:szCs w:val="24"/>
        </w:rPr>
        <w:t>As decisões de Primeira Instância, na parte em que forem sujeitas a recurso de ofício, não se tornarão definitivas.</w:t>
      </w:r>
    </w:p>
    <w:p w:rsidR="00DD62FE" w:rsidRPr="00FC0454" w:rsidRDefault="00DD62FE" w:rsidP="00FC0454">
      <w:pPr>
        <w:widowControl w:val="0"/>
        <w:tabs>
          <w:tab w:val="left" w:pos="1418"/>
          <w:tab w:val="right" w:pos="2410"/>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w:t>
      </w:r>
      <w:r w:rsidR="00D71B4F" w:rsidRPr="00FC0454">
        <w:rPr>
          <w:rFonts w:ascii="Arial" w:hAnsi="Arial" w:cs="Arial"/>
          <w:b/>
          <w:color w:val="000000"/>
          <w:sz w:val="24"/>
          <w:szCs w:val="24"/>
        </w:rPr>
        <w:t>2º</w:t>
      </w:r>
      <w:r w:rsidR="00D71B4F" w:rsidRPr="00FC0454">
        <w:rPr>
          <w:rFonts w:ascii="Arial" w:hAnsi="Arial" w:cs="Arial"/>
          <w:color w:val="000000"/>
          <w:sz w:val="24"/>
          <w:szCs w:val="24"/>
        </w:rPr>
        <w:t xml:space="preserve">. </w:t>
      </w:r>
      <w:r w:rsidRPr="00FC0454">
        <w:rPr>
          <w:rFonts w:ascii="Arial" w:hAnsi="Arial" w:cs="Arial"/>
          <w:color w:val="000000"/>
          <w:sz w:val="24"/>
          <w:szCs w:val="24"/>
        </w:rPr>
        <w:t>No caso de recurso voluntário ou parcial, tornar-se-á definitivo, desde logo, à parte da decisão que não tenha sido objeto de recurso.</w:t>
      </w:r>
    </w:p>
    <w:p w:rsidR="00DD62FE" w:rsidRPr="00FC0454" w:rsidRDefault="00DD62FE" w:rsidP="00FC0454">
      <w:pPr>
        <w:widowControl w:val="0"/>
        <w:tabs>
          <w:tab w:val="left" w:pos="1418"/>
          <w:tab w:val="right" w:pos="2410"/>
        </w:tabs>
        <w:spacing w:line="360" w:lineRule="auto"/>
        <w:ind w:firstLine="851"/>
        <w:jc w:val="both"/>
        <w:rPr>
          <w:rFonts w:ascii="Arial" w:hAnsi="Arial" w:cs="Arial"/>
          <w:color w:val="000000"/>
          <w:sz w:val="24"/>
          <w:szCs w:val="24"/>
        </w:rPr>
      </w:pP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5209FA" w:rsidRPr="00FC0454">
        <w:rPr>
          <w:rFonts w:ascii="Arial" w:hAnsi="Arial" w:cs="Arial"/>
          <w:b/>
          <w:color w:val="000000"/>
          <w:szCs w:val="24"/>
        </w:rPr>
        <w:t>443</w:t>
      </w:r>
      <w:r w:rsidRPr="00FC0454">
        <w:rPr>
          <w:rFonts w:ascii="Arial" w:hAnsi="Arial" w:cs="Arial"/>
          <w:b/>
          <w:color w:val="000000"/>
          <w:szCs w:val="24"/>
        </w:rPr>
        <w:t>.</w:t>
      </w:r>
      <w:r w:rsidRPr="00FC0454">
        <w:rPr>
          <w:rFonts w:ascii="Arial" w:hAnsi="Arial" w:cs="Arial"/>
          <w:color w:val="000000"/>
          <w:szCs w:val="24"/>
        </w:rPr>
        <w:t xml:space="preserve"> O cumprimento das decisões consistirá:</w:t>
      </w:r>
    </w:p>
    <w:p w:rsidR="00DD62FE" w:rsidRPr="00FC0454" w:rsidRDefault="00DD62FE" w:rsidP="00FC0454">
      <w:pPr>
        <w:pStyle w:val="PargrafodaLista"/>
        <w:widowControl w:val="0"/>
        <w:numPr>
          <w:ilvl w:val="0"/>
          <w:numId w:val="159"/>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se favorável à Fazenda Municipal:</w:t>
      </w:r>
    </w:p>
    <w:p w:rsidR="004103D8" w:rsidRPr="00FC0454" w:rsidRDefault="004103D8" w:rsidP="00FC0454">
      <w:pPr>
        <w:widowControl w:val="0"/>
        <w:spacing w:line="360" w:lineRule="auto"/>
        <w:ind w:firstLine="851"/>
        <w:jc w:val="both"/>
        <w:rPr>
          <w:rFonts w:ascii="Arial" w:hAnsi="Arial" w:cs="Arial"/>
          <w:color w:val="000000"/>
          <w:sz w:val="24"/>
          <w:szCs w:val="24"/>
        </w:rPr>
      </w:pPr>
    </w:p>
    <w:p w:rsidR="00DD62FE" w:rsidRPr="00FC0454" w:rsidRDefault="00DD62FE" w:rsidP="00FC0454">
      <w:pPr>
        <w:pStyle w:val="PargrafodaLista"/>
        <w:widowControl w:val="0"/>
        <w:numPr>
          <w:ilvl w:val="0"/>
          <w:numId w:val="32"/>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no pagamento, pelo contribuinte, da importância da condenação;</w:t>
      </w:r>
    </w:p>
    <w:p w:rsidR="00DD62FE" w:rsidRPr="00FC0454" w:rsidRDefault="00DD62FE" w:rsidP="00FC0454">
      <w:pPr>
        <w:pStyle w:val="PargrafodaLista"/>
        <w:widowControl w:val="0"/>
        <w:numPr>
          <w:ilvl w:val="0"/>
          <w:numId w:val="32"/>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na satisfação, pelo contribuinte, da obrigação acessória, se for o caso;</w:t>
      </w:r>
    </w:p>
    <w:p w:rsidR="00DD62FE" w:rsidRPr="00FC0454" w:rsidRDefault="00DD62FE" w:rsidP="00FC0454">
      <w:pPr>
        <w:pStyle w:val="PargrafodaLista"/>
        <w:widowControl w:val="0"/>
        <w:numPr>
          <w:ilvl w:val="0"/>
          <w:numId w:val="32"/>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 xml:space="preserve">na inscrição da dívida para </w:t>
      </w:r>
      <w:r w:rsidR="002E174B" w:rsidRPr="00FC0454">
        <w:rPr>
          <w:rFonts w:ascii="Arial" w:hAnsi="Arial" w:cs="Arial"/>
          <w:color w:val="000000"/>
          <w:sz w:val="24"/>
          <w:szCs w:val="24"/>
        </w:rPr>
        <w:t>subsequente</w:t>
      </w:r>
      <w:r w:rsidRPr="00FC0454">
        <w:rPr>
          <w:rFonts w:ascii="Arial" w:hAnsi="Arial" w:cs="Arial"/>
          <w:color w:val="000000"/>
          <w:sz w:val="24"/>
          <w:szCs w:val="24"/>
        </w:rPr>
        <w:t xml:space="preserve"> cobrança por ação executiva.</w:t>
      </w:r>
    </w:p>
    <w:p w:rsidR="00A32B91" w:rsidRPr="005E183C" w:rsidRDefault="00DD62FE" w:rsidP="005E183C">
      <w:pPr>
        <w:pStyle w:val="Corpodetexto"/>
        <w:widowControl w:val="0"/>
        <w:numPr>
          <w:ilvl w:val="0"/>
          <w:numId w:val="32"/>
        </w:numPr>
        <w:tabs>
          <w:tab w:val="clear" w:pos="1008"/>
          <w:tab w:val="clear" w:pos="2268"/>
          <w:tab w:val="clear" w:pos="2552"/>
        </w:tabs>
        <w:spacing w:line="360" w:lineRule="auto"/>
        <w:ind w:left="0" w:firstLine="851"/>
        <w:rPr>
          <w:rFonts w:ascii="Arial" w:hAnsi="Arial" w:cs="Arial"/>
          <w:color w:val="000000"/>
          <w:szCs w:val="24"/>
        </w:rPr>
      </w:pPr>
      <w:r w:rsidRPr="00FC0454">
        <w:rPr>
          <w:rFonts w:ascii="Arial" w:hAnsi="Arial" w:cs="Arial"/>
          <w:color w:val="000000"/>
          <w:szCs w:val="24"/>
        </w:rPr>
        <w:t>se favorável ao contribuinte, na restituição dos tributos ou penalidades que no caso couber.</w:t>
      </w:r>
    </w:p>
    <w:p w:rsidR="00DD62FE" w:rsidRPr="00FC0454" w:rsidRDefault="008E4960" w:rsidP="00FC0454">
      <w:pPr>
        <w:widowControl w:val="0"/>
        <w:tabs>
          <w:tab w:val="left" w:pos="2520"/>
        </w:tabs>
        <w:spacing w:line="360" w:lineRule="auto"/>
        <w:jc w:val="center"/>
        <w:rPr>
          <w:rFonts w:ascii="Arial" w:hAnsi="Arial" w:cs="Arial"/>
          <w:b/>
          <w:color w:val="000000"/>
          <w:sz w:val="24"/>
          <w:szCs w:val="24"/>
        </w:rPr>
      </w:pPr>
      <w:r w:rsidRPr="00FC0454">
        <w:rPr>
          <w:rFonts w:ascii="Arial" w:hAnsi="Arial" w:cs="Arial"/>
          <w:b/>
          <w:color w:val="000000"/>
          <w:sz w:val="24"/>
          <w:szCs w:val="24"/>
        </w:rPr>
        <w:t>Seção X</w:t>
      </w:r>
    </w:p>
    <w:p w:rsidR="00DD62FE" w:rsidRPr="00FC0454" w:rsidRDefault="00C2726F"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Consulta</w:t>
      </w:r>
    </w:p>
    <w:p w:rsidR="0099091A" w:rsidRPr="00FC0454" w:rsidRDefault="0099091A" w:rsidP="00FC0454">
      <w:pPr>
        <w:widowControl w:val="0"/>
        <w:tabs>
          <w:tab w:val="left" w:pos="1008"/>
        </w:tabs>
        <w:spacing w:line="360" w:lineRule="auto"/>
        <w:jc w:val="center"/>
        <w:rPr>
          <w:rFonts w:ascii="Arial" w:hAnsi="Arial" w:cs="Arial"/>
          <w:color w:val="000000"/>
          <w:sz w:val="24"/>
          <w:szCs w:val="24"/>
        </w:rPr>
      </w:pP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D71B4F" w:rsidRPr="00FC0454">
        <w:rPr>
          <w:rFonts w:ascii="Arial" w:hAnsi="Arial" w:cs="Arial"/>
          <w:b/>
          <w:color w:val="000000"/>
          <w:szCs w:val="24"/>
        </w:rPr>
        <w:t xml:space="preserve">444. </w:t>
      </w:r>
      <w:r w:rsidRPr="00FC0454">
        <w:rPr>
          <w:rFonts w:ascii="Arial" w:hAnsi="Arial" w:cs="Arial"/>
          <w:color w:val="000000"/>
          <w:szCs w:val="24"/>
        </w:rPr>
        <w:t>Aos contribuintes dos tributos municipais, é assegurado o direito de consulta para esclarecimento de dúvidas relativas ao entendimento e aplicação do Código Tributário e da legislação tributária complementar e supletiva, dos respectivos regulamentos e atos administrativos de caráter normativo.</w:t>
      </w:r>
    </w:p>
    <w:p w:rsidR="00DD62FE" w:rsidRPr="00FC0454" w:rsidRDefault="00DD62FE" w:rsidP="00FC0454">
      <w:pPr>
        <w:pStyle w:val="Corpodetexto"/>
        <w:widowControl w:val="0"/>
        <w:tabs>
          <w:tab w:val="clear" w:pos="1008"/>
          <w:tab w:val="clear" w:pos="2268"/>
          <w:tab w:val="clear" w:pos="2552"/>
          <w:tab w:val="left" w:pos="1418"/>
          <w:tab w:val="left" w:pos="3544"/>
        </w:tabs>
        <w:spacing w:line="360" w:lineRule="auto"/>
        <w:ind w:firstLine="851"/>
        <w:rPr>
          <w:rFonts w:ascii="Arial" w:hAnsi="Arial" w:cs="Arial"/>
          <w:color w:val="000000"/>
          <w:szCs w:val="24"/>
        </w:rPr>
      </w:pPr>
      <w:r w:rsidRPr="00FC0454">
        <w:rPr>
          <w:rFonts w:ascii="Arial" w:hAnsi="Arial" w:cs="Arial"/>
          <w:b/>
          <w:color w:val="000000"/>
          <w:szCs w:val="24"/>
        </w:rPr>
        <w:t>Parágrafo único.</w:t>
      </w:r>
      <w:r w:rsidRPr="00FC0454">
        <w:rPr>
          <w:rFonts w:ascii="Arial" w:hAnsi="Arial" w:cs="Arial"/>
          <w:color w:val="000000"/>
          <w:szCs w:val="24"/>
        </w:rPr>
        <w:t xml:space="preserve"> Estende-se o direito de consulta a qualquer pessoa física ou jurídica de direito público ou privado, desde que mantenha qualquer relação ou interesse com a legislação ou tributo.</w:t>
      </w:r>
    </w:p>
    <w:p w:rsidR="00DD62FE" w:rsidRPr="00FC0454" w:rsidRDefault="00DD62FE" w:rsidP="00FC0454">
      <w:pPr>
        <w:pStyle w:val="Corpodetexto"/>
        <w:widowControl w:val="0"/>
        <w:tabs>
          <w:tab w:val="clear" w:pos="1008"/>
          <w:tab w:val="clear" w:pos="2268"/>
          <w:tab w:val="clear" w:pos="2552"/>
          <w:tab w:val="left" w:pos="1418"/>
          <w:tab w:val="left" w:pos="3544"/>
        </w:tabs>
        <w:spacing w:line="360" w:lineRule="auto"/>
        <w:ind w:firstLine="851"/>
        <w:rPr>
          <w:rFonts w:ascii="Arial" w:hAnsi="Arial" w:cs="Arial"/>
          <w:color w:val="000000"/>
          <w:szCs w:val="24"/>
        </w:rPr>
      </w:pP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D71B4F" w:rsidRPr="00FC0454">
        <w:rPr>
          <w:rFonts w:ascii="Arial" w:hAnsi="Arial" w:cs="Arial"/>
          <w:b/>
          <w:color w:val="000000"/>
          <w:szCs w:val="24"/>
        </w:rPr>
        <w:t xml:space="preserve">445. </w:t>
      </w:r>
      <w:r w:rsidRPr="00FC0454">
        <w:rPr>
          <w:rFonts w:ascii="Arial" w:hAnsi="Arial" w:cs="Arial"/>
          <w:color w:val="000000"/>
          <w:szCs w:val="24"/>
        </w:rPr>
        <w:t>A petição de consulta indicará:</w:t>
      </w:r>
    </w:p>
    <w:p w:rsidR="00DD62FE" w:rsidRPr="00FC0454" w:rsidRDefault="00DD62FE" w:rsidP="00FC0454">
      <w:pPr>
        <w:pStyle w:val="PargrafodaLista"/>
        <w:widowControl w:val="0"/>
        <w:numPr>
          <w:ilvl w:val="0"/>
          <w:numId w:val="160"/>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a autoridade a quem é dirigida;</w:t>
      </w:r>
    </w:p>
    <w:p w:rsidR="00DD62FE" w:rsidRPr="00FC0454" w:rsidRDefault="00DD62FE" w:rsidP="00FC0454">
      <w:pPr>
        <w:pStyle w:val="PargrafodaLista"/>
        <w:widowControl w:val="0"/>
        <w:numPr>
          <w:ilvl w:val="0"/>
          <w:numId w:val="160"/>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os fatos, de modo concreto e sem qualquer reserva, em relação aos quais o interessado deseja conhecer a aplicação da legislação tributária.</w:t>
      </w: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b/>
          <w:color w:val="000000"/>
          <w:szCs w:val="24"/>
        </w:rPr>
      </w:pPr>
      <w:r w:rsidRPr="00FC0454">
        <w:rPr>
          <w:rFonts w:ascii="Arial" w:hAnsi="Arial" w:cs="Arial"/>
          <w:b/>
          <w:color w:val="000000"/>
          <w:szCs w:val="24"/>
        </w:rPr>
        <w:tab/>
      </w: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137FF3" w:rsidRPr="00FC0454">
        <w:rPr>
          <w:rFonts w:ascii="Arial" w:hAnsi="Arial" w:cs="Arial"/>
          <w:b/>
          <w:color w:val="000000"/>
          <w:szCs w:val="24"/>
        </w:rPr>
        <w:t>446</w:t>
      </w:r>
      <w:r w:rsidRPr="00FC0454">
        <w:rPr>
          <w:rFonts w:ascii="Arial" w:hAnsi="Arial" w:cs="Arial"/>
          <w:b/>
          <w:color w:val="000000"/>
          <w:szCs w:val="24"/>
        </w:rPr>
        <w:t>.</w:t>
      </w:r>
      <w:r w:rsidR="00C86D89" w:rsidRPr="00FC0454">
        <w:rPr>
          <w:rFonts w:ascii="Arial" w:hAnsi="Arial" w:cs="Arial"/>
          <w:b/>
          <w:color w:val="000000"/>
          <w:szCs w:val="24"/>
        </w:rPr>
        <w:t xml:space="preserve"> </w:t>
      </w:r>
      <w:r w:rsidRPr="00FC0454">
        <w:rPr>
          <w:rFonts w:ascii="Arial" w:hAnsi="Arial" w:cs="Arial"/>
          <w:color w:val="000000"/>
          <w:szCs w:val="24"/>
        </w:rPr>
        <w:t xml:space="preserve">Nenhum procedimento fiscal será instaurado contra o contribuinte relativamente à espécie consultada, a partir da apresentação da consulta, até o 30º (trigésimo) dia </w:t>
      </w:r>
      <w:r w:rsidR="002E174B" w:rsidRPr="00FC0454">
        <w:rPr>
          <w:rFonts w:ascii="Arial" w:hAnsi="Arial" w:cs="Arial"/>
          <w:color w:val="000000"/>
          <w:szCs w:val="24"/>
        </w:rPr>
        <w:t>subsequente</w:t>
      </w:r>
      <w:r w:rsidRPr="00FC0454">
        <w:rPr>
          <w:rFonts w:ascii="Arial" w:hAnsi="Arial" w:cs="Arial"/>
          <w:color w:val="000000"/>
          <w:szCs w:val="24"/>
        </w:rPr>
        <w:t xml:space="preserve"> à data da ciência.</w:t>
      </w: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137FF3" w:rsidRPr="00FC0454">
        <w:rPr>
          <w:rFonts w:ascii="Arial" w:hAnsi="Arial" w:cs="Arial"/>
          <w:b/>
          <w:color w:val="000000"/>
          <w:szCs w:val="24"/>
        </w:rPr>
        <w:t>447</w:t>
      </w:r>
      <w:r w:rsidRPr="00FC0454">
        <w:rPr>
          <w:rFonts w:ascii="Arial" w:hAnsi="Arial" w:cs="Arial"/>
          <w:b/>
          <w:color w:val="000000"/>
          <w:szCs w:val="24"/>
        </w:rPr>
        <w:t>.</w:t>
      </w:r>
      <w:r w:rsidR="00C86D89" w:rsidRPr="00FC0454">
        <w:rPr>
          <w:rFonts w:ascii="Arial" w:hAnsi="Arial" w:cs="Arial"/>
          <w:b/>
          <w:color w:val="000000"/>
          <w:szCs w:val="24"/>
        </w:rPr>
        <w:t xml:space="preserve"> </w:t>
      </w:r>
      <w:r w:rsidRPr="00FC0454">
        <w:rPr>
          <w:rFonts w:ascii="Arial" w:hAnsi="Arial" w:cs="Arial"/>
          <w:color w:val="000000"/>
          <w:szCs w:val="24"/>
        </w:rPr>
        <w:t>Não produzirá efeito a consulta formulada:</w:t>
      </w:r>
    </w:p>
    <w:p w:rsidR="00DD62FE" w:rsidRPr="00FC0454" w:rsidRDefault="00DD62FE" w:rsidP="00FC0454">
      <w:pPr>
        <w:pStyle w:val="PargrafodaLista"/>
        <w:widowControl w:val="0"/>
        <w:numPr>
          <w:ilvl w:val="0"/>
          <w:numId w:val="161"/>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lastRenderedPageBreak/>
        <w:t xml:space="preserve">em desacordo com o art. </w:t>
      </w:r>
      <w:r w:rsidR="00F6352C" w:rsidRPr="00FC0454">
        <w:rPr>
          <w:rFonts w:ascii="Arial" w:hAnsi="Arial" w:cs="Arial"/>
          <w:color w:val="000000"/>
          <w:sz w:val="24"/>
          <w:szCs w:val="24"/>
        </w:rPr>
        <w:t>448</w:t>
      </w:r>
      <w:r w:rsidR="00415B34" w:rsidRPr="00FC0454">
        <w:rPr>
          <w:rFonts w:ascii="Arial" w:hAnsi="Arial" w:cs="Arial"/>
          <w:color w:val="000000"/>
          <w:sz w:val="24"/>
          <w:szCs w:val="24"/>
        </w:rPr>
        <w:t>, desta Lei;</w:t>
      </w:r>
    </w:p>
    <w:p w:rsidR="00DD62FE" w:rsidRPr="00FC0454" w:rsidRDefault="00DD62FE" w:rsidP="00FC0454">
      <w:pPr>
        <w:pStyle w:val="PargrafodaLista"/>
        <w:widowControl w:val="0"/>
        <w:numPr>
          <w:ilvl w:val="0"/>
          <w:numId w:val="161"/>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por quem estiver sob procedimento fiscal instaurado para apurar fatos que se relacionem com a matéria consultada;</w:t>
      </w:r>
    </w:p>
    <w:p w:rsidR="00DD62FE" w:rsidRPr="00FC0454" w:rsidRDefault="00DD62FE" w:rsidP="00FC0454">
      <w:pPr>
        <w:pStyle w:val="PargrafodaLista"/>
        <w:widowControl w:val="0"/>
        <w:numPr>
          <w:ilvl w:val="0"/>
          <w:numId w:val="161"/>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por quem tiver sido intimado a cumprir obrigação relativa ao fato objeto da consulta;</w:t>
      </w:r>
    </w:p>
    <w:p w:rsidR="00DD62FE" w:rsidRPr="00FC0454" w:rsidRDefault="00DD62FE" w:rsidP="00FC0454">
      <w:pPr>
        <w:pStyle w:val="PargrafodaLista"/>
        <w:widowControl w:val="0"/>
        <w:numPr>
          <w:ilvl w:val="0"/>
          <w:numId w:val="161"/>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quando o fato já tiver sido objeto da decisão anterior, ainda não modificada, proferida em consulta ou litígio em que tenha sido parte o consulente;</w:t>
      </w:r>
    </w:p>
    <w:p w:rsidR="00DD62FE" w:rsidRPr="00FC0454" w:rsidRDefault="00DD62FE" w:rsidP="00FC0454">
      <w:pPr>
        <w:pStyle w:val="PargrafodaLista"/>
        <w:widowControl w:val="0"/>
        <w:numPr>
          <w:ilvl w:val="0"/>
          <w:numId w:val="161"/>
        </w:numPr>
        <w:tabs>
          <w:tab w:val="left" w:pos="1418"/>
        </w:tabs>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quando o fato estiver disciplinado em ato normativo ou resolução publicada antes da apresentação;</w:t>
      </w:r>
    </w:p>
    <w:p w:rsidR="00DD62FE" w:rsidRPr="00FC0454" w:rsidRDefault="00DD62FE" w:rsidP="00FC0454">
      <w:pPr>
        <w:pStyle w:val="PargrafodaLista"/>
        <w:widowControl w:val="0"/>
        <w:numPr>
          <w:ilvl w:val="0"/>
          <w:numId w:val="161"/>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quando o fato estiver definido ou declarado em disposição literal da lei tributária;</w:t>
      </w:r>
    </w:p>
    <w:p w:rsidR="00DD62FE" w:rsidRPr="00FC0454" w:rsidRDefault="00DD62FE" w:rsidP="00FC0454">
      <w:pPr>
        <w:pStyle w:val="PargrafodaLista"/>
        <w:widowControl w:val="0"/>
        <w:numPr>
          <w:ilvl w:val="0"/>
          <w:numId w:val="161"/>
        </w:numPr>
        <w:spacing w:line="360" w:lineRule="auto"/>
        <w:ind w:left="0" w:firstLine="851"/>
        <w:jc w:val="both"/>
        <w:rPr>
          <w:rFonts w:ascii="Arial" w:hAnsi="Arial" w:cs="Arial"/>
          <w:color w:val="000000"/>
          <w:sz w:val="24"/>
          <w:szCs w:val="24"/>
        </w:rPr>
      </w:pPr>
      <w:r w:rsidRPr="00FC0454">
        <w:rPr>
          <w:rFonts w:ascii="Arial" w:hAnsi="Arial" w:cs="Arial"/>
          <w:color w:val="000000"/>
          <w:sz w:val="24"/>
          <w:szCs w:val="24"/>
        </w:rPr>
        <w:t>quando não descrever, completa e exatamente, a hipótese a que se referir, ou não contiver os elementos necessários à sua solução, salvo se a inexatidão ou omissão for escusável pela autoridade julgadora.</w:t>
      </w:r>
    </w:p>
    <w:p w:rsidR="00DD62FE" w:rsidRPr="00FC0454" w:rsidRDefault="00DD62FE" w:rsidP="00FC0454">
      <w:pPr>
        <w:widowControl w:val="0"/>
        <w:spacing w:line="360" w:lineRule="auto"/>
        <w:ind w:firstLine="851"/>
        <w:jc w:val="both"/>
        <w:rPr>
          <w:rFonts w:ascii="Arial" w:hAnsi="Arial" w:cs="Arial"/>
          <w:color w:val="000000"/>
          <w:sz w:val="24"/>
          <w:szCs w:val="24"/>
        </w:rPr>
      </w:pP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8C6BD7" w:rsidRPr="00FC0454">
        <w:rPr>
          <w:rFonts w:ascii="Arial" w:hAnsi="Arial" w:cs="Arial"/>
          <w:b/>
          <w:color w:val="000000"/>
          <w:szCs w:val="24"/>
        </w:rPr>
        <w:t>448</w:t>
      </w:r>
      <w:r w:rsidRPr="00FC0454">
        <w:rPr>
          <w:rFonts w:ascii="Arial" w:hAnsi="Arial" w:cs="Arial"/>
          <w:b/>
          <w:color w:val="000000"/>
          <w:szCs w:val="24"/>
        </w:rPr>
        <w:t>.</w:t>
      </w:r>
      <w:r w:rsidR="00B22B7F" w:rsidRPr="00FC0454">
        <w:rPr>
          <w:rFonts w:ascii="Arial" w:hAnsi="Arial" w:cs="Arial"/>
          <w:b/>
          <w:color w:val="000000"/>
          <w:szCs w:val="24"/>
        </w:rPr>
        <w:t xml:space="preserve"> </w:t>
      </w:r>
      <w:r w:rsidRPr="00FC0454">
        <w:rPr>
          <w:rFonts w:ascii="Arial" w:hAnsi="Arial" w:cs="Arial"/>
          <w:color w:val="000000"/>
          <w:szCs w:val="24"/>
        </w:rPr>
        <w:t>Quando a resposta à consulta for no sentido de exigibilidade de obrigação, cujo fato gerador já tiver ocorrido, a autoridade julgadora, ao intimar o consultante para ciência da decisão, determinará o cumprimento da mesma, fixado o prazo de 20 (vinte) dias.</w:t>
      </w: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8C6BD7" w:rsidRPr="00FC0454">
        <w:rPr>
          <w:rFonts w:ascii="Arial" w:hAnsi="Arial" w:cs="Arial"/>
          <w:b/>
          <w:color w:val="000000"/>
          <w:szCs w:val="24"/>
        </w:rPr>
        <w:t>449</w:t>
      </w:r>
      <w:r w:rsidRPr="00FC0454">
        <w:rPr>
          <w:rFonts w:ascii="Arial" w:hAnsi="Arial" w:cs="Arial"/>
          <w:b/>
          <w:color w:val="000000"/>
          <w:szCs w:val="24"/>
        </w:rPr>
        <w:t>.</w:t>
      </w:r>
      <w:r w:rsidR="00B22B7F" w:rsidRPr="00FC0454">
        <w:rPr>
          <w:rFonts w:ascii="Arial" w:hAnsi="Arial" w:cs="Arial"/>
          <w:b/>
          <w:color w:val="000000"/>
          <w:szCs w:val="24"/>
        </w:rPr>
        <w:t xml:space="preserve"> </w:t>
      </w:r>
      <w:r w:rsidRPr="00FC0454">
        <w:rPr>
          <w:rFonts w:ascii="Arial" w:hAnsi="Arial" w:cs="Arial"/>
          <w:color w:val="000000"/>
          <w:szCs w:val="24"/>
        </w:rPr>
        <w:t>A solução dada à consulta terá efeito normativo, quando adotada em circular expedida pela Autoridade Fazendária competente.</w:t>
      </w:r>
    </w:p>
    <w:p w:rsidR="00DD62FE" w:rsidRPr="00FC0454" w:rsidRDefault="00DD62FE" w:rsidP="00FC0454">
      <w:pPr>
        <w:widowControl w:val="0"/>
        <w:tabs>
          <w:tab w:val="left" w:pos="1418"/>
        </w:tabs>
        <w:spacing w:line="360" w:lineRule="auto"/>
        <w:ind w:firstLine="851"/>
        <w:jc w:val="both"/>
        <w:rPr>
          <w:rFonts w:ascii="Arial" w:hAnsi="Arial" w:cs="Arial"/>
          <w:b/>
          <w:color w:val="000000"/>
          <w:sz w:val="24"/>
          <w:szCs w:val="24"/>
        </w:rPr>
      </w:pPr>
    </w:p>
    <w:p w:rsidR="00DD62FE" w:rsidRPr="00FC0454" w:rsidRDefault="008E4960" w:rsidP="00FC0454">
      <w:pPr>
        <w:widowControl w:val="0"/>
        <w:tabs>
          <w:tab w:val="left" w:pos="1418"/>
        </w:tabs>
        <w:spacing w:line="360" w:lineRule="auto"/>
        <w:jc w:val="center"/>
        <w:rPr>
          <w:rFonts w:ascii="Arial" w:hAnsi="Arial" w:cs="Arial"/>
          <w:b/>
          <w:color w:val="000000"/>
          <w:sz w:val="24"/>
          <w:szCs w:val="24"/>
        </w:rPr>
      </w:pPr>
      <w:r w:rsidRPr="00FC0454">
        <w:rPr>
          <w:rFonts w:ascii="Arial" w:hAnsi="Arial" w:cs="Arial"/>
          <w:b/>
          <w:color w:val="000000"/>
          <w:sz w:val="24"/>
          <w:szCs w:val="24"/>
        </w:rPr>
        <w:t>Seção XI</w:t>
      </w:r>
    </w:p>
    <w:p w:rsidR="00DD62FE" w:rsidRPr="00FC0454" w:rsidRDefault="00C2726F" w:rsidP="00FC0454">
      <w:pPr>
        <w:widowControl w:val="0"/>
        <w:tabs>
          <w:tab w:val="left" w:pos="1418"/>
        </w:tabs>
        <w:spacing w:line="360" w:lineRule="auto"/>
        <w:jc w:val="center"/>
        <w:rPr>
          <w:rFonts w:ascii="Arial" w:hAnsi="Arial" w:cs="Arial"/>
          <w:b/>
          <w:color w:val="000000"/>
          <w:sz w:val="24"/>
          <w:szCs w:val="24"/>
        </w:rPr>
      </w:pPr>
      <w:r w:rsidRPr="00FC0454">
        <w:rPr>
          <w:rFonts w:ascii="Arial" w:hAnsi="Arial" w:cs="Arial"/>
          <w:b/>
          <w:color w:val="000000"/>
          <w:sz w:val="24"/>
          <w:szCs w:val="24"/>
        </w:rPr>
        <w:t xml:space="preserve">Responsabilidade </w:t>
      </w:r>
      <w:r w:rsidR="00283ECE" w:rsidRPr="00FC0454">
        <w:rPr>
          <w:rFonts w:ascii="Arial" w:hAnsi="Arial" w:cs="Arial"/>
          <w:b/>
          <w:color w:val="000000"/>
          <w:sz w:val="24"/>
          <w:szCs w:val="24"/>
        </w:rPr>
        <w:t>d</w:t>
      </w:r>
      <w:r w:rsidRPr="00FC0454">
        <w:rPr>
          <w:rFonts w:ascii="Arial" w:hAnsi="Arial" w:cs="Arial"/>
          <w:b/>
          <w:color w:val="000000"/>
          <w:sz w:val="24"/>
          <w:szCs w:val="24"/>
        </w:rPr>
        <w:t>os Agentes Fiscais</w:t>
      </w:r>
    </w:p>
    <w:p w:rsidR="00AA4426" w:rsidRPr="00FC0454" w:rsidRDefault="00AA4426" w:rsidP="00FC0454">
      <w:pPr>
        <w:widowControl w:val="0"/>
        <w:tabs>
          <w:tab w:val="left" w:pos="1418"/>
        </w:tabs>
        <w:spacing w:line="360" w:lineRule="auto"/>
        <w:jc w:val="center"/>
        <w:rPr>
          <w:rFonts w:ascii="Arial" w:hAnsi="Arial" w:cs="Arial"/>
          <w:color w:val="000000"/>
          <w:sz w:val="24"/>
          <w:szCs w:val="24"/>
        </w:rPr>
      </w:pP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8C6BD7" w:rsidRPr="00FC0454">
        <w:rPr>
          <w:rFonts w:ascii="Arial" w:hAnsi="Arial" w:cs="Arial"/>
          <w:b/>
          <w:color w:val="000000"/>
          <w:szCs w:val="24"/>
        </w:rPr>
        <w:t>450</w:t>
      </w:r>
      <w:r w:rsidRPr="00FC0454">
        <w:rPr>
          <w:rFonts w:ascii="Arial" w:hAnsi="Arial" w:cs="Arial"/>
          <w:b/>
          <w:color w:val="000000"/>
          <w:szCs w:val="24"/>
        </w:rPr>
        <w:t>.</w:t>
      </w:r>
      <w:r w:rsidR="00B22B7F" w:rsidRPr="00FC0454">
        <w:rPr>
          <w:rFonts w:ascii="Arial" w:hAnsi="Arial" w:cs="Arial"/>
          <w:b/>
          <w:color w:val="000000"/>
          <w:szCs w:val="24"/>
        </w:rPr>
        <w:t xml:space="preserve"> </w:t>
      </w:r>
      <w:r w:rsidRPr="00FC0454">
        <w:rPr>
          <w:rFonts w:ascii="Arial" w:hAnsi="Arial" w:cs="Arial"/>
          <w:color w:val="000000"/>
          <w:szCs w:val="24"/>
        </w:rPr>
        <w:t>O fiscal, que, em função do cargo exercido, tendo conhecimento de infração da legislação tributária, deixar de lavrar e encaminhar o auto competente, ou o funcionário que, da mesma forma, deixar de lavrar a representação, se responsável pecuniariamente pelo prejuízo causado à Fazenda Pública desde que a omissão e responsabilidade sejam apurados no curso da prescrição.</w:t>
      </w:r>
    </w:p>
    <w:p w:rsidR="00DD62FE" w:rsidRPr="00FC0454" w:rsidRDefault="00DD62FE" w:rsidP="00FC0454">
      <w:pPr>
        <w:pStyle w:val="Corpodetexto"/>
        <w:widowControl w:val="0"/>
        <w:tabs>
          <w:tab w:val="clear" w:pos="1008"/>
          <w:tab w:val="clear" w:pos="2268"/>
          <w:tab w:val="left" w:pos="1418"/>
          <w:tab w:val="right" w:pos="2410"/>
        </w:tabs>
        <w:spacing w:line="360" w:lineRule="auto"/>
        <w:ind w:firstLine="851"/>
        <w:rPr>
          <w:rFonts w:ascii="Arial" w:hAnsi="Arial" w:cs="Arial"/>
          <w:color w:val="000000"/>
          <w:szCs w:val="24"/>
        </w:rPr>
      </w:pPr>
      <w:r w:rsidRPr="00FC0454">
        <w:rPr>
          <w:rFonts w:ascii="Arial" w:hAnsi="Arial" w:cs="Arial"/>
          <w:b/>
          <w:color w:val="000000"/>
          <w:szCs w:val="24"/>
        </w:rPr>
        <w:t>§</w:t>
      </w:r>
      <w:r w:rsidR="00D71B4F" w:rsidRPr="00FC0454">
        <w:rPr>
          <w:rFonts w:ascii="Arial" w:hAnsi="Arial" w:cs="Arial"/>
          <w:b/>
          <w:color w:val="000000"/>
          <w:szCs w:val="24"/>
        </w:rPr>
        <w:t>1º</w:t>
      </w:r>
      <w:r w:rsidR="00D71B4F" w:rsidRPr="00FC0454">
        <w:rPr>
          <w:rFonts w:ascii="Arial" w:hAnsi="Arial" w:cs="Arial"/>
          <w:color w:val="000000"/>
          <w:szCs w:val="24"/>
        </w:rPr>
        <w:t xml:space="preserve">. </w:t>
      </w:r>
      <w:r w:rsidRPr="00FC0454">
        <w:rPr>
          <w:rFonts w:ascii="Arial" w:hAnsi="Arial" w:cs="Arial"/>
          <w:color w:val="000000"/>
          <w:szCs w:val="24"/>
        </w:rPr>
        <w:t xml:space="preserve">Igualmente, será responsável a autoridade ou funcionário que deixar de dar andamento aos processos administrativos tributários, quer sejam contenciosos ou versem sobre consultas ou reclamação contra o lançamento, inclusive, quando o fizer </w:t>
      </w:r>
      <w:r w:rsidRPr="00FC0454">
        <w:rPr>
          <w:rFonts w:ascii="Arial" w:hAnsi="Arial" w:cs="Arial"/>
          <w:color w:val="000000"/>
          <w:szCs w:val="24"/>
        </w:rPr>
        <w:lastRenderedPageBreak/>
        <w:t>fora dos prazos estabelecidos, ou mandar arquivá-los antes de findos e sem causas justificadas e não fundamentado o despacho na legislação vigente à época do arquivamento.</w:t>
      </w:r>
    </w:p>
    <w:p w:rsidR="00DD62FE" w:rsidRPr="00FC0454" w:rsidRDefault="00DD62FE" w:rsidP="00FC0454">
      <w:pPr>
        <w:pStyle w:val="Corpodetexto"/>
        <w:widowControl w:val="0"/>
        <w:tabs>
          <w:tab w:val="clear" w:pos="1008"/>
          <w:tab w:val="clear" w:pos="2268"/>
          <w:tab w:val="left" w:pos="1418"/>
          <w:tab w:val="right" w:pos="2410"/>
        </w:tabs>
        <w:spacing w:line="360" w:lineRule="auto"/>
        <w:ind w:firstLine="851"/>
        <w:rPr>
          <w:rFonts w:ascii="Arial" w:hAnsi="Arial" w:cs="Arial"/>
          <w:color w:val="000000"/>
          <w:szCs w:val="24"/>
        </w:rPr>
      </w:pPr>
      <w:r w:rsidRPr="00FC0454">
        <w:rPr>
          <w:rFonts w:ascii="Arial" w:hAnsi="Arial" w:cs="Arial"/>
          <w:b/>
          <w:color w:val="000000"/>
          <w:szCs w:val="24"/>
        </w:rPr>
        <w:t>§</w:t>
      </w:r>
      <w:r w:rsidR="00D71B4F" w:rsidRPr="00FC0454">
        <w:rPr>
          <w:rFonts w:ascii="Arial" w:hAnsi="Arial" w:cs="Arial"/>
          <w:b/>
          <w:color w:val="000000"/>
          <w:szCs w:val="24"/>
        </w:rPr>
        <w:t>2º</w:t>
      </w:r>
      <w:r w:rsidR="00D71B4F" w:rsidRPr="00FC0454">
        <w:rPr>
          <w:rFonts w:ascii="Arial" w:hAnsi="Arial" w:cs="Arial"/>
          <w:color w:val="000000"/>
          <w:szCs w:val="24"/>
        </w:rPr>
        <w:t xml:space="preserve">. </w:t>
      </w:r>
      <w:r w:rsidRPr="00FC0454">
        <w:rPr>
          <w:rFonts w:ascii="Arial" w:hAnsi="Arial" w:cs="Arial"/>
          <w:color w:val="000000"/>
          <w:szCs w:val="24"/>
        </w:rPr>
        <w:t>A responsabilidade, no caso deste artigo, é pessoal e independe do cargo ou função exercida, sem prejuízo de outras sanções administrativas e penais cabíveis à espécie.</w:t>
      </w:r>
    </w:p>
    <w:p w:rsidR="00DD62FE" w:rsidRPr="00FC0454" w:rsidRDefault="00A62EB3" w:rsidP="00FC0454">
      <w:pPr>
        <w:pStyle w:val="Corpodetexto"/>
        <w:widowControl w:val="0"/>
        <w:tabs>
          <w:tab w:val="clear" w:pos="1008"/>
          <w:tab w:val="clear" w:pos="2268"/>
          <w:tab w:val="clear" w:pos="2552"/>
        </w:tabs>
        <w:spacing w:line="360" w:lineRule="auto"/>
        <w:ind w:firstLine="851"/>
        <w:rPr>
          <w:rFonts w:ascii="Arial" w:hAnsi="Arial" w:cs="Arial"/>
          <w:color w:val="000000"/>
          <w:szCs w:val="24"/>
        </w:rPr>
      </w:pPr>
      <w:r w:rsidRPr="00FC0454">
        <w:rPr>
          <w:rFonts w:ascii="Arial" w:hAnsi="Arial" w:cs="Arial"/>
          <w:color w:val="000000"/>
          <w:szCs w:val="24"/>
        </w:rPr>
        <w:tab/>
      </w: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D71B4F" w:rsidRPr="00FC0454">
        <w:rPr>
          <w:rFonts w:ascii="Arial" w:hAnsi="Arial" w:cs="Arial"/>
          <w:b/>
          <w:color w:val="000000"/>
          <w:szCs w:val="24"/>
        </w:rPr>
        <w:t xml:space="preserve">451. </w:t>
      </w:r>
      <w:r w:rsidRPr="00FC0454">
        <w:rPr>
          <w:rFonts w:ascii="Arial" w:hAnsi="Arial" w:cs="Arial"/>
          <w:color w:val="000000"/>
          <w:szCs w:val="24"/>
        </w:rPr>
        <w:t>Nos casos do artigo anterior, e seus parágrafos, ao responsável e se mais de um houver, independente uns dos outros, será cominada a pena da multa de valor igual à metade da aplicável ao agente responsável pela infração, sem prejuízo da obrigatoriedade do recolhimento do tributo, se este não tiver sido recolhido pelo contribuinte.</w:t>
      </w:r>
    </w:p>
    <w:p w:rsidR="00DD62FE" w:rsidRPr="00FC0454" w:rsidRDefault="00DD62FE" w:rsidP="00FC0454">
      <w:pPr>
        <w:widowControl w:val="0"/>
        <w:tabs>
          <w:tab w:val="left" w:pos="1418"/>
          <w:tab w:val="right" w:pos="2410"/>
          <w:tab w:val="left" w:pos="2552"/>
        </w:tabs>
        <w:spacing w:line="360" w:lineRule="auto"/>
        <w:ind w:firstLine="851"/>
        <w:jc w:val="both"/>
        <w:rPr>
          <w:rFonts w:ascii="Arial" w:hAnsi="Arial" w:cs="Arial"/>
          <w:color w:val="000000"/>
          <w:sz w:val="24"/>
          <w:szCs w:val="24"/>
        </w:rPr>
      </w:pPr>
      <w:r w:rsidRPr="00FC0454">
        <w:rPr>
          <w:rFonts w:ascii="Arial" w:hAnsi="Arial" w:cs="Arial"/>
          <w:b/>
          <w:color w:val="000000"/>
          <w:sz w:val="24"/>
          <w:szCs w:val="24"/>
        </w:rPr>
        <w:t>§</w:t>
      </w:r>
      <w:r w:rsidR="00D71B4F" w:rsidRPr="00FC0454">
        <w:rPr>
          <w:rFonts w:ascii="Arial" w:hAnsi="Arial" w:cs="Arial"/>
          <w:b/>
          <w:color w:val="000000"/>
          <w:sz w:val="24"/>
          <w:szCs w:val="24"/>
        </w:rPr>
        <w:t>1º</w:t>
      </w:r>
      <w:r w:rsidR="00D71B4F" w:rsidRPr="00FC0454">
        <w:rPr>
          <w:rFonts w:ascii="Arial" w:hAnsi="Arial" w:cs="Arial"/>
          <w:color w:val="000000"/>
          <w:sz w:val="24"/>
          <w:szCs w:val="24"/>
        </w:rPr>
        <w:t xml:space="preserve">. </w:t>
      </w:r>
      <w:r w:rsidRPr="00FC0454">
        <w:rPr>
          <w:rFonts w:ascii="Arial" w:hAnsi="Arial" w:cs="Arial"/>
          <w:color w:val="000000"/>
          <w:sz w:val="24"/>
          <w:szCs w:val="24"/>
        </w:rPr>
        <w:t>A pena prevista neste artigo será imposta pelo titular do órgão fazendário municipal, por despacho no processo administrativo, que apurar a responsabilidade do funcionário, a quem serão assegurados amplos direitos de defesa.</w:t>
      </w:r>
    </w:p>
    <w:p w:rsidR="00DD62FE" w:rsidRPr="00FC0454" w:rsidRDefault="00DD62FE" w:rsidP="00FC0454">
      <w:pPr>
        <w:pStyle w:val="Corpodetexto"/>
        <w:widowControl w:val="0"/>
        <w:tabs>
          <w:tab w:val="clear" w:pos="1008"/>
          <w:tab w:val="clear" w:pos="2268"/>
          <w:tab w:val="left" w:pos="1418"/>
          <w:tab w:val="right" w:pos="2410"/>
        </w:tabs>
        <w:spacing w:line="360" w:lineRule="auto"/>
        <w:ind w:firstLine="851"/>
        <w:rPr>
          <w:rFonts w:ascii="Arial" w:hAnsi="Arial" w:cs="Arial"/>
          <w:color w:val="000000"/>
          <w:szCs w:val="24"/>
        </w:rPr>
      </w:pPr>
      <w:r w:rsidRPr="00FC0454">
        <w:rPr>
          <w:rFonts w:ascii="Arial" w:hAnsi="Arial" w:cs="Arial"/>
          <w:b/>
          <w:color w:val="000000"/>
          <w:szCs w:val="24"/>
        </w:rPr>
        <w:t>§</w:t>
      </w:r>
      <w:r w:rsidR="00D71B4F" w:rsidRPr="00FC0454">
        <w:rPr>
          <w:rFonts w:ascii="Arial" w:hAnsi="Arial" w:cs="Arial"/>
          <w:b/>
          <w:color w:val="000000"/>
          <w:szCs w:val="24"/>
        </w:rPr>
        <w:t>2º</w:t>
      </w:r>
      <w:r w:rsidR="00D71B4F" w:rsidRPr="00FC0454">
        <w:rPr>
          <w:rFonts w:ascii="Arial" w:hAnsi="Arial" w:cs="Arial"/>
          <w:color w:val="000000"/>
          <w:szCs w:val="24"/>
        </w:rPr>
        <w:t xml:space="preserve">. </w:t>
      </w:r>
      <w:r w:rsidRPr="00FC0454">
        <w:rPr>
          <w:rFonts w:ascii="Arial" w:hAnsi="Arial" w:cs="Arial"/>
          <w:color w:val="000000"/>
          <w:szCs w:val="24"/>
        </w:rPr>
        <w:t>Na hipótese do valor da multa e tributos, deixados de arrecadar por culpa do funcionário, ser superior a 40% (quarenta por cento) do percebido mensalmente por ele, a título de remuneração, o titular do órgão fazendário, determinará o recolhimento parcelado, de modo que, de uma só vez, não seja recolhida importância excedente daquele limite.</w:t>
      </w:r>
    </w:p>
    <w:p w:rsidR="00DD62FE" w:rsidRPr="00FC0454" w:rsidRDefault="00DD62FE" w:rsidP="00FC0454">
      <w:pPr>
        <w:pStyle w:val="Corpodetexto"/>
        <w:widowControl w:val="0"/>
        <w:tabs>
          <w:tab w:val="clear" w:pos="1008"/>
          <w:tab w:val="clear" w:pos="2268"/>
          <w:tab w:val="left" w:pos="1418"/>
          <w:tab w:val="right" w:pos="2410"/>
        </w:tabs>
        <w:spacing w:line="360" w:lineRule="auto"/>
        <w:ind w:firstLine="851"/>
        <w:rPr>
          <w:rFonts w:ascii="Arial" w:hAnsi="Arial" w:cs="Arial"/>
          <w:color w:val="000000"/>
          <w:szCs w:val="24"/>
        </w:rPr>
      </w:pP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 xml:space="preserve">Art. </w:t>
      </w:r>
      <w:r w:rsidR="00D71B4F" w:rsidRPr="00FC0454">
        <w:rPr>
          <w:rFonts w:ascii="Arial" w:hAnsi="Arial" w:cs="Arial"/>
          <w:b/>
          <w:color w:val="000000"/>
          <w:szCs w:val="24"/>
        </w:rPr>
        <w:t xml:space="preserve">452. </w:t>
      </w:r>
      <w:r w:rsidRPr="00FC0454">
        <w:rPr>
          <w:rFonts w:ascii="Arial" w:hAnsi="Arial" w:cs="Arial"/>
          <w:color w:val="000000"/>
          <w:szCs w:val="24"/>
        </w:rPr>
        <w:t>Não será de responsabilidade do funcionário a omissão que praticar ou pagamento do tributo cujo recolhimento deixa de promover em razão de ordem superior, devidamente provada, ou quando não apurar infração em face das limitações das tarefas que lhe tenham sido atribuídas pelo seu chefe imediato.</w:t>
      </w: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§1°</w:t>
      </w:r>
      <w:r w:rsidR="0074723A" w:rsidRPr="00FC0454">
        <w:rPr>
          <w:rFonts w:ascii="Arial" w:hAnsi="Arial" w:cs="Arial"/>
          <w:color w:val="000000"/>
          <w:szCs w:val="24"/>
        </w:rPr>
        <w:t>.</w:t>
      </w:r>
      <w:r w:rsidRPr="00FC0454">
        <w:rPr>
          <w:rFonts w:ascii="Arial" w:hAnsi="Arial" w:cs="Arial"/>
          <w:color w:val="000000"/>
          <w:szCs w:val="24"/>
        </w:rPr>
        <w:t xml:space="preserve"> Não será também da responsabilidade do funcionário, não tendo cabimento aplicação de pena pecuniária ou de outra, quando se verificar que a infração consta do livro ou documentos fiscais a ele não exibidos e, por isso, já tenha lavrado auto de infração por embaraço à fiscalização.</w:t>
      </w: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w:t>
      </w:r>
      <w:r w:rsidR="00D71B4F" w:rsidRPr="00FC0454">
        <w:rPr>
          <w:rFonts w:ascii="Arial" w:hAnsi="Arial" w:cs="Arial"/>
          <w:b/>
          <w:color w:val="000000"/>
          <w:szCs w:val="24"/>
        </w:rPr>
        <w:t>2°</w:t>
      </w:r>
      <w:r w:rsidR="00D71B4F" w:rsidRPr="00FC0454">
        <w:rPr>
          <w:rFonts w:ascii="Arial" w:hAnsi="Arial" w:cs="Arial"/>
          <w:color w:val="000000"/>
          <w:szCs w:val="24"/>
        </w:rPr>
        <w:t xml:space="preserve">. </w:t>
      </w:r>
      <w:r w:rsidRPr="00FC0454">
        <w:rPr>
          <w:rFonts w:ascii="Arial" w:hAnsi="Arial" w:cs="Arial"/>
          <w:color w:val="000000"/>
          <w:szCs w:val="24"/>
        </w:rPr>
        <w:t>Consideradas as circunstâncias especiais em que foi praticado a omissão do fiscal, ou os seus motivos porque deixou de promover a arrecadação de tributos, o titular do Órgão Fazendário, após a aplicação de multa, poderá dispensá-lo do pagamento desta.</w:t>
      </w:r>
    </w:p>
    <w:p w:rsidR="00DD62FE" w:rsidRPr="00FC0454" w:rsidRDefault="00DD62FE" w:rsidP="00FC0454">
      <w:pPr>
        <w:widowControl w:val="0"/>
        <w:tabs>
          <w:tab w:val="left" w:pos="1418"/>
        </w:tabs>
        <w:spacing w:line="360" w:lineRule="auto"/>
        <w:jc w:val="center"/>
        <w:rPr>
          <w:rFonts w:ascii="Arial" w:hAnsi="Arial" w:cs="Arial"/>
          <w:b/>
          <w:color w:val="000000"/>
          <w:sz w:val="24"/>
          <w:szCs w:val="24"/>
        </w:rPr>
      </w:pPr>
    </w:p>
    <w:p w:rsidR="00DD62FE" w:rsidRPr="00FC0454" w:rsidRDefault="00DD62FE" w:rsidP="00FC0454">
      <w:pPr>
        <w:widowControl w:val="0"/>
        <w:tabs>
          <w:tab w:val="left" w:pos="1418"/>
        </w:tabs>
        <w:spacing w:line="360" w:lineRule="auto"/>
        <w:jc w:val="center"/>
        <w:rPr>
          <w:rFonts w:ascii="Arial" w:hAnsi="Arial" w:cs="Arial"/>
          <w:b/>
          <w:color w:val="000000"/>
          <w:sz w:val="24"/>
          <w:szCs w:val="24"/>
        </w:rPr>
      </w:pPr>
      <w:r w:rsidRPr="00FC0454">
        <w:rPr>
          <w:rFonts w:ascii="Arial" w:hAnsi="Arial" w:cs="Arial"/>
          <w:b/>
          <w:color w:val="000000"/>
          <w:sz w:val="24"/>
          <w:szCs w:val="24"/>
        </w:rPr>
        <w:lastRenderedPageBreak/>
        <w:t xml:space="preserve">TÍTULO </w:t>
      </w:r>
      <w:r w:rsidR="008E4960" w:rsidRPr="00FC0454">
        <w:rPr>
          <w:rFonts w:ascii="Arial" w:hAnsi="Arial" w:cs="Arial"/>
          <w:b/>
          <w:color w:val="000000"/>
          <w:sz w:val="24"/>
          <w:szCs w:val="24"/>
        </w:rPr>
        <w:t>III</w:t>
      </w:r>
    </w:p>
    <w:p w:rsidR="00DD62FE" w:rsidRPr="00FC0454" w:rsidRDefault="00C2726F" w:rsidP="00FC0454">
      <w:pPr>
        <w:widowControl w:val="0"/>
        <w:tabs>
          <w:tab w:val="left" w:pos="1418"/>
        </w:tabs>
        <w:spacing w:line="360" w:lineRule="auto"/>
        <w:jc w:val="center"/>
        <w:rPr>
          <w:rFonts w:ascii="Arial" w:hAnsi="Arial" w:cs="Arial"/>
          <w:b/>
          <w:color w:val="000000"/>
          <w:sz w:val="24"/>
          <w:szCs w:val="24"/>
        </w:rPr>
      </w:pPr>
      <w:r w:rsidRPr="00FC0454">
        <w:rPr>
          <w:rFonts w:ascii="Arial" w:hAnsi="Arial" w:cs="Arial"/>
          <w:b/>
          <w:color w:val="000000"/>
          <w:sz w:val="24"/>
          <w:szCs w:val="24"/>
        </w:rPr>
        <w:t>Disposições Especiais</w:t>
      </w:r>
    </w:p>
    <w:p w:rsidR="00DD62FE" w:rsidRPr="00FC0454" w:rsidRDefault="00DD62FE" w:rsidP="00FC0454">
      <w:pPr>
        <w:widowControl w:val="0"/>
        <w:tabs>
          <w:tab w:val="left" w:pos="1418"/>
        </w:tabs>
        <w:spacing w:line="360" w:lineRule="auto"/>
        <w:jc w:val="both"/>
        <w:rPr>
          <w:rFonts w:ascii="Arial" w:hAnsi="Arial" w:cs="Arial"/>
          <w:color w:val="000000"/>
          <w:sz w:val="24"/>
          <w:szCs w:val="24"/>
        </w:rPr>
      </w:pP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r w:rsidRPr="00FC0454">
        <w:rPr>
          <w:rFonts w:ascii="Arial" w:hAnsi="Arial" w:cs="Arial"/>
          <w:b/>
          <w:color w:val="000000"/>
          <w:szCs w:val="24"/>
        </w:rPr>
        <w:t>Art.</w:t>
      </w:r>
      <w:r w:rsidR="00E139D3" w:rsidRPr="00FC0454">
        <w:rPr>
          <w:rFonts w:ascii="Arial" w:hAnsi="Arial" w:cs="Arial"/>
          <w:b/>
          <w:color w:val="000000"/>
          <w:szCs w:val="24"/>
        </w:rPr>
        <w:t xml:space="preserve"> </w:t>
      </w:r>
      <w:r w:rsidR="00647B1F" w:rsidRPr="00FC0454">
        <w:rPr>
          <w:rFonts w:ascii="Arial" w:hAnsi="Arial" w:cs="Arial"/>
          <w:b/>
          <w:color w:val="000000"/>
          <w:szCs w:val="24"/>
        </w:rPr>
        <w:t>453</w:t>
      </w:r>
      <w:r w:rsidRPr="00FC0454">
        <w:rPr>
          <w:rFonts w:ascii="Arial" w:hAnsi="Arial" w:cs="Arial"/>
          <w:b/>
          <w:color w:val="000000"/>
          <w:szCs w:val="24"/>
        </w:rPr>
        <w:t xml:space="preserve">. </w:t>
      </w:r>
      <w:r w:rsidRPr="00FC0454">
        <w:rPr>
          <w:rFonts w:ascii="Arial" w:hAnsi="Arial" w:cs="Arial"/>
          <w:color w:val="000000"/>
          <w:szCs w:val="24"/>
        </w:rPr>
        <w:t>Para efeitos de cobrança dos juros moratórios previstos nesta Lei considera-se como mês completo qualquer fração deste.</w:t>
      </w:r>
    </w:p>
    <w:p w:rsidR="003917A7" w:rsidRPr="00FC0454" w:rsidRDefault="003917A7" w:rsidP="00FC0454">
      <w:pPr>
        <w:pStyle w:val="Corpodetexto"/>
        <w:widowControl w:val="0"/>
        <w:tabs>
          <w:tab w:val="clear" w:pos="1008"/>
          <w:tab w:val="clear" w:pos="2268"/>
          <w:tab w:val="left" w:pos="1418"/>
        </w:tabs>
        <w:spacing w:line="360" w:lineRule="auto"/>
        <w:ind w:firstLine="851"/>
        <w:rPr>
          <w:rFonts w:ascii="Arial" w:hAnsi="Arial" w:cs="Arial"/>
          <w:color w:val="000000"/>
          <w:szCs w:val="24"/>
        </w:rPr>
      </w:pPr>
    </w:p>
    <w:p w:rsidR="00DD62FE" w:rsidRPr="00FC0454" w:rsidRDefault="00DD62FE" w:rsidP="00FC0454">
      <w:pPr>
        <w:pStyle w:val="Corpodetexto"/>
        <w:widowControl w:val="0"/>
        <w:tabs>
          <w:tab w:val="clear" w:pos="1008"/>
          <w:tab w:val="clear" w:pos="2268"/>
          <w:tab w:val="left" w:pos="1418"/>
        </w:tabs>
        <w:spacing w:line="360" w:lineRule="auto"/>
        <w:ind w:firstLine="851"/>
        <w:rPr>
          <w:rFonts w:ascii="Arial" w:hAnsi="Arial" w:cs="Arial"/>
          <w:szCs w:val="24"/>
        </w:rPr>
      </w:pPr>
      <w:r w:rsidRPr="00B46AAD">
        <w:rPr>
          <w:rFonts w:ascii="Arial" w:hAnsi="Arial" w:cs="Arial"/>
          <w:b/>
          <w:szCs w:val="24"/>
        </w:rPr>
        <w:t xml:space="preserve">Art. </w:t>
      </w:r>
      <w:r w:rsidR="00647B1F" w:rsidRPr="00B46AAD">
        <w:rPr>
          <w:rFonts w:ascii="Arial" w:hAnsi="Arial" w:cs="Arial"/>
          <w:b/>
          <w:szCs w:val="24"/>
        </w:rPr>
        <w:t>454</w:t>
      </w:r>
      <w:r w:rsidRPr="00B46AAD">
        <w:rPr>
          <w:rFonts w:ascii="Arial" w:hAnsi="Arial" w:cs="Arial"/>
          <w:b/>
          <w:szCs w:val="24"/>
        </w:rPr>
        <w:t xml:space="preserve">.  </w:t>
      </w:r>
      <w:r w:rsidR="00B46AAD" w:rsidRPr="00B46AAD">
        <w:rPr>
          <w:rFonts w:ascii="Arial" w:hAnsi="Arial" w:cs="Arial"/>
          <w:szCs w:val="24"/>
        </w:rPr>
        <w:t>A Unidade de Referê</w:t>
      </w:r>
      <w:r w:rsidRPr="00B46AAD">
        <w:rPr>
          <w:rFonts w:ascii="Arial" w:hAnsi="Arial" w:cs="Arial"/>
          <w:szCs w:val="24"/>
        </w:rPr>
        <w:t xml:space="preserve">ncia Fiscal do Município de </w:t>
      </w:r>
      <w:r w:rsidR="006504FD" w:rsidRPr="00B46AAD">
        <w:rPr>
          <w:rFonts w:ascii="Arial" w:hAnsi="Arial" w:cs="Arial"/>
          <w:szCs w:val="24"/>
        </w:rPr>
        <w:t xml:space="preserve">Ipameri </w:t>
      </w:r>
      <w:r w:rsidRPr="00B46AAD">
        <w:rPr>
          <w:rFonts w:ascii="Arial" w:hAnsi="Arial" w:cs="Arial"/>
          <w:szCs w:val="24"/>
        </w:rPr>
        <w:t>– UF</w:t>
      </w:r>
      <w:r w:rsidR="006504FD" w:rsidRPr="00B46AAD">
        <w:rPr>
          <w:rFonts w:ascii="Arial" w:hAnsi="Arial" w:cs="Arial"/>
          <w:szCs w:val="24"/>
        </w:rPr>
        <w:t>IP</w:t>
      </w:r>
      <w:r w:rsidRPr="00B46AAD">
        <w:rPr>
          <w:rFonts w:ascii="Arial" w:hAnsi="Arial" w:cs="Arial"/>
          <w:szCs w:val="24"/>
        </w:rPr>
        <w:t xml:space="preserve"> é fixada em </w:t>
      </w:r>
      <w:r w:rsidR="005165D8" w:rsidRPr="00B46AAD">
        <w:rPr>
          <w:rFonts w:ascii="Arial" w:hAnsi="Arial" w:cs="Arial"/>
          <w:szCs w:val="24"/>
        </w:rPr>
        <w:t xml:space="preserve">R$ </w:t>
      </w:r>
      <w:r w:rsidR="007A7252" w:rsidRPr="00B46AAD">
        <w:rPr>
          <w:rFonts w:ascii="Arial" w:hAnsi="Arial" w:cs="Arial"/>
          <w:szCs w:val="24"/>
        </w:rPr>
        <w:t>49,25</w:t>
      </w:r>
      <w:r w:rsidR="00037207" w:rsidRPr="00B46AAD">
        <w:rPr>
          <w:rFonts w:ascii="Arial" w:hAnsi="Arial" w:cs="Arial"/>
          <w:szCs w:val="24"/>
        </w:rPr>
        <w:t xml:space="preserve"> (</w:t>
      </w:r>
      <w:r w:rsidR="007A7252" w:rsidRPr="00B46AAD">
        <w:rPr>
          <w:rFonts w:ascii="Arial" w:hAnsi="Arial" w:cs="Arial"/>
          <w:szCs w:val="24"/>
        </w:rPr>
        <w:t>Q</w:t>
      </w:r>
      <w:r w:rsidR="006504FD" w:rsidRPr="00B46AAD">
        <w:rPr>
          <w:rFonts w:ascii="Arial" w:hAnsi="Arial" w:cs="Arial"/>
          <w:szCs w:val="24"/>
        </w:rPr>
        <w:t>uarenta</w:t>
      </w:r>
      <w:r w:rsidR="00B63F75" w:rsidRPr="00B46AAD">
        <w:rPr>
          <w:rFonts w:ascii="Arial" w:hAnsi="Arial" w:cs="Arial"/>
          <w:szCs w:val="24"/>
        </w:rPr>
        <w:t xml:space="preserve"> </w:t>
      </w:r>
      <w:r w:rsidR="006504FD" w:rsidRPr="00B46AAD">
        <w:rPr>
          <w:rFonts w:ascii="Arial" w:hAnsi="Arial" w:cs="Arial"/>
          <w:szCs w:val="24"/>
        </w:rPr>
        <w:t xml:space="preserve">e nove reais e vinte e cinco </w:t>
      </w:r>
      <w:r w:rsidR="00E30765" w:rsidRPr="00B46AAD">
        <w:rPr>
          <w:rFonts w:ascii="Arial" w:hAnsi="Arial" w:cs="Arial"/>
          <w:szCs w:val="24"/>
        </w:rPr>
        <w:t>centavos</w:t>
      </w:r>
      <w:r w:rsidRPr="00B46AAD">
        <w:rPr>
          <w:rFonts w:ascii="Arial" w:hAnsi="Arial" w:cs="Arial"/>
          <w:szCs w:val="24"/>
        </w:rPr>
        <w:t>)</w:t>
      </w:r>
      <w:r w:rsidR="00C86D89" w:rsidRPr="00B46AAD">
        <w:rPr>
          <w:rFonts w:ascii="Arial" w:hAnsi="Arial" w:cs="Arial"/>
          <w:szCs w:val="24"/>
        </w:rPr>
        <w:t xml:space="preserve"> para o exercício de 2015</w:t>
      </w:r>
      <w:r w:rsidRPr="00B46AAD">
        <w:rPr>
          <w:rFonts w:ascii="Arial" w:hAnsi="Arial" w:cs="Arial"/>
          <w:szCs w:val="24"/>
        </w:rPr>
        <w:t>.</w:t>
      </w:r>
    </w:p>
    <w:p w:rsidR="00DD62FE" w:rsidRPr="00FC0454" w:rsidRDefault="00DD62FE" w:rsidP="00FC0454">
      <w:pPr>
        <w:autoSpaceDE w:val="0"/>
        <w:autoSpaceDN w:val="0"/>
        <w:adjustRightInd w:val="0"/>
        <w:spacing w:line="360" w:lineRule="auto"/>
        <w:ind w:firstLine="851"/>
        <w:jc w:val="both"/>
        <w:rPr>
          <w:rFonts w:ascii="Arial" w:hAnsi="Arial" w:cs="Arial"/>
          <w:iCs/>
          <w:sz w:val="24"/>
          <w:szCs w:val="24"/>
        </w:rPr>
      </w:pPr>
      <w:r w:rsidRPr="00FC0454">
        <w:rPr>
          <w:rFonts w:ascii="Arial" w:hAnsi="Arial" w:cs="Arial"/>
          <w:b/>
          <w:sz w:val="24"/>
          <w:szCs w:val="24"/>
        </w:rPr>
        <w:t>Parágrafo único.</w:t>
      </w:r>
      <w:r w:rsidRPr="00FC0454">
        <w:rPr>
          <w:rFonts w:ascii="Arial" w:hAnsi="Arial" w:cs="Arial"/>
          <w:sz w:val="24"/>
          <w:szCs w:val="24"/>
        </w:rPr>
        <w:t xml:space="preserve"> A UF</w:t>
      </w:r>
      <w:r w:rsidR="006504FD" w:rsidRPr="00FC0454">
        <w:rPr>
          <w:rFonts w:ascii="Arial" w:hAnsi="Arial" w:cs="Arial"/>
          <w:sz w:val="24"/>
          <w:szCs w:val="24"/>
        </w:rPr>
        <w:t>IP</w:t>
      </w:r>
      <w:r w:rsidRPr="00FC0454">
        <w:rPr>
          <w:rFonts w:ascii="Arial" w:hAnsi="Arial" w:cs="Arial"/>
          <w:sz w:val="24"/>
          <w:szCs w:val="24"/>
        </w:rPr>
        <w:t xml:space="preserve"> será corrigida anualmente, em 1º de janeiro, no mesmo percentual inflacionário encontrado, para o ano anterior, pelo Índice de Preço ao Consumidor Amplo – IPCA, da Fundação Instituto Brasileiro de Geografia e Estatística – IBGE, </w:t>
      </w:r>
      <w:r w:rsidRPr="00FC0454">
        <w:rPr>
          <w:rFonts w:ascii="Arial" w:hAnsi="Arial" w:cs="Arial"/>
          <w:iCs/>
          <w:sz w:val="24"/>
          <w:szCs w:val="24"/>
        </w:rPr>
        <w:t>ou ainda o que vier a substituí-la.</w:t>
      </w:r>
    </w:p>
    <w:p w:rsidR="00DD62FE" w:rsidRPr="00FC0454" w:rsidRDefault="00DD62FE" w:rsidP="00FC0454">
      <w:pPr>
        <w:autoSpaceDE w:val="0"/>
        <w:autoSpaceDN w:val="0"/>
        <w:adjustRightInd w:val="0"/>
        <w:spacing w:line="360" w:lineRule="auto"/>
        <w:ind w:firstLine="851"/>
        <w:jc w:val="both"/>
        <w:rPr>
          <w:rFonts w:ascii="Arial" w:hAnsi="Arial" w:cs="Arial"/>
          <w:iCs/>
          <w:sz w:val="24"/>
          <w:szCs w:val="24"/>
        </w:rPr>
      </w:pPr>
    </w:p>
    <w:p w:rsidR="00DD62FE" w:rsidRPr="00FC0454" w:rsidRDefault="00DD62FE" w:rsidP="00FC0454">
      <w:pPr>
        <w:widowControl w:val="0"/>
        <w:tabs>
          <w:tab w:val="left" w:pos="1418"/>
          <w:tab w:val="left" w:pos="2552"/>
        </w:tabs>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EF1387" w:rsidRPr="00FC0454">
        <w:rPr>
          <w:rFonts w:ascii="Arial" w:hAnsi="Arial" w:cs="Arial"/>
          <w:b/>
          <w:sz w:val="24"/>
          <w:szCs w:val="24"/>
        </w:rPr>
        <w:t>455</w:t>
      </w:r>
      <w:r w:rsidRPr="00FC0454">
        <w:rPr>
          <w:rFonts w:ascii="Arial" w:hAnsi="Arial" w:cs="Arial"/>
          <w:b/>
          <w:sz w:val="24"/>
          <w:szCs w:val="24"/>
        </w:rPr>
        <w:t xml:space="preserve">.  </w:t>
      </w:r>
      <w:r w:rsidRPr="00FC0454">
        <w:rPr>
          <w:rFonts w:ascii="Arial" w:hAnsi="Arial" w:cs="Arial"/>
          <w:sz w:val="24"/>
          <w:szCs w:val="24"/>
        </w:rPr>
        <w:t>Os contribuintes que se encontrarem em débito para com a Fazenda Municipal não poderão participar de licitações públicas ou administrativas para fornecimento de materiais ou equipamentos, ou realização de obras e prestação de serviços aos órgãos da administração municipal direta ou indireta.</w:t>
      </w:r>
    </w:p>
    <w:p w:rsidR="00C2726F" w:rsidRPr="00FC0454" w:rsidRDefault="00C2726F" w:rsidP="00FC0454">
      <w:pPr>
        <w:widowControl w:val="0"/>
        <w:tabs>
          <w:tab w:val="left" w:pos="1418"/>
          <w:tab w:val="left" w:pos="2552"/>
        </w:tabs>
        <w:spacing w:line="360" w:lineRule="auto"/>
        <w:ind w:firstLine="851"/>
        <w:jc w:val="both"/>
        <w:rPr>
          <w:rFonts w:ascii="Arial" w:hAnsi="Arial" w:cs="Arial"/>
          <w:sz w:val="24"/>
          <w:szCs w:val="24"/>
        </w:rPr>
      </w:pPr>
    </w:p>
    <w:p w:rsidR="00E139D3" w:rsidRPr="00FC0454" w:rsidRDefault="00E139D3" w:rsidP="00FC0454">
      <w:pPr>
        <w:widowControl w:val="0"/>
        <w:tabs>
          <w:tab w:val="left" w:pos="1418"/>
          <w:tab w:val="left" w:pos="2552"/>
        </w:tabs>
        <w:spacing w:line="360" w:lineRule="auto"/>
        <w:ind w:firstLine="851"/>
        <w:jc w:val="both"/>
        <w:rPr>
          <w:rFonts w:ascii="Arial" w:hAnsi="Arial" w:cs="Arial"/>
          <w:sz w:val="24"/>
          <w:szCs w:val="24"/>
        </w:rPr>
      </w:pPr>
      <w:r w:rsidRPr="00FC0454">
        <w:rPr>
          <w:rFonts w:ascii="Arial" w:hAnsi="Arial" w:cs="Arial"/>
          <w:b/>
          <w:sz w:val="24"/>
          <w:szCs w:val="24"/>
        </w:rPr>
        <w:t xml:space="preserve">Art. 456. </w:t>
      </w:r>
      <w:r w:rsidRPr="00FC0454">
        <w:rPr>
          <w:rFonts w:ascii="Arial" w:hAnsi="Arial" w:cs="Arial"/>
          <w:sz w:val="24"/>
          <w:szCs w:val="24"/>
        </w:rPr>
        <w:t xml:space="preserve">Serão concedidas deduções na base de </w:t>
      </w:r>
      <w:r w:rsidR="00A343D3" w:rsidRPr="00FC0454">
        <w:rPr>
          <w:rFonts w:ascii="Arial" w:hAnsi="Arial" w:cs="Arial"/>
          <w:sz w:val="24"/>
          <w:szCs w:val="24"/>
        </w:rPr>
        <w:t>cálculo</w:t>
      </w:r>
      <w:r w:rsidRPr="00FC0454">
        <w:rPr>
          <w:rFonts w:ascii="Arial" w:hAnsi="Arial" w:cs="Arial"/>
          <w:sz w:val="24"/>
          <w:szCs w:val="24"/>
        </w:rPr>
        <w:t xml:space="preserve"> de todos os tributos municipais às empresas que se instalarem no Município:</w:t>
      </w:r>
    </w:p>
    <w:p w:rsidR="00E139D3" w:rsidRPr="00FC0454" w:rsidRDefault="00E139D3" w:rsidP="00FC0454">
      <w:pPr>
        <w:widowControl w:val="0"/>
        <w:tabs>
          <w:tab w:val="left" w:pos="1418"/>
          <w:tab w:val="left" w:pos="2552"/>
        </w:tabs>
        <w:spacing w:line="360" w:lineRule="auto"/>
        <w:ind w:firstLine="851"/>
        <w:jc w:val="both"/>
        <w:rPr>
          <w:rFonts w:ascii="Arial" w:hAnsi="Arial" w:cs="Arial"/>
          <w:sz w:val="24"/>
          <w:szCs w:val="24"/>
        </w:rPr>
      </w:pPr>
      <w:r w:rsidRPr="00FC0454">
        <w:rPr>
          <w:rFonts w:ascii="Arial" w:hAnsi="Arial" w:cs="Arial"/>
          <w:b/>
          <w:sz w:val="24"/>
          <w:szCs w:val="24"/>
        </w:rPr>
        <w:t xml:space="preserve">§ 1º. </w:t>
      </w:r>
      <w:r w:rsidRPr="00FC0454">
        <w:rPr>
          <w:rFonts w:ascii="Arial" w:hAnsi="Arial" w:cs="Arial"/>
          <w:sz w:val="24"/>
          <w:szCs w:val="24"/>
        </w:rPr>
        <w:t>As deduções serão concedidas por Decreto do Executivo, no qual, serão estabelecidas as condições para as suas efetivações e os prazos de suas vigências.</w:t>
      </w:r>
    </w:p>
    <w:p w:rsidR="00E139D3" w:rsidRPr="00FC0454" w:rsidRDefault="00E139D3" w:rsidP="00FC0454">
      <w:pPr>
        <w:widowControl w:val="0"/>
        <w:tabs>
          <w:tab w:val="left" w:pos="1418"/>
          <w:tab w:val="left" w:pos="2552"/>
        </w:tabs>
        <w:spacing w:line="360" w:lineRule="auto"/>
        <w:ind w:firstLine="851"/>
        <w:jc w:val="both"/>
        <w:rPr>
          <w:rFonts w:ascii="Arial" w:hAnsi="Arial" w:cs="Arial"/>
          <w:sz w:val="24"/>
          <w:szCs w:val="24"/>
        </w:rPr>
      </w:pPr>
      <w:r w:rsidRPr="00FC0454">
        <w:rPr>
          <w:rFonts w:ascii="Arial" w:hAnsi="Arial" w:cs="Arial"/>
          <w:b/>
          <w:sz w:val="24"/>
          <w:szCs w:val="24"/>
        </w:rPr>
        <w:t>§ 2º.</w:t>
      </w:r>
      <w:r w:rsidRPr="00FC0454">
        <w:rPr>
          <w:rFonts w:ascii="Arial" w:hAnsi="Arial" w:cs="Arial"/>
          <w:sz w:val="24"/>
          <w:szCs w:val="24"/>
        </w:rPr>
        <w:t xml:space="preserve"> As deduções poderão atingir até 80% (oitenta por cento) das bases de </w:t>
      </w:r>
      <w:r w:rsidR="00A343D3" w:rsidRPr="00FC0454">
        <w:rPr>
          <w:rFonts w:ascii="Arial" w:hAnsi="Arial" w:cs="Arial"/>
          <w:sz w:val="24"/>
          <w:szCs w:val="24"/>
        </w:rPr>
        <w:t>cálculo</w:t>
      </w:r>
      <w:r w:rsidRPr="00FC0454">
        <w:rPr>
          <w:rFonts w:ascii="Arial" w:hAnsi="Arial" w:cs="Arial"/>
          <w:sz w:val="24"/>
          <w:szCs w:val="24"/>
        </w:rPr>
        <w:t xml:space="preserve"> dos tributos municipais.</w:t>
      </w:r>
    </w:p>
    <w:p w:rsidR="00E139D3" w:rsidRPr="00FC0454" w:rsidRDefault="00E139D3" w:rsidP="00FC0454">
      <w:pPr>
        <w:widowControl w:val="0"/>
        <w:tabs>
          <w:tab w:val="left" w:pos="1418"/>
          <w:tab w:val="left" w:pos="2552"/>
        </w:tabs>
        <w:spacing w:line="360" w:lineRule="auto"/>
        <w:ind w:firstLine="851"/>
        <w:jc w:val="both"/>
        <w:rPr>
          <w:rFonts w:ascii="Arial" w:hAnsi="Arial" w:cs="Arial"/>
          <w:sz w:val="24"/>
          <w:szCs w:val="24"/>
        </w:rPr>
      </w:pPr>
    </w:p>
    <w:p w:rsidR="00DD62FE" w:rsidRPr="00FC0454" w:rsidRDefault="00DD62FE" w:rsidP="00FC0454">
      <w:pPr>
        <w:widowControl w:val="0"/>
        <w:tabs>
          <w:tab w:val="left" w:pos="1418"/>
          <w:tab w:val="left" w:pos="2552"/>
        </w:tabs>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EF1387" w:rsidRPr="00FC0454">
        <w:rPr>
          <w:rFonts w:ascii="Arial" w:hAnsi="Arial" w:cs="Arial"/>
          <w:b/>
          <w:sz w:val="24"/>
          <w:szCs w:val="24"/>
        </w:rPr>
        <w:t>45</w:t>
      </w:r>
      <w:r w:rsidR="00E139D3" w:rsidRPr="00FC0454">
        <w:rPr>
          <w:rFonts w:ascii="Arial" w:hAnsi="Arial" w:cs="Arial"/>
          <w:b/>
          <w:sz w:val="24"/>
          <w:szCs w:val="24"/>
        </w:rPr>
        <w:t>7</w:t>
      </w:r>
      <w:r w:rsidRPr="00FC0454">
        <w:rPr>
          <w:rFonts w:ascii="Arial" w:hAnsi="Arial" w:cs="Arial"/>
          <w:sz w:val="24"/>
          <w:szCs w:val="24"/>
        </w:rPr>
        <w:t xml:space="preserve">. Fica o Chefe do Poder Executivo autorizado a celebrar os convênios necessários com os órgãos, empresas, agências e pessoas jurídicas que detêm concessões vinculadas a qualquer um dos entes federativos, visando </w:t>
      </w:r>
      <w:r w:rsidR="00184E94" w:rsidRPr="00FC0454">
        <w:rPr>
          <w:rFonts w:ascii="Arial" w:hAnsi="Arial" w:cs="Arial"/>
          <w:sz w:val="24"/>
          <w:szCs w:val="24"/>
        </w:rPr>
        <w:t>à</w:t>
      </w:r>
      <w:r w:rsidRPr="00FC0454">
        <w:rPr>
          <w:rFonts w:ascii="Arial" w:hAnsi="Arial" w:cs="Arial"/>
          <w:sz w:val="24"/>
          <w:szCs w:val="24"/>
        </w:rPr>
        <w:t xml:space="preserve"> retenção e o recolhimento do Imposto Sobre Serviços de Qualquer Natureza.</w:t>
      </w:r>
    </w:p>
    <w:p w:rsidR="001C3AF8" w:rsidRPr="00FC0454" w:rsidRDefault="001C3AF8" w:rsidP="00FC0454">
      <w:pPr>
        <w:autoSpaceDE w:val="0"/>
        <w:autoSpaceDN w:val="0"/>
        <w:adjustRightInd w:val="0"/>
        <w:spacing w:line="360" w:lineRule="auto"/>
        <w:ind w:firstLine="851"/>
        <w:rPr>
          <w:rFonts w:ascii="Arial" w:hAnsi="Arial" w:cs="Arial"/>
          <w:sz w:val="24"/>
          <w:szCs w:val="24"/>
        </w:rPr>
      </w:pPr>
    </w:p>
    <w:p w:rsidR="00DD62FE" w:rsidRPr="00FC0454" w:rsidRDefault="00DD62FE"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EF1387" w:rsidRPr="00FC0454">
        <w:rPr>
          <w:rFonts w:ascii="Arial" w:hAnsi="Arial" w:cs="Arial"/>
          <w:b/>
          <w:sz w:val="24"/>
          <w:szCs w:val="24"/>
        </w:rPr>
        <w:t>45</w:t>
      </w:r>
      <w:r w:rsidR="00E139D3" w:rsidRPr="00FC0454">
        <w:rPr>
          <w:rFonts w:ascii="Arial" w:hAnsi="Arial" w:cs="Arial"/>
          <w:b/>
          <w:sz w:val="24"/>
          <w:szCs w:val="24"/>
        </w:rPr>
        <w:t>8</w:t>
      </w:r>
      <w:r w:rsidRPr="00FC0454">
        <w:rPr>
          <w:rFonts w:ascii="Arial" w:hAnsi="Arial" w:cs="Arial"/>
          <w:sz w:val="24"/>
          <w:szCs w:val="24"/>
        </w:rPr>
        <w:t>. Aplicam-se a esta Lei, de forma subsidiária, as normas gerais de Direito Tributário estabelecidas pelo Código Tributário Nacional.</w:t>
      </w:r>
    </w:p>
    <w:p w:rsidR="00DD62FE" w:rsidRPr="00FC0454" w:rsidRDefault="00DD62FE" w:rsidP="00FC0454">
      <w:pPr>
        <w:widowControl w:val="0"/>
        <w:tabs>
          <w:tab w:val="left" w:pos="1418"/>
          <w:tab w:val="left" w:pos="2552"/>
        </w:tabs>
        <w:spacing w:line="360" w:lineRule="auto"/>
        <w:ind w:firstLine="851"/>
        <w:jc w:val="both"/>
        <w:rPr>
          <w:rFonts w:ascii="Arial" w:hAnsi="Arial" w:cs="Arial"/>
          <w:sz w:val="24"/>
          <w:szCs w:val="24"/>
        </w:rPr>
      </w:pPr>
    </w:p>
    <w:p w:rsidR="00DD62FE" w:rsidRPr="00FC0454" w:rsidRDefault="00DD62FE" w:rsidP="00FC0454">
      <w:pPr>
        <w:widowControl w:val="0"/>
        <w:tabs>
          <w:tab w:val="left" w:pos="1418"/>
          <w:tab w:val="left" w:pos="2552"/>
        </w:tabs>
        <w:spacing w:line="360" w:lineRule="auto"/>
        <w:ind w:firstLine="851"/>
        <w:jc w:val="both"/>
        <w:rPr>
          <w:rFonts w:ascii="Arial" w:hAnsi="Arial" w:cs="Arial"/>
          <w:sz w:val="24"/>
          <w:szCs w:val="24"/>
        </w:rPr>
      </w:pPr>
      <w:r w:rsidRPr="00FC0454">
        <w:rPr>
          <w:rFonts w:ascii="Arial" w:hAnsi="Arial" w:cs="Arial"/>
          <w:b/>
          <w:bCs/>
          <w:sz w:val="24"/>
          <w:szCs w:val="24"/>
        </w:rPr>
        <w:lastRenderedPageBreak/>
        <w:t xml:space="preserve">Art. </w:t>
      </w:r>
      <w:r w:rsidR="00E139D3" w:rsidRPr="00FC0454">
        <w:rPr>
          <w:rFonts w:ascii="Arial" w:hAnsi="Arial" w:cs="Arial"/>
          <w:b/>
          <w:bCs/>
          <w:sz w:val="24"/>
          <w:szCs w:val="24"/>
        </w:rPr>
        <w:t>459</w:t>
      </w:r>
      <w:r w:rsidRPr="00FC0454">
        <w:rPr>
          <w:rFonts w:ascii="Arial" w:hAnsi="Arial" w:cs="Arial"/>
          <w:b/>
          <w:bCs/>
          <w:sz w:val="24"/>
          <w:szCs w:val="24"/>
        </w:rPr>
        <w:t xml:space="preserve">. </w:t>
      </w:r>
      <w:r w:rsidRPr="00FC0454">
        <w:rPr>
          <w:rFonts w:ascii="Arial" w:hAnsi="Arial" w:cs="Arial"/>
          <w:sz w:val="24"/>
          <w:szCs w:val="24"/>
        </w:rPr>
        <w:t>Fica o Chefe do Poder Executivo autorizado a instituir preços públicos, através de decreto, para obter o ressarcimento da prestação de serviços, do fornecimento de bens ou mercadorias de natureza comercial ou industrial, da ocupação de espaço, seus prédios, praças, vias ou logradouros públicos, uso do solo, ou de sua atuação na organização e na exploração de atividades econômicas.</w:t>
      </w:r>
    </w:p>
    <w:p w:rsidR="006828DC" w:rsidRPr="00FC0454" w:rsidRDefault="006828DC" w:rsidP="00FC0454">
      <w:pPr>
        <w:widowControl w:val="0"/>
        <w:tabs>
          <w:tab w:val="left" w:pos="1418"/>
          <w:tab w:val="left" w:pos="2552"/>
        </w:tabs>
        <w:spacing w:line="360" w:lineRule="auto"/>
        <w:ind w:firstLine="851"/>
        <w:jc w:val="both"/>
        <w:rPr>
          <w:rFonts w:ascii="Arial" w:hAnsi="Arial" w:cs="Arial"/>
          <w:sz w:val="24"/>
          <w:szCs w:val="24"/>
        </w:rPr>
      </w:pPr>
    </w:p>
    <w:p w:rsidR="006828DC" w:rsidRPr="00FC0454" w:rsidRDefault="006828DC" w:rsidP="00FC0454">
      <w:pPr>
        <w:autoSpaceDE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D71B4F" w:rsidRPr="00FC0454">
        <w:rPr>
          <w:rFonts w:ascii="Arial" w:hAnsi="Arial" w:cs="Arial"/>
          <w:b/>
          <w:sz w:val="24"/>
          <w:szCs w:val="24"/>
        </w:rPr>
        <w:t>4</w:t>
      </w:r>
      <w:r w:rsidR="00E139D3" w:rsidRPr="00FC0454">
        <w:rPr>
          <w:rFonts w:ascii="Arial" w:hAnsi="Arial" w:cs="Arial"/>
          <w:b/>
          <w:sz w:val="24"/>
          <w:szCs w:val="24"/>
        </w:rPr>
        <w:t>60</w:t>
      </w:r>
      <w:r w:rsidR="00D71B4F" w:rsidRPr="00FC0454">
        <w:rPr>
          <w:rFonts w:ascii="Arial" w:hAnsi="Arial" w:cs="Arial"/>
          <w:b/>
          <w:sz w:val="24"/>
          <w:szCs w:val="24"/>
        </w:rPr>
        <w:t xml:space="preserve">. </w:t>
      </w:r>
      <w:r w:rsidRPr="00FC0454">
        <w:rPr>
          <w:rFonts w:ascii="Arial" w:hAnsi="Arial" w:cs="Arial"/>
          <w:sz w:val="24"/>
          <w:szCs w:val="24"/>
        </w:rPr>
        <w:t xml:space="preserve">Fica o Poder Executivo, nos termos da Lei Federal nº 9.492, de 10 de setembro de 1997, autorizado a estabelecer procedimentos administrativos de cobrança e protesto de créditos de natureza tributária e não tributária, da Fazenda Pública Municipal, inscritos na </w:t>
      </w:r>
      <w:r w:rsidR="00A343D3" w:rsidRPr="00FC0454">
        <w:rPr>
          <w:rFonts w:ascii="Arial" w:hAnsi="Arial" w:cs="Arial"/>
          <w:sz w:val="24"/>
          <w:szCs w:val="24"/>
        </w:rPr>
        <w:t>Dívida</w:t>
      </w:r>
      <w:r w:rsidRPr="00FC0454">
        <w:rPr>
          <w:rFonts w:ascii="Arial" w:hAnsi="Arial" w:cs="Arial"/>
          <w:sz w:val="24"/>
          <w:szCs w:val="24"/>
        </w:rPr>
        <w:t xml:space="preserve"> Ativa, em nome dos contribuintes devedores.</w:t>
      </w:r>
    </w:p>
    <w:p w:rsidR="002E174B" w:rsidRDefault="002E174B" w:rsidP="00FC0454">
      <w:pPr>
        <w:autoSpaceDE w:val="0"/>
        <w:autoSpaceDN w:val="0"/>
        <w:adjustRightInd w:val="0"/>
        <w:spacing w:line="360" w:lineRule="auto"/>
        <w:ind w:firstLine="851"/>
        <w:jc w:val="both"/>
        <w:rPr>
          <w:rFonts w:ascii="Arial" w:hAnsi="Arial" w:cs="Arial"/>
          <w:b/>
          <w:sz w:val="24"/>
          <w:szCs w:val="24"/>
        </w:rPr>
      </w:pPr>
    </w:p>
    <w:p w:rsidR="00DD62FE" w:rsidRPr="00FC0454" w:rsidRDefault="00DD62FE"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Art. </w:t>
      </w:r>
      <w:r w:rsidR="00EF1387" w:rsidRPr="00FC0454">
        <w:rPr>
          <w:rFonts w:ascii="Arial" w:hAnsi="Arial" w:cs="Arial"/>
          <w:b/>
          <w:sz w:val="24"/>
          <w:szCs w:val="24"/>
        </w:rPr>
        <w:t>46</w:t>
      </w:r>
      <w:r w:rsidR="00E139D3" w:rsidRPr="00FC0454">
        <w:rPr>
          <w:rFonts w:ascii="Arial" w:hAnsi="Arial" w:cs="Arial"/>
          <w:b/>
          <w:sz w:val="24"/>
          <w:szCs w:val="24"/>
        </w:rPr>
        <w:t>1</w:t>
      </w:r>
      <w:r w:rsidRPr="00FC0454">
        <w:rPr>
          <w:rFonts w:ascii="Arial" w:hAnsi="Arial" w:cs="Arial"/>
          <w:b/>
          <w:sz w:val="24"/>
          <w:szCs w:val="24"/>
        </w:rPr>
        <w:t>.</w:t>
      </w:r>
      <w:r w:rsidRPr="00FC0454">
        <w:rPr>
          <w:rFonts w:ascii="Arial" w:hAnsi="Arial" w:cs="Arial"/>
          <w:sz w:val="24"/>
          <w:szCs w:val="24"/>
        </w:rPr>
        <w:t xml:space="preserve"> Fica o Chefe do Poder Executivo autorizado a regulamentar esta Lei, bem como baixar todos os atos necessários à sua aplicação.</w:t>
      </w:r>
    </w:p>
    <w:p w:rsidR="00DD62FE" w:rsidRPr="00FC0454" w:rsidRDefault="00DD62FE" w:rsidP="00FC0454">
      <w:pPr>
        <w:autoSpaceDE w:val="0"/>
        <w:autoSpaceDN w:val="0"/>
        <w:adjustRightInd w:val="0"/>
        <w:spacing w:line="360" w:lineRule="auto"/>
        <w:ind w:firstLine="851"/>
        <w:jc w:val="both"/>
        <w:rPr>
          <w:rFonts w:ascii="Arial" w:hAnsi="Arial" w:cs="Arial"/>
          <w:sz w:val="24"/>
          <w:szCs w:val="24"/>
        </w:rPr>
      </w:pPr>
      <w:r w:rsidRPr="00FC0454">
        <w:rPr>
          <w:rFonts w:ascii="Arial" w:hAnsi="Arial" w:cs="Arial"/>
          <w:b/>
          <w:sz w:val="24"/>
          <w:szCs w:val="24"/>
        </w:rPr>
        <w:t xml:space="preserve">Parágrafo Único: </w:t>
      </w:r>
      <w:r w:rsidRPr="00FC0454">
        <w:rPr>
          <w:rFonts w:ascii="Arial" w:hAnsi="Arial" w:cs="Arial"/>
          <w:sz w:val="24"/>
          <w:szCs w:val="24"/>
        </w:rPr>
        <w:t xml:space="preserve">As regulamentações que tratam do Imposto Sobre Serviço provenientes da Lei Complementar n.º 123 de 14 de dezembro de 2006 e alterações, poderão ser regulamentadas por atos do Chefe do Poder </w:t>
      </w:r>
      <w:r w:rsidR="002E174B" w:rsidRPr="00FC0454">
        <w:rPr>
          <w:rFonts w:ascii="Arial" w:hAnsi="Arial" w:cs="Arial"/>
          <w:sz w:val="24"/>
          <w:szCs w:val="24"/>
        </w:rPr>
        <w:t>Executivo à</w:t>
      </w:r>
      <w:r w:rsidRPr="00FC0454">
        <w:rPr>
          <w:rFonts w:ascii="Arial" w:hAnsi="Arial" w:cs="Arial"/>
          <w:sz w:val="24"/>
          <w:szCs w:val="24"/>
        </w:rPr>
        <w:t xml:space="preserve"> sua aplicação.</w:t>
      </w:r>
    </w:p>
    <w:p w:rsidR="00DD62FE" w:rsidRPr="00FC0454" w:rsidRDefault="00DD62FE" w:rsidP="00FC0454">
      <w:pPr>
        <w:autoSpaceDE w:val="0"/>
        <w:autoSpaceDN w:val="0"/>
        <w:adjustRightInd w:val="0"/>
        <w:spacing w:line="360" w:lineRule="auto"/>
        <w:ind w:firstLine="851"/>
        <w:jc w:val="both"/>
        <w:rPr>
          <w:rFonts w:ascii="Arial" w:hAnsi="Arial" w:cs="Arial"/>
          <w:sz w:val="24"/>
          <w:szCs w:val="24"/>
        </w:rPr>
      </w:pPr>
    </w:p>
    <w:p w:rsidR="00EC0DD9" w:rsidRPr="00B46AAD" w:rsidRDefault="00DD62FE" w:rsidP="00FC0454">
      <w:pPr>
        <w:autoSpaceDE w:val="0"/>
        <w:autoSpaceDN w:val="0"/>
        <w:adjustRightInd w:val="0"/>
        <w:spacing w:line="360" w:lineRule="auto"/>
        <w:ind w:firstLine="851"/>
        <w:jc w:val="both"/>
        <w:rPr>
          <w:rFonts w:ascii="Arial" w:hAnsi="Arial" w:cs="Arial"/>
          <w:color w:val="000000" w:themeColor="text1"/>
          <w:sz w:val="24"/>
          <w:szCs w:val="24"/>
        </w:rPr>
      </w:pPr>
      <w:r w:rsidRPr="00B46AAD">
        <w:rPr>
          <w:rFonts w:ascii="Arial" w:hAnsi="Arial" w:cs="Arial"/>
          <w:b/>
          <w:color w:val="000000" w:themeColor="text1"/>
          <w:sz w:val="24"/>
          <w:szCs w:val="24"/>
        </w:rPr>
        <w:t xml:space="preserve">Art. </w:t>
      </w:r>
      <w:r w:rsidR="00E139D3" w:rsidRPr="00B46AAD">
        <w:rPr>
          <w:rFonts w:ascii="Arial" w:hAnsi="Arial" w:cs="Arial"/>
          <w:b/>
          <w:color w:val="000000" w:themeColor="text1"/>
          <w:sz w:val="24"/>
          <w:szCs w:val="24"/>
        </w:rPr>
        <w:t>462</w:t>
      </w:r>
      <w:r w:rsidR="00D71B4F" w:rsidRPr="00B46AAD">
        <w:rPr>
          <w:rFonts w:ascii="Arial" w:hAnsi="Arial" w:cs="Arial"/>
          <w:b/>
          <w:color w:val="000000" w:themeColor="text1"/>
          <w:sz w:val="24"/>
          <w:szCs w:val="24"/>
        </w:rPr>
        <w:t xml:space="preserve">. </w:t>
      </w:r>
      <w:r w:rsidRPr="00B46AAD">
        <w:rPr>
          <w:rFonts w:ascii="Arial" w:hAnsi="Arial" w:cs="Arial"/>
          <w:color w:val="000000" w:themeColor="text1"/>
          <w:sz w:val="24"/>
          <w:szCs w:val="24"/>
        </w:rPr>
        <w:t xml:space="preserve">Esta Lei entrará em vigor na data de sua publicação, </w:t>
      </w:r>
      <w:r w:rsidR="00EC0DD9" w:rsidRPr="00B46AAD">
        <w:rPr>
          <w:rFonts w:ascii="Arial" w:hAnsi="Arial" w:cs="Arial"/>
          <w:color w:val="000000" w:themeColor="text1"/>
          <w:sz w:val="24"/>
          <w:szCs w:val="24"/>
        </w:rPr>
        <w:t>r</w:t>
      </w:r>
      <w:r w:rsidR="000665E5" w:rsidRPr="00B46AAD">
        <w:rPr>
          <w:rFonts w:ascii="Arial" w:hAnsi="Arial" w:cs="Arial"/>
          <w:color w:val="000000" w:themeColor="text1"/>
          <w:sz w:val="24"/>
          <w:szCs w:val="24"/>
        </w:rPr>
        <w:t>evogando</w:t>
      </w:r>
      <w:r w:rsidR="00A343D3" w:rsidRPr="00B46AAD">
        <w:rPr>
          <w:rFonts w:ascii="Arial" w:hAnsi="Arial" w:cs="Arial"/>
          <w:color w:val="000000" w:themeColor="text1"/>
          <w:sz w:val="24"/>
          <w:szCs w:val="24"/>
        </w:rPr>
        <w:t>, porém, a Lei Complementar nº</w:t>
      </w:r>
      <w:r w:rsidR="00EC0DD9" w:rsidRPr="00B46AAD">
        <w:rPr>
          <w:rFonts w:ascii="Arial" w:hAnsi="Arial" w:cs="Arial"/>
          <w:color w:val="000000" w:themeColor="text1"/>
          <w:sz w:val="24"/>
          <w:szCs w:val="24"/>
        </w:rPr>
        <w:t xml:space="preserve"> 003/2003, que institui o Código Tributário Municipal e suas posteriores alterações, especificamente as Leis Complementares nº</w:t>
      </w:r>
      <w:r w:rsidR="00A343D3" w:rsidRPr="00B46AAD">
        <w:rPr>
          <w:rFonts w:ascii="Arial" w:hAnsi="Arial" w:cs="Arial"/>
          <w:color w:val="000000" w:themeColor="text1"/>
          <w:sz w:val="24"/>
          <w:szCs w:val="24"/>
        </w:rPr>
        <w:t>s</w:t>
      </w:r>
      <w:r w:rsidR="00EC0DD9" w:rsidRPr="00B46AAD">
        <w:rPr>
          <w:rFonts w:ascii="Arial" w:hAnsi="Arial" w:cs="Arial"/>
          <w:color w:val="000000" w:themeColor="text1"/>
          <w:sz w:val="24"/>
          <w:szCs w:val="24"/>
        </w:rPr>
        <w:t xml:space="preserve"> </w:t>
      </w:r>
      <w:r w:rsidR="00A343D3" w:rsidRPr="00B46AAD">
        <w:rPr>
          <w:rFonts w:ascii="Arial" w:hAnsi="Arial" w:cs="Arial"/>
          <w:color w:val="000000" w:themeColor="text1"/>
          <w:sz w:val="24"/>
          <w:szCs w:val="24"/>
        </w:rPr>
        <w:t xml:space="preserve">004/2003, </w:t>
      </w:r>
      <w:r w:rsidR="000665E5" w:rsidRPr="00B46AAD">
        <w:rPr>
          <w:rFonts w:ascii="Arial" w:hAnsi="Arial" w:cs="Arial"/>
          <w:color w:val="000000" w:themeColor="text1"/>
          <w:sz w:val="24"/>
          <w:szCs w:val="24"/>
        </w:rPr>
        <w:t xml:space="preserve">06/2006, </w:t>
      </w:r>
      <w:r w:rsidR="00EC0DD9" w:rsidRPr="00B46AAD">
        <w:rPr>
          <w:rFonts w:ascii="Arial" w:hAnsi="Arial" w:cs="Arial"/>
          <w:color w:val="000000" w:themeColor="text1"/>
          <w:sz w:val="24"/>
          <w:szCs w:val="24"/>
        </w:rPr>
        <w:t>11/2009 e 12/2009.</w:t>
      </w:r>
    </w:p>
    <w:p w:rsidR="00DD62FE" w:rsidRPr="00B46AAD" w:rsidRDefault="00DD62FE" w:rsidP="00FC0454">
      <w:pPr>
        <w:autoSpaceDE w:val="0"/>
        <w:autoSpaceDN w:val="0"/>
        <w:adjustRightInd w:val="0"/>
        <w:spacing w:line="360" w:lineRule="auto"/>
        <w:ind w:firstLine="851"/>
        <w:jc w:val="both"/>
        <w:rPr>
          <w:rFonts w:ascii="Arial" w:hAnsi="Arial" w:cs="Arial"/>
          <w:color w:val="000000" w:themeColor="text1"/>
          <w:sz w:val="24"/>
          <w:szCs w:val="24"/>
        </w:rPr>
      </w:pPr>
      <w:r w:rsidRPr="00B46AAD">
        <w:rPr>
          <w:rFonts w:ascii="Arial" w:hAnsi="Arial" w:cs="Arial"/>
          <w:color w:val="000000" w:themeColor="text1"/>
          <w:sz w:val="24"/>
          <w:szCs w:val="24"/>
        </w:rPr>
        <w:tab/>
      </w:r>
    </w:p>
    <w:p w:rsidR="00DD62FE" w:rsidRPr="00FC0454" w:rsidRDefault="003C3BA0" w:rsidP="00FC0454">
      <w:pPr>
        <w:widowControl w:val="0"/>
        <w:tabs>
          <w:tab w:val="left" w:pos="1008"/>
        </w:tabs>
        <w:spacing w:line="360" w:lineRule="auto"/>
        <w:ind w:firstLine="851"/>
        <w:jc w:val="both"/>
        <w:rPr>
          <w:rFonts w:ascii="Arial" w:hAnsi="Arial" w:cs="Arial"/>
          <w:b/>
          <w:color w:val="000000"/>
          <w:sz w:val="24"/>
          <w:szCs w:val="24"/>
        </w:rPr>
      </w:pPr>
      <w:r>
        <w:rPr>
          <w:rFonts w:ascii="Arial" w:hAnsi="Arial" w:cs="Arial"/>
          <w:b/>
          <w:color w:val="000000"/>
          <w:sz w:val="24"/>
          <w:szCs w:val="24"/>
        </w:rPr>
        <w:t>GABINETE DA PREFEITA</w:t>
      </w:r>
      <w:r w:rsidR="00DD62FE" w:rsidRPr="00FC0454">
        <w:rPr>
          <w:rFonts w:ascii="Arial" w:hAnsi="Arial" w:cs="Arial"/>
          <w:b/>
          <w:color w:val="000000"/>
          <w:sz w:val="24"/>
          <w:szCs w:val="24"/>
        </w:rPr>
        <w:t xml:space="preserve"> MUNICIPAL DE </w:t>
      </w:r>
      <w:r w:rsidR="006504FD" w:rsidRPr="00FC0454">
        <w:rPr>
          <w:rFonts w:ascii="Arial" w:hAnsi="Arial" w:cs="Arial"/>
          <w:b/>
          <w:color w:val="000000"/>
          <w:sz w:val="24"/>
          <w:szCs w:val="24"/>
        </w:rPr>
        <w:t>IPAMERI</w:t>
      </w:r>
      <w:r>
        <w:rPr>
          <w:rFonts w:ascii="Arial" w:hAnsi="Arial" w:cs="Arial"/>
          <w:b/>
          <w:color w:val="000000"/>
          <w:sz w:val="24"/>
          <w:szCs w:val="24"/>
        </w:rPr>
        <w:t>, ESTADO DE GOIÁS,</w:t>
      </w:r>
      <w:r w:rsidR="00B46AAD">
        <w:rPr>
          <w:rFonts w:ascii="Arial" w:hAnsi="Arial" w:cs="Arial"/>
          <w:b/>
          <w:color w:val="000000"/>
          <w:sz w:val="24"/>
          <w:szCs w:val="24"/>
        </w:rPr>
        <w:t xml:space="preserve"> AOS 19</w:t>
      </w:r>
      <w:r w:rsidR="00DD62FE" w:rsidRPr="00FC0454">
        <w:rPr>
          <w:rFonts w:ascii="Arial" w:hAnsi="Arial" w:cs="Arial"/>
          <w:b/>
          <w:color w:val="000000"/>
          <w:sz w:val="24"/>
          <w:szCs w:val="24"/>
        </w:rPr>
        <w:t xml:space="preserve"> DIAS DO MÊS DE </w:t>
      </w:r>
      <w:r w:rsidR="00F95F83" w:rsidRPr="00FC0454">
        <w:rPr>
          <w:rFonts w:ascii="Arial" w:hAnsi="Arial" w:cs="Arial"/>
          <w:b/>
          <w:color w:val="000000"/>
          <w:sz w:val="24"/>
          <w:szCs w:val="24"/>
        </w:rPr>
        <w:t>DEZE</w:t>
      </w:r>
      <w:r w:rsidR="007057BB" w:rsidRPr="00FC0454">
        <w:rPr>
          <w:rFonts w:ascii="Arial" w:hAnsi="Arial" w:cs="Arial"/>
          <w:b/>
          <w:color w:val="000000"/>
          <w:sz w:val="24"/>
          <w:szCs w:val="24"/>
        </w:rPr>
        <w:t>MBRO</w:t>
      </w:r>
      <w:r>
        <w:rPr>
          <w:rFonts w:ascii="Arial" w:hAnsi="Arial" w:cs="Arial"/>
          <w:b/>
          <w:color w:val="000000"/>
          <w:sz w:val="24"/>
          <w:szCs w:val="24"/>
        </w:rPr>
        <w:t xml:space="preserve"> </w:t>
      </w:r>
      <w:r w:rsidR="00680DB3" w:rsidRPr="00FC0454">
        <w:rPr>
          <w:rFonts w:ascii="Arial" w:hAnsi="Arial" w:cs="Arial"/>
          <w:b/>
          <w:color w:val="000000"/>
          <w:sz w:val="24"/>
          <w:szCs w:val="24"/>
        </w:rPr>
        <w:t>DE 201</w:t>
      </w:r>
      <w:r w:rsidR="00981FC2" w:rsidRPr="00FC0454">
        <w:rPr>
          <w:rFonts w:ascii="Arial" w:hAnsi="Arial" w:cs="Arial"/>
          <w:b/>
          <w:color w:val="000000"/>
          <w:sz w:val="24"/>
          <w:szCs w:val="24"/>
        </w:rPr>
        <w:t>4</w:t>
      </w:r>
      <w:r w:rsidR="00DD62FE" w:rsidRPr="00FC0454">
        <w:rPr>
          <w:rFonts w:ascii="Arial" w:hAnsi="Arial" w:cs="Arial"/>
          <w:b/>
          <w:color w:val="000000"/>
          <w:sz w:val="24"/>
          <w:szCs w:val="24"/>
        </w:rPr>
        <w:t>.</w:t>
      </w:r>
    </w:p>
    <w:p w:rsidR="00752575" w:rsidRDefault="00752575" w:rsidP="00FC0454">
      <w:pPr>
        <w:widowControl w:val="0"/>
        <w:tabs>
          <w:tab w:val="left" w:pos="1008"/>
        </w:tabs>
        <w:spacing w:line="360" w:lineRule="auto"/>
        <w:jc w:val="center"/>
        <w:rPr>
          <w:rFonts w:ascii="Arial" w:hAnsi="Arial" w:cs="Arial"/>
          <w:b/>
          <w:color w:val="000000"/>
          <w:sz w:val="24"/>
          <w:szCs w:val="24"/>
        </w:rPr>
      </w:pPr>
    </w:p>
    <w:p w:rsidR="003C3BA0" w:rsidRPr="00FC0454" w:rsidRDefault="003C3BA0" w:rsidP="00FC0454">
      <w:pPr>
        <w:widowControl w:val="0"/>
        <w:tabs>
          <w:tab w:val="left" w:pos="1008"/>
        </w:tabs>
        <w:spacing w:line="360" w:lineRule="auto"/>
        <w:jc w:val="center"/>
        <w:rPr>
          <w:rFonts w:ascii="Arial" w:hAnsi="Arial" w:cs="Arial"/>
          <w:b/>
          <w:color w:val="000000"/>
          <w:sz w:val="24"/>
          <w:szCs w:val="24"/>
        </w:rPr>
      </w:pPr>
    </w:p>
    <w:p w:rsidR="00FF13E0" w:rsidRPr="00FC0454" w:rsidRDefault="00FF13E0" w:rsidP="00FC0454">
      <w:pPr>
        <w:widowControl w:val="0"/>
        <w:tabs>
          <w:tab w:val="left" w:pos="1008"/>
        </w:tabs>
        <w:spacing w:line="360" w:lineRule="auto"/>
        <w:jc w:val="center"/>
        <w:rPr>
          <w:rFonts w:ascii="Arial" w:hAnsi="Arial" w:cs="Arial"/>
          <w:b/>
          <w:color w:val="000000"/>
          <w:sz w:val="24"/>
          <w:szCs w:val="24"/>
        </w:rPr>
      </w:pPr>
    </w:p>
    <w:p w:rsidR="00D71B4F" w:rsidRPr="00FC0454" w:rsidRDefault="00FF13E0" w:rsidP="00B46AAD">
      <w:pPr>
        <w:widowControl w:val="0"/>
        <w:tabs>
          <w:tab w:val="left" w:pos="1008"/>
        </w:tabs>
        <w:jc w:val="center"/>
        <w:rPr>
          <w:rFonts w:ascii="Arial" w:hAnsi="Arial" w:cs="Arial"/>
          <w:b/>
          <w:color w:val="000000"/>
          <w:sz w:val="24"/>
          <w:szCs w:val="24"/>
        </w:rPr>
      </w:pPr>
      <w:r w:rsidRPr="00FC0454">
        <w:rPr>
          <w:rFonts w:ascii="Arial" w:hAnsi="Arial" w:cs="Arial"/>
          <w:b/>
          <w:color w:val="000000"/>
          <w:sz w:val="24"/>
          <w:szCs w:val="24"/>
        </w:rPr>
        <w:t>DANIELA VAZ CARNEIRO</w:t>
      </w:r>
    </w:p>
    <w:p w:rsidR="00677DE5" w:rsidRPr="00FC0454" w:rsidRDefault="00677DE5" w:rsidP="00B46AAD">
      <w:pPr>
        <w:pStyle w:val="Standard"/>
        <w:tabs>
          <w:tab w:val="right" w:pos="9480"/>
        </w:tabs>
        <w:jc w:val="center"/>
        <w:rPr>
          <w:rFonts w:ascii="Arial" w:eastAsia="Times New Roman" w:hAnsi="Arial" w:cs="Arial"/>
          <w:b/>
          <w:color w:val="000000"/>
          <w:lang w:eastAsia="pt-BR"/>
        </w:rPr>
      </w:pPr>
      <w:r w:rsidRPr="00FC0454">
        <w:rPr>
          <w:rFonts w:ascii="Arial" w:hAnsi="Arial" w:cs="Arial"/>
          <w:b/>
          <w:color w:val="000000"/>
          <w:shd w:val="clear" w:color="auto" w:fill="FFFFFF"/>
        </w:rPr>
        <w:t>PREFEIT</w:t>
      </w:r>
      <w:r w:rsidR="000001B0" w:rsidRPr="00FC0454">
        <w:rPr>
          <w:rFonts w:ascii="Arial" w:hAnsi="Arial" w:cs="Arial"/>
          <w:b/>
          <w:color w:val="000000"/>
          <w:shd w:val="clear" w:color="auto" w:fill="FFFFFF"/>
        </w:rPr>
        <w:t>A</w:t>
      </w:r>
      <w:r w:rsidRPr="00FC0454">
        <w:rPr>
          <w:rFonts w:ascii="Arial" w:hAnsi="Arial" w:cs="Arial"/>
          <w:b/>
          <w:color w:val="000000"/>
          <w:shd w:val="clear" w:color="auto" w:fill="FFFFFF"/>
        </w:rPr>
        <w:t xml:space="preserve"> MUNICIPAL</w:t>
      </w:r>
    </w:p>
    <w:p w:rsidR="00FF13E0" w:rsidRDefault="00FF13E0" w:rsidP="003C3BA0">
      <w:pPr>
        <w:rPr>
          <w:rFonts w:ascii="Arial" w:hAnsi="Arial" w:cs="Arial"/>
          <w:b/>
          <w:color w:val="000000" w:themeColor="text1"/>
          <w:sz w:val="24"/>
          <w:szCs w:val="24"/>
        </w:rPr>
      </w:pPr>
    </w:p>
    <w:p w:rsidR="003C3BA0" w:rsidRDefault="003C3BA0" w:rsidP="003C3BA0">
      <w:pPr>
        <w:rPr>
          <w:rFonts w:ascii="Arial" w:hAnsi="Arial" w:cs="Arial"/>
          <w:b/>
          <w:color w:val="000000" w:themeColor="text1"/>
          <w:sz w:val="24"/>
          <w:szCs w:val="24"/>
        </w:rPr>
      </w:pPr>
    </w:p>
    <w:p w:rsidR="003C3BA0" w:rsidRDefault="003C3BA0" w:rsidP="003C3BA0">
      <w:pPr>
        <w:rPr>
          <w:rFonts w:ascii="Arial" w:hAnsi="Arial" w:cs="Arial"/>
          <w:b/>
          <w:color w:val="000000" w:themeColor="text1"/>
          <w:sz w:val="24"/>
          <w:szCs w:val="24"/>
        </w:rPr>
      </w:pPr>
    </w:p>
    <w:p w:rsidR="003C3BA0" w:rsidRDefault="003C3BA0" w:rsidP="003C3BA0">
      <w:pPr>
        <w:rPr>
          <w:rFonts w:ascii="Arial" w:hAnsi="Arial" w:cs="Arial"/>
          <w:b/>
          <w:color w:val="000000" w:themeColor="text1"/>
          <w:sz w:val="24"/>
          <w:szCs w:val="24"/>
        </w:rPr>
      </w:pPr>
    </w:p>
    <w:p w:rsidR="003C3BA0" w:rsidRDefault="003C3BA0" w:rsidP="003C3BA0">
      <w:pPr>
        <w:rPr>
          <w:rFonts w:ascii="Arial" w:hAnsi="Arial" w:cs="Arial"/>
          <w:b/>
          <w:color w:val="000000" w:themeColor="text1"/>
          <w:sz w:val="24"/>
          <w:szCs w:val="24"/>
        </w:rPr>
      </w:pPr>
    </w:p>
    <w:p w:rsidR="003C3BA0" w:rsidRDefault="003C3BA0" w:rsidP="003C3BA0">
      <w:pPr>
        <w:rPr>
          <w:rFonts w:ascii="Arial" w:hAnsi="Arial" w:cs="Arial"/>
          <w:b/>
          <w:color w:val="000000" w:themeColor="text1"/>
          <w:sz w:val="24"/>
          <w:szCs w:val="24"/>
        </w:rPr>
      </w:pPr>
    </w:p>
    <w:p w:rsidR="003C3BA0" w:rsidRDefault="003C3BA0" w:rsidP="003C3BA0">
      <w:pPr>
        <w:rPr>
          <w:rFonts w:ascii="Arial" w:hAnsi="Arial" w:cs="Arial"/>
          <w:b/>
          <w:color w:val="000000" w:themeColor="text1"/>
          <w:sz w:val="24"/>
          <w:szCs w:val="24"/>
        </w:rPr>
      </w:pPr>
    </w:p>
    <w:p w:rsidR="003C3BA0" w:rsidRPr="00FC0454" w:rsidRDefault="003C3BA0" w:rsidP="003C3BA0">
      <w:pPr>
        <w:rPr>
          <w:rFonts w:ascii="Arial" w:hAnsi="Arial" w:cs="Arial"/>
          <w:b/>
          <w:color w:val="000000" w:themeColor="text1"/>
          <w:sz w:val="24"/>
          <w:szCs w:val="24"/>
        </w:rPr>
      </w:pPr>
    </w:p>
    <w:p w:rsidR="00FF13E0" w:rsidRPr="00FC0454" w:rsidRDefault="00FF13E0" w:rsidP="00FC0454">
      <w:pPr>
        <w:widowControl w:val="0"/>
        <w:tabs>
          <w:tab w:val="left" w:pos="1008"/>
        </w:tabs>
        <w:spacing w:line="360" w:lineRule="auto"/>
        <w:rPr>
          <w:rFonts w:ascii="Arial" w:hAnsi="Arial" w:cs="Arial"/>
          <w:b/>
          <w:color w:val="000000" w:themeColor="text1"/>
          <w:sz w:val="24"/>
          <w:szCs w:val="24"/>
        </w:rPr>
      </w:pPr>
    </w:p>
    <w:p w:rsidR="003C3BA0" w:rsidRPr="00C074D9" w:rsidRDefault="003C3BA0" w:rsidP="003C3BA0">
      <w:pPr>
        <w:widowControl w:val="0"/>
        <w:tabs>
          <w:tab w:val="left" w:pos="1008"/>
        </w:tabs>
        <w:spacing w:line="360" w:lineRule="auto"/>
        <w:jc w:val="center"/>
        <w:rPr>
          <w:rFonts w:ascii="Arial" w:hAnsi="Arial" w:cs="Arial"/>
          <w:b/>
          <w:color w:val="000000" w:themeColor="text1"/>
          <w:sz w:val="24"/>
        </w:rPr>
      </w:pPr>
      <w:r w:rsidRPr="00C074D9">
        <w:rPr>
          <w:rFonts w:ascii="Arial" w:hAnsi="Arial" w:cs="Arial"/>
          <w:b/>
          <w:color w:val="000000" w:themeColor="text1"/>
          <w:sz w:val="24"/>
        </w:rPr>
        <w:t>ANEXO I</w:t>
      </w:r>
    </w:p>
    <w:p w:rsidR="003C3BA0" w:rsidRPr="00C074D9" w:rsidRDefault="003C3BA0" w:rsidP="003C3BA0">
      <w:pPr>
        <w:widowControl w:val="0"/>
        <w:tabs>
          <w:tab w:val="left" w:pos="1008"/>
        </w:tabs>
        <w:jc w:val="center"/>
        <w:rPr>
          <w:rFonts w:ascii="Arial" w:hAnsi="Arial" w:cs="Arial"/>
          <w:b/>
          <w:color w:val="000000" w:themeColor="text1"/>
          <w:sz w:val="24"/>
        </w:rPr>
      </w:pPr>
    </w:p>
    <w:p w:rsidR="003C3BA0" w:rsidRPr="00C074D9" w:rsidRDefault="003C3BA0" w:rsidP="003C3BA0">
      <w:pPr>
        <w:widowControl w:val="0"/>
        <w:tabs>
          <w:tab w:val="left" w:pos="1008"/>
        </w:tabs>
        <w:jc w:val="center"/>
        <w:rPr>
          <w:rFonts w:ascii="Arial" w:hAnsi="Arial" w:cs="Arial"/>
          <w:b/>
          <w:color w:val="000000" w:themeColor="text1"/>
          <w:sz w:val="24"/>
        </w:rPr>
      </w:pPr>
      <w:r w:rsidRPr="00C074D9">
        <w:rPr>
          <w:rFonts w:ascii="Arial" w:hAnsi="Arial" w:cs="Arial"/>
          <w:b/>
          <w:color w:val="000000" w:themeColor="text1"/>
          <w:sz w:val="24"/>
        </w:rPr>
        <w:t>Tabela 01</w:t>
      </w:r>
    </w:p>
    <w:p w:rsidR="003C3BA0" w:rsidRPr="00C074D9" w:rsidRDefault="003C3BA0" w:rsidP="003C3BA0">
      <w:pPr>
        <w:widowControl w:val="0"/>
        <w:tabs>
          <w:tab w:val="left" w:pos="1008"/>
        </w:tabs>
        <w:jc w:val="center"/>
        <w:rPr>
          <w:rFonts w:ascii="Arial" w:hAnsi="Arial" w:cs="Arial"/>
          <w:b/>
          <w:color w:val="000000" w:themeColor="text1"/>
          <w:sz w:val="24"/>
        </w:rPr>
      </w:pPr>
    </w:p>
    <w:p w:rsidR="003C3BA0" w:rsidRDefault="003C3BA0" w:rsidP="003C3BA0">
      <w:pPr>
        <w:pStyle w:val="Ttulo6"/>
        <w:keepNext w:val="0"/>
        <w:widowControl w:val="0"/>
        <w:tabs>
          <w:tab w:val="left" w:pos="1008"/>
        </w:tabs>
        <w:rPr>
          <w:rFonts w:ascii="Arial" w:hAnsi="Arial" w:cs="Arial"/>
          <w:color w:val="000000" w:themeColor="text1"/>
        </w:rPr>
      </w:pPr>
      <w:r w:rsidRPr="00C074D9">
        <w:rPr>
          <w:rFonts w:ascii="Arial" w:hAnsi="Arial" w:cs="Arial"/>
          <w:color w:val="000000" w:themeColor="text1"/>
        </w:rPr>
        <w:t>PROFISSIONAIS AUTÔNOMOS E LIBERAIS</w:t>
      </w:r>
    </w:p>
    <w:p w:rsidR="003C3BA0" w:rsidRDefault="003C3BA0" w:rsidP="003C3BA0"/>
    <w:p w:rsidR="003C3BA0" w:rsidRPr="00C074D9" w:rsidRDefault="003C3BA0" w:rsidP="003C3BA0">
      <w:pPr>
        <w:widowControl w:val="0"/>
        <w:tabs>
          <w:tab w:val="left" w:pos="1008"/>
        </w:tabs>
        <w:jc w:val="center"/>
        <w:rPr>
          <w:rFonts w:ascii="Arial" w:hAnsi="Arial" w:cs="Arial"/>
          <w:color w:val="000000" w:themeColor="text1"/>
          <w:sz w:val="24"/>
        </w:rPr>
      </w:pPr>
    </w:p>
    <w:p w:rsidR="003C3BA0" w:rsidRPr="00C074D9" w:rsidRDefault="003C3BA0" w:rsidP="003C3BA0">
      <w:pPr>
        <w:widowControl w:val="0"/>
        <w:tabs>
          <w:tab w:val="left" w:pos="1008"/>
        </w:tabs>
        <w:jc w:val="center"/>
        <w:rPr>
          <w:rFonts w:ascii="Arial" w:hAnsi="Arial" w:cs="Arial"/>
          <w:color w:val="000000" w:themeColor="text1"/>
          <w:sz w:val="24"/>
        </w:rPr>
      </w:pPr>
    </w:p>
    <w:tbl>
      <w:tblPr>
        <w:tblStyle w:val="Tabelacomgrade"/>
        <w:tblW w:w="0" w:type="auto"/>
        <w:tblInd w:w="108" w:type="dxa"/>
        <w:tblLook w:val="04A0" w:firstRow="1" w:lastRow="0" w:firstColumn="1" w:lastColumn="0" w:noHBand="0" w:noVBand="1"/>
      </w:tblPr>
      <w:tblGrid>
        <w:gridCol w:w="1204"/>
        <w:gridCol w:w="6339"/>
        <w:gridCol w:w="1636"/>
      </w:tblGrid>
      <w:tr w:rsidR="003C3BA0" w:rsidTr="00A6393A">
        <w:trPr>
          <w:trHeight w:val="568"/>
        </w:trPr>
        <w:tc>
          <w:tcPr>
            <w:tcW w:w="1204" w:type="dxa"/>
          </w:tcPr>
          <w:p w:rsidR="003C3BA0" w:rsidRPr="00D5652C" w:rsidRDefault="003C3BA0" w:rsidP="00A6393A">
            <w:pPr>
              <w:widowControl w:val="0"/>
              <w:tabs>
                <w:tab w:val="left" w:pos="1008"/>
              </w:tabs>
              <w:jc w:val="center"/>
              <w:rPr>
                <w:rFonts w:ascii="Arial" w:hAnsi="Arial" w:cs="Arial"/>
                <w:b/>
                <w:color w:val="000000" w:themeColor="text1"/>
              </w:rPr>
            </w:pPr>
            <w:r w:rsidRPr="00D5652C">
              <w:rPr>
                <w:rFonts w:ascii="Arial" w:hAnsi="Arial" w:cs="Arial"/>
                <w:b/>
                <w:color w:val="000000" w:themeColor="text1"/>
              </w:rPr>
              <w:t>Nº de Ordem</w:t>
            </w:r>
          </w:p>
        </w:tc>
        <w:tc>
          <w:tcPr>
            <w:tcW w:w="6339" w:type="dxa"/>
          </w:tcPr>
          <w:p w:rsidR="003C3BA0" w:rsidRPr="00D5652C" w:rsidRDefault="003C3BA0" w:rsidP="00A6393A">
            <w:pPr>
              <w:widowControl w:val="0"/>
              <w:tabs>
                <w:tab w:val="left" w:pos="1008"/>
              </w:tabs>
              <w:jc w:val="center"/>
              <w:rPr>
                <w:rFonts w:ascii="Arial" w:hAnsi="Arial" w:cs="Arial"/>
                <w:b/>
                <w:color w:val="000000" w:themeColor="text1"/>
              </w:rPr>
            </w:pPr>
            <w:r w:rsidRPr="00D5652C">
              <w:rPr>
                <w:rFonts w:ascii="Arial" w:hAnsi="Arial" w:cs="Arial"/>
                <w:b/>
                <w:color w:val="000000" w:themeColor="text1"/>
              </w:rPr>
              <w:t>Natureza da Atividade</w:t>
            </w:r>
          </w:p>
        </w:tc>
        <w:tc>
          <w:tcPr>
            <w:tcW w:w="1636" w:type="dxa"/>
          </w:tcPr>
          <w:p w:rsidR="003C3BA0" w:rsidRPr="00D5652C" w:rsidRDefault="003C3BA0" w:rsidP="00A6393A">
            <w:pPr>
              <w:widowControl w:val="0"/>
              <w:tabs>
                <w:tab w:val="left" w:pos="1008"/>
              </w:tabs>
              <w:jc w:val="center"/>
              <w:rPr>
                <w:rFonts w:ascii="Arial" w:hAnsi="Arial" w:cs="Arial"/>
                <w:b/>
                <w:color w:val="000000" w:themeColor="text1"/>
              </w:rPr>
            </w:pPr>
            <w:r w:rsidRPr="00D5652C">
              <w:rPr>
                <w:rFonts w:ascii="Arial" w:hAnsi="Arial" w:cs="Arial"/>
                <w:b/>
                <w:color w:val="000000" w:themeColor="text1"/>
              </w:rPr>
              <w:t>UFIP/MÊS</w:t>
            </w:r>
          </w:p>
        </w:tc>
      </w:tr>
      <w:tr w:rsidR="003C3BA0" w:rsidTr="00A6393A">
        <w:trPr>
          <w:trHeight w:val="284"/>
        </w:trPr>
        <w:tc>
          <w:tcPr>
            <w:tcW w:w="1204" w:type="dxa"/>
          </w:tcPr>
          <w:p w:rsidR="003C3BA0" w:rsidRPr="00D5652C" w:rsidRDefault="003C3BA0" w:rsidP="00A6393A">
            <w:pPr>
              <w:widowControl w:val="0"/>
              <w:tabs>
                <w:tab w:val="left" w:pos="1008"/>
              </w:tabs>
              <w:jc w:val="center"/>
              <w:rPr>
                <w:rFonts w:ascii="Arial" w:hAnsi="Arial" w:cs="Arial"/>
                <w:b/>
                <w:color w:val="000000" w:themeColor="text1"/>
              </w:rPr>
            </w:pPr>
            <w:r>
              <w:rPr>
                <w:rFonts w:ascii="Arial" w:hAnsi="Arial" w:cs="Arial"/>
                <w:b/>
                <w:color w:val="000000" w:themeColor="text1"/>
              </w:rPr>
              <w:t>1</w:t>
            </w:r>
          </w:p>
        </w:tc>
        <w:tc>
          <w:tcPr>
            <w:tcW w:w="6339" w:type="dxa"/>
          </w:tcPr>
          <w:p w:rsidR="003C3BA0" w:rsidRPr="00D5652C" w:rsidRDefault="003C3BA0" w:rsidP="00A6393A">
            <w:pPr>
              <w:widowControl w:val="0"/>
              <w:tabs>
                <w:tab w:val="left" w:pos="1008"/>
              </w:tabs>
              <w:jc w:val="both"/>
              <w:rPr>
                <w:rFonts w:ascii="Arial" w:hAnsi="Arial" w:cs="Arial"/>
                <w:color w:val="000000" w:themeColor="text1"/>
              </w:rPr>
            </w:pPr>
            <w:r>
              <w:rPr>
                <w:rFonts w:ascii="Arial" w:hAnsi="Arial" w:cs="Arial"/>
                <w:color w:val="000000" w:themeColor="text1"/>
              </w:rPr>
              <w:t>Profissionais de Nível Superior (Médico)</w:t>
            </w:r>
          </w:p>
        </w:tc>
        <w:tc>
          <w:tcPr>
            <w:tcW w:w="1636" w:type="dxa"/>
          </w:tcPr>
          <w:p w:rsidR="003C3BA0" w:rsidRPr="00D5652C" w:rsidRDefault="003C3BA0" w:rsidP="00A6393A">
            <w:pPr>
              <w:widowControl w:val="0"/>
              <w:tabs>
                <w:tab w:val="left" w:pos="1008"/>
              </w:tabs>
              <w:jc w:val="center"/>
              <w:rPr>
                <w:rFonts w:ascii="Arial" w:hAnsi="Arial" w:cs="Arial"/>
                <w:b/>
                <w:color w:val="000000" w:themeColor="text1"/>
              </w:rPr>
            </w:pPr>
            <w:r>
              <w:rPr>
                <w:rFonts w:ascii="Arial" w:hAnsi="Arial" w:cs="Arial"/>
                <w:b/>
                <w:color w:val="000000" w:themeColor="text1"/>
              </w:rPr>
              <w:t>2,00</w:t>
            </w:r>
          </w:p>
        </w:tc>
      </w:tr>
      <w:tr w:rsidR="003C3BA0" w:rsidTr="00A6393A">
        <w:trPr>
          <w:trHeight w:val="284"/>
        </w:trPr>
        <w:tc>
          <w:tcPr>
            <w:tcW w:w="1204" w:type="dxa"/>
          </w:tcPr>
          <w:p w:rsidR="003C3BA0" w:rsidRDefault="003C3BA0" w:rsidP="00A6393A">
            <w:pPr>
              <w:widowControl w:val="0"/>
              <w:tabs>
                <w:tab w:val="left" w:pos="1008"/>
              </w:tabs>
              <w:jc w:val="center"/>
              <w:rPr>
                <w:rFonts w:ascii="Arial" w:hAnsi="Arial" w:cs="Arial"/>
                <w:b/>
                <w:color w:val="000000" w:themeColor="text1"/>
              </w:rPr>
            </w:pPr>
            <w:r>
              <w:rPr>
                <w:rFonts w:ascii="Arial" w:hAnsi="Arial" w:cs="Arial"/>
                <w:b/>
                <w:color w:val="000000" w:themeColor="text1"/>
              </w:rPr>
              <w:t>2</w:t>
            </w:r>
          </w:p>
        </w:tc>
        <w:tc>
          <w:tcPr>
            <w:tcW w:w="6339" w:type="dxa"/>
          </w:tcPr>
          <w:p w:rsidR="003C3BA0" w:rsidRDefault="003C3BA0" w:rsidP="00A6393A">
            <w:pPr>
              <w:widowControl w:val="0"/>
              <w:tabs>
                <w:tab w:val="left" w:pos="1008"/>
              </w:tabs>
              <w:jc w:val="both"/>
              <w:rPr>
                <w:rFonts w:ascii="Arial" w:hAnsi="Arial" w:cs="Arial"/>
                <w:color w:val="000000" w:themeColor="text1"/>
              </w:rPr>
            </w:pPr>
            <w:r>
              <w:rPr>
                <w:rFonts w:ascii="Arial" w:hAnsi="Arial" w:cs="Arial"/>
                <w:color w:val="000000" w:themeColor="text1"/>
              </w:rPr>
              <w:t>Outros Profissionais de Nível Superior</w:t>
            </w:r>
          </w:p>
        </w:tc>
        <w:tc>
          <w:tcPr>
            <w:tcW w:w="1636" w:type="dxa"/>
          </w:tcPr>
          <w:p w:rsidR="003C3BA0" w:rsidRDefault="003C3BA0" w:rsidP="00A6393A">
            <w:pPr>
              <w:widowControl w:val="0"/>
              <w:tabs>
                <w:tab w:val="left" w:pos="1008"/>
              </w:tabs>
              <w:jc w:val="center"/>
              <w:rPr>
                <w:rFonts w:ascii="Arial" w:hAnsi="Arial" w:cs="Arial"/>
                <w:b/>
                <w:color w:val="000000" w:themeColor="text1"/>
              </w:rPr>
            </w:pPr>
            <w:r>
              <w:rPr>
                <w:rFonts w:ascii="Arial" w:hAnsi="Arial" w:cs="Arial"/>
                <w:b/>
                <w:color w:val="000000" w:themeColor="text1"/>
              </w:rPr>
              <w:t>1,10</w:t>
            </w:r>
          </w:p>
        </w:tc>
      </w:tr>
      <w:tr w:rsidR="003C3BA0" w:rsidTr="00A6393A">
        <w:trPr>
          <w:trHeight w:val="284"/>
        </w:trPr>
        <w:tc>
          <w:tcPr>
            <w:tcW w:w="1204" w:type="dxa"/>
          </w:tcPr>
          <w:p w:rsidR="003C3BA0" w:rsidRDefault="003C3BA0" w:rsidP="00A6393A">
            <w:pPr>
              <w:widowControl w:val="0"/>
              <w:tabs>
                <w:tab w:val="left" w:pos="1008"/>
              </w:tabs>
              <w:jc w:val="center"/>
              <w:rPr>
                <w:rFonts w:ascii="Arial" w:hAnsi="Arial" w:cs="Arial"/>
                <w:b/>
                <w:color w:val="000000" w:themeColor="text1"/>
              </w:rPr>
            </w:pPr>
            <w:r>
              <w:rPr>
                <w:rFonts w:ascii="Arial" w:hAnsi="Arial" w:cs="Arial"/>
                <w:b/>
                <w:color w:val="000000" w:themeColor="text1"/>
              </w:rPr>
              <w:t>3</w:t>
            </w:r>
          </w:p>
        </w:tc>
        <w:tc>
          <w:tcPr>
            <w:tcW w:w="6339" w:type="dxa"/>
          </w:tcPr>
          <w:p w:rsidR="003C3BA0" w:rsidRDefault="003C3BA0" w:rsidP="00A6393A">
            <w:pPr>
              <w:widowControl w:val="0"/>
              <w:tabs>
                <w:tab w:val="left" w:pos="1008"/>
              </w:tabs>
              <w:jc w:val="both"/>
              <w:rPr>
                <w:rFonts w:ascii="Arial" w:hAnsi="Arial" w:cs="Arial"/>
                <w:color w:val="000000" w:themeColor="text1"/>
              </w:rPr>
            </w:pPr>
            <w:r>
              <w:rPr>
                <w:rFonts w:ascii="Arial" w:hAnsi="Arial" w:cs="Arial"/>
                <w:color w:val="000000" w:themeColor="text1"/>
              </w:rPr>
              <w:t>Profissionais de Nível Médio</w:t>
            </w:r>
          </w:p>
        </w:tc>
        <w:tc>
          <w:tcPr>
            <w:tcW w:w="1636" w:type="dxa"/>
          </w:tcPr>
          <w:p w:rsidR="003C3BA0" w:rsidRDefault="003C3BA0" w:rsidP="00A6393A">
            <w:pPr>
              <w:widowControl w:val="0"/>
              <w:tabs>
                <w:tab w:val="left" w:pos="1008"/>
              </w:tabs>
              <w:jc w:val="center"/>
              <w:rPr>
                <w:rFonts w:ascii="Arial" w:hAnsi="Arial" w:cs="Arial"/>
                <w:b/>
                <w:color w:val="000000" w:themeColor="text1"/>
              </w:rPr>
            </w:pPr>
            <w:r>
              <w:rPr>
                <w:rFonts w:ascii="Arial" w:hAnsi="Arial" w:cs="Arial"/>
                <w:b/>
                <w:color w:val="000000" w:themeColor="text1"/>
              </w:rPr>
              <w:t>1,00</w:t>
            </w:r>
          </w:p>
        </w:tc>
      </w:tr>
      <w:tr w:rsidR="003C3BA0" w:rsidTr="00A6393A">
        <w:trPr>
          <w:trHeight w:val="284"/>
        </w:trPr>
        <w:tc>
          <w:tcPr>
            <w:tcW w:w="1204" w:type="dxa"/>
          </w:tcPr>
          <w:p w:rsidR="003C3BA0" w:rsidRDefault="003C3BA0" w:rsidP="00A6393A">
            <w:pPr>
              <w:widowControl w:val="0"/>
              <w:tabs>
                <w:tab w:val="left" w:pos="1008"/>
              </w:tabs>
              <w:jc w:val="center"/>
              <w:rPr>
                <w:rFonts w:ascii="Arial" w:hAnsi="Arial" w:cs="Arial"/>
                <w:b/>
                <w:color w:val="000000" w:themeColor="text1"/>
              </w:rPr>
            </w:pPr>
            <w:r>
              <w:rPr>
                <w:rFonts w:ascii="Arial" w:hAnsi="Arial" w:cs="Arial"/>
                <w:b/>
                <w:color w:val="000000" w:themeColor="text1"/>
              </w:rPr>
              <w:t>4</w:t>
            </w:r>
          </w:p>
        </w:tc>
        <w:tc>
          <w:tcPr>
            <w:tcW w:w="6339" w:type="dxa"/>
          </w:tcPr>
          <w:p w:rsidR="003C3BA0" w:rsidRDefault="003C3BA0" w:rsidP="00A6393A">
            <w:pPr>
              <w:widowControl w:val="0"/>
              <w:tabs>
                <w:tab w:val="left" w:pos="1008"/>
              </w:tabs>
              <w:jc w:val="both"/>
              <w:rPr>
                <w:rFonts w:ascii="Arial" w:hAnsi="Arial" w:cs="Arial"/>
                <w:color w:val="000000" w:themeColor="text1"/>
              </w:rPr>
            </w:pPr>
            <w:r>
              <w:rPr>
                <w:rFonts w:ascii="Arial" w:hAnsi="Arial" w:cs="Arial"/>
                <w:color w:val="000000" w:themeColor="text1"/>
              </w:rPr>
              <w:t>Outros Profissionais não Classificados</w:t>
            </w:r>
          </w:p>
        </w:tc>
        <w:tc>
          <w:tcPr>
            <w:tcW w:w="1636" w:type="dxa"/>
          </w:tcPr>
          <w:p w:rsidR="003C3BA0" w:rsidRDefault="003C3BA0" w:rsidP="00A6393A">
            <w:pPr>
              <w:widowControl w:val="0"/>
              <w:tabs>
                <w:tab w:val="left" w:pos="1008"/>
              </w:tabs>
              <w:jc w:val="center"/>
              <w:rPr>
                <w:rFonts w:ascii="Arial" w:hAnsi="Arial" w:cs="Arial"/>
                <w:b/>
                <w:color w:val="000000" w:themeColor="text1"/>
              </w:rPr>
            </w:pPr>
            <w:r>
              <w:rPr>
                <w:rFonts w:ascii="Arial" w:hAnsi="Arial" w:cs="Arial"/>
                <w:b/>
                <w:color w:val="000000" w:themeColor="text1"/>
              </w:rPr>
              <w:t>0,60</w:t>
            </w:r>
          </w:p>
        </w:tc>
      </w:tr>
      <w:tr w:rsidR="003C3BA0" w:rsidTr="00A6393A">
        <w:trPr>
          <w:trHeight w:val="284"/>
        </w:trPr>
        <w:tc>
          <w:tcPr>
            <w:tcW w:w="1204" w:type="dxa"/>
          </w:tcPr>
          <w:p w:rsidR="003C3BA0" w:rsidRDefault="003C3BA0" w:rsidP="00A6393A">
            <w:pPr>
              <w:widowControl w:val="0"/>
              <w:tabs>
                <w:tab w:val="left" w:pos="1008"/>
              </w:tabs>
              <w:jc w:val="center"/>
              <w:rPr>
                <w:rFonts w:ascii="Arial" w:hAnsi="Arial" w:cs="Arial"/>
                <w:b/>
                <w:color w:val="000000" w:themeColor="text1"/>
              </w:rPr>
            </w:pPr>
            <w:r>
              <w:rPr>
                <w:rFonts w:ascii="Arial" w:hAnsi="Arial" w:cs="Arial"/>
                <w:b/>
                <w:color w:val="000000" w:themeColor="text1"/>
              </w:rPr>
              <w:t>5</w:t>
            </w:r>
          </w:p>
        </w:tc>
        <w:tc>
          <w:tcPr>
            <w:tcW w:w="6339" w:type="dxa"/>
          </w:tcPr>
          <w:p w:rsidR="003C3BA0" w:rsidRDefault="003C3BA0" w:rsidP="00A6393A">
            <w:pPr>
              <w:widowControl w:val="0"/>
              <w:tabs>
                <w:tab w:val="left" w:pos="1008"/>
              </w:tabs>
              <w:jc w:val="both"/>
              <w:rPr>
                <w:rFonts w:ascii="Arial" w:hAnsi="Arial" w:cs="Arial"/>
                <w:color w:val="000000" w:themeColor="text1"/>
              </w:rPr>
            </w:pPr>
            <w:r>
              <w:rPr>
                <w:rFonts w:ascii="Arial" w:hAnsi="Arial" w:cs="Arial"/>
                <w:color w:val="000000" w:themeColor="text1"/>
              </w:rPr>
              <w:t>Taxistas Proprietários – Por veículo</w:t>
            </w:r>
          </w:p>
        </w:tc>
        <w:tc>
          <w:tcPr>
            <w:tcW w:w="1636" w:type="dxa"/>
          </w:tcPr>
          <w:p w:rsidR="003C3BA0" w:rsidRDefault="003C3BA0" w:rsidP="00A6393A">
            <w:pPr>
              <w:widowControl w:val="0"/>
              <w:tabs>
                <w:tab w:val="left" w:pos="1008"/>
              </w:tabs>
              <w:jc w:val="center"/>
              <w:rPr>
                <w:rFonts w:ascii="Arial" w:hAnsi="Arial" w:cs="Arial"/>
                <w:b/>
                <w:color w:val="000000" w:themeColor="text1"/>
              </w:rPr>
            </w:pPr>
            <w:r>
              <w:rPr>
                <w:rFonts w:ascii="Arial" w:hAnsi="Arial" w:cs="Arial"/>
                <w:b/>
                <w:color w:val="000000" w:themeColor="text1"/>
              </w:rPr>
              <w:t>0,40</w:t>
            </w:r>
          </w:p>
        </w:tc>
      </w:tr>
      <w:tr w:rsidR="003C3BA0" w:rsidTr="00A6393A">
        <w:trPr>
          <w:trHeight w:val="284"/>
        </w:trPr>
        <w:tc>
          <w:tcPr>
            <w:tcW w:w="1204" w:type="dxa"/>
          </w:tcPr>
          <w:p w:rsidR="003C3BA0" w:rsidRDefault="003C3BA0" w:rsidP="00A6393A">
            <w:pPr>
              <w:widowControl w:val="0"/>
              <w:tabs>
                <w:tab w:val="left" w:pos="1008"/>
              </w:tabs>
              <w:jc w:val="center"/>
              <w:rPr>
                <w:rFonts w:ascii="Arial" w:hAnsi="Arial" w:cs="Arial"/>
                <w:b/>
                <w:color w:val="000000" w:themeColor="text1"/>
              </w:rPr>
            </w:pPr>
            <w:r>
              <w:rPr>
                <w:rFonts w:ascii="Arial" w:hAnsi="Arial" w:cs="Arial"/>
                <w:b/>
                <w:color w:val="000000" w:themeColor="text1"/>
              </w:rPr>
              <w:t>6</w:t>
            </w:r>
          </w:p>
        </w:tc>
        <w:tc>
          <w:tcPr>
            <w:tcW w:w="6339" w:type="dxa"/>
          </w:tcPr>
          <w:p w:rsidR="003C3BA0" w:rsidRDefault="003C3BA0" w:rsidP="00A6393A">
            <w:pPr>
              <w:widowControl w:val="0"/>
              <w:tabs>
                <w:tab w:val="left" w:pos="1008"/>
              </w:tabs>
              <w:jc w:val="both"/>
              <w:rPr>
                <w:rFonts w:ascii="Arial" w:hAnsi="Arial" w:cs="Arial"/>
                <w:color w:val="000000" w:themeColor="text1"/>
              </w:rPr>
            </w:pPr>
            <w:r>
              <w:rPr>
                <w:rFonts w:ascii="Arial" w:hAnsi="Arial" w:cs="Arial"/>
                <w:color w:val="000000" w:themeColor="text1"/>
              </w:rPr>
              <w:t>Moto-táxi – Por veículo</w:t>
            </w:r>
          </w:p>
        </w:tc>
        <w:tc>
          <w:tcPr>
            <w:tcW w:w="1636" w:type="dxa"/>
          </w:tcPr>
          <w:p w:rsidR="003C3BA0" w:rsidRDefault="003C3BA0" w:rsidP="00A6393A">
            <w:pPr>
              <w:widowControl w:val="0"/>
              <w:tabs>
                <w:tab w:val="left" w:pos="1008"/>
              </w:tabs>
              <w:jc w:val="center"/>
              <w:rPr>
                <w:rFonts w:ascii="Arial" w:hAnsi="Arial" w:cs="Arial"/>
                <w:b/>
                <w:color w:val="000000" w:themeColor="text1"/>
              </w:rPr>
            </w:pPr>
            <w:r>
              <w:rPr>
                <w:rFonts w:ascii="Arial" w:hAnsi="Arial" w:cs="Arial"/>
                <w:b/>
                <w:color w:val="000000" w:themeColor="text1"/>
              </w:rPr>
              <w:t>0,25</w:t>
            </w:r>
          </w:p>
        </w:tc>
      </w:tr>
      <w:tr w:rsidR="003C3BA0" w:rsidTr="00A6393A">
        <w:trPr>
          <w:trHeight w:val="568"/>
        </w:trPr>
        <w:tc>
          <w:tcPr>
            <w:tcW w:w="9179" w:type="dxa"/>
            <w:gridSpan w:val="3"/>
          </w:tcPr>
          <w:p w:rsidR="003C3BA0" w:rsidRPr="00D5652C" w:rsidRDefault="003C3BA0" w:rsidP="00A6393A">
            <w:pPr>
              <w:widowControl w:val="0"/>
              <w:tabs>
                <w:tab w:val="left" w:pos="1008"/>
              </w:tabs>
              <w:jc w:val="both"/>
              <w:rPr>
                <w:rFonts w:ascii="Arial" w:hAnsi="Arial" w:cs="Arial"/>
                <w:color w:val="000000" w:themeColor="text1"/>
              </w:rPr>
            </w:pPr>
            <w:r>
              <w:rPr>
                <w:rFonts w:ascii="Arial" w:hAnsi="Arial" w:cs="Arial"/>
                <w:b/>
                <w:color w:val="000000" w:themeColor="text1"/>
              </w:rPr>
              <w:t xml:space="preserve">Obs.: </w:t>
            </w:r>
            <w:r>
              <w:rPr>
                <w:rFonts w:ascii="Arial" w:hAnsi="Arial" w:cs="Arial"/>
                <w:color w:val="000000" w:themeColor="text1"/>
              </w:rPr>
              <w:t>Para se achar o valor do ISS devido, multiplica-se o coeficiente indicado para cada categoria, pelo valor da UFIP do mês de vencimento do tributo.</w:t>
            </w:r>
          </w:p>
        </w:tc>
      </w:tr>
      <w:tr w:rsidR="003C3BA0" w:rsidTr="00A6393A">
        <w:trPr>
          <w:trHeight w:val="586"/>
        </w:trPr>
        <w:tc>
          <w:tcPr>
            <w:tcW w:w="9179" w:type="dxa"/>
            <w:gridSpan w:val="3"/>
          </w:tcPr>
          <w:p w:rsidR="003C3BA0" w:rsidRPr="00D5652C" w:rsidRDefault="003C3BA0" w:rsidP="00A6393A">
            <w:pPr>
              <w:widowControl w:val="0"/>
              <w:tabs>
                <w:tab w:val="left" w:pos="1008"/>
              </w:tabs>
              <w:jc w:val="both"/>
              <w:rPr>
                <w:rFonts w:ascii="Arial" w:hAnsi="Arial" w:cs="Arial"/>
                <w:color w:val="000000" w:themeColor="text1"/>
              </w:rPr>
            </w:pPr>
            <w:r>
              <w:rPr>
                <w:rFonts w:ascii="Arial" w:hAnsi="Arial" w:cs="Arial"/>
                <w:b/>
                <w:color w:val="000000" w:themeColor="text1"/>
              </w:rPr>
              <w:t xml:space="preserve">Nota: </w:t>
            </w:r>
            <w:r>
              <w:rPr>
                <w:rFonts w:ascii="Arial" w:hAnsi="Arial" w:cs="Arial"/>
                <w:color w:val="000000" w:themeColor="text1"/>
              </w:rPr>
              <w:t>O pagamento antecipado de todo o exercício até o dia 20 de fevereiro, terá um desconto de 10% (dez por cento)</w:t>
            </w:r>
          </w:p>
        </w:tc>
      </w:tr>
    </w:tbl>
    <w:p w:rsidR="003C3BA0" w:rsidRPr="00C074D9" w:rsidRDefault="003C3BA0" w:rsidP="003C3BA0">
      <w:pPr>
        <w:widowControl w:val="0"/>
        <w:tabs>
          <w:tab w:val="left" w:pos="1008"/>
        </w:tabs>
        <w:jc w:val="both"/>
        <w:rPr>
          <w:rFonts w:ascii="Arial" w:hAnsi="Arial" w:cs="Arial"/>
          <w:color w:val="000000" w:themeColor="text1"/>
          <w:sz w:val="24"/>
        </w:rPr>
      </w:pPr>
    </w:p>
    <w:p w:rsidR="008369EB" w:rsidRPr="00FC0454" w:rsidRDefault="008369EB" w:rsidP="003C3BA0">
      <w:pPr>
        <w:tabs>
          <w:tab w:val="left" w:pos="1767"/>
        </w:tabs>
        <w:spacing w:line="360" w:lineRule="auto"/>
        <w:jc w:val="center"/>
        <w:rPr>
          <w:rFonts w:ascii="Arial" w:hAnsi="Arial" w:cs="Arial"/>
          <w:sz w:val="24"/>
          <w:szCs w:val="24"/>
        </w:rPr>
      </w:pPr>
    </w:p>
    <w:p w:rsidR="008369EB" w:rsidRPr="00FC0454" w:rsidRDefault="008369EB" w:rsidP="00FC0454">
      <w:pPr>
        <w:spacing w:line="360" w:lineRule="auto"/>
        <w:rPr>
          <w:rFonts w:ascii="Arial" w:hAnsi="Arial" w:cs="Arial"/>
          <w:sz w:val="24"/>
          <w:szCs w:val="24"/>
        </w:rPr>
      </w:pPr>
    </w:p>
    <w:p w:rsidR="008369EB" w:rsidRPr="00FC0454" w:rsidRDefault="008369EB" w:rsidP="00FC0454">
      <w:pPr>
        <w:spacing w:line="360" w:lineRule="auto"/>
        <w:rPr>
          <w:rFonts w:ascii="Arial" w:hAnsi="Arial" w:cs="Arial"/>
          <w:sz w:val="24"/>
          <w:szCs w:val="24"/>
        </w:rPr>
      </w:pPr>
    </w:p>
    <w:p w:rsidR="008369EB" w:rsidRPr="00FC0454" w:rsidRDefault="008369EB" w:rsidP="00FC0454">
      <w:pPr>
        <w:spacing w:line="360" w:lineRule="auto"/>
        <w:rPr>
          <w:rFonts w:ascii="Arial" w:hAnsi="Arial" w:cs="Arial"/>
          <w:sz w:val="24"/>
          <w:szCs w:val="24"/>
        </w:rPr>
      </w:pPr>
    </w:p>
    <w:p w:rsidR="00DB4EA5" w:rsidRPr="00FC0454" w:rsidRDefault="00DB4EA5" w:rsidP="00FC0454">
      <w:pPr>
        <w:widowControl w:val="0"/>
        <w:tabs>
          <w:tab w:val="left" w:pos="1008"/>
        </w:tabs>
        <w:spacing w:line="360" w:lineRule="auto"/>
        <w:jc w:val="center"/>
        <w:rPr>
          <w:rFonts w:ascii="Arial" w:hAnsi="Arial" w:cs="Arial"/>
          <w:color w:val="000000" w:themeColor="text1"/>
          <w:sz w:val="24"/>
          <w:szCs w:val="24"/>
        </w:rPr>
      </w:pPr>
    </w:p>
    <w:p w:rsidR="00DB4EA5" w:rsidRPr="00FC0454" w:rsidRDefault="00DB4EA5" w:rsidP="00FC0454">
      <w:pPr>
        <w:widowControl w:val="0"/>
        <w:tabs>
          <w:tab w:val="left" w:pos="1008"/>
        </w:tabs>
        <w:spacing w:line="360" w:lineRule="auto"/>
        <w:jc w:val="center"/>
        <w:rPr>
          <w:rFonts w:ascii="Arial" w:hAnsi="Arial" w:cs="Arial"/>
          <w:color w:val="000000" w:themeColor="text1"/>
          <w:sz w:val="24"/>
          <w:szCs w:val="24"/>
        </w:rPr>
      </w:pPr>
    </w:p>
    <w:p w:rsidR="00DB4EA5" w:rsidRPr="00FC0454" w:rsidRDefault="00DB4EA5" w:rsidP="00FC0454">
      <w:pPr>
        <w:widowControl w:val="0"/>
        <w:tabs>
          <w:tab w:val="left" w:pos="1008"/>
        </w:tabs>
        <w:spacing w:line="360" w:lineRule="auto"/>
        <w:jc w:val="both"/>
        <w:rPr>
          <w:rFonts w:ascii="Arial" w:hAnsi="Arial" w:cs="Arial"/>
          <w:color w:val="000000" w:themeColor="text1"/>
          <w:sz w:val="24"/>
          <w:szCs w:val="24"/>
        </w:rPr>
      </w:pPr>
    </w:p>
    <w:p w:rsidR="00DB4EA5" w:rsidRPr="00FC0454" w:rsidRDefault="00DB4EA5" w:rsidP="00FC0454">
      <w:pPr>
        <w:pStyle w:val="Corpodetexto"/>
        <w:widowControl w:val="0"/>
        <w:tabs>
          <w:tab w:val="left" w:pos="1418"/>
        </w:tabs>
        <w:spacing w:line="360" w:lineRule="auto"/>
        <w:jc w:val="center"/>
        <w:rPr>
          <w:rFonts w:ascii="Arial" w:hAnsi="Arial" w:cs="Arial"/>
          <w:b/>
          <w:color w:val="000000" w:themeColor="text1"/>
          <w:szCs w:val="24"/>
        </w:rPr>
      </w:pPr>
      <w:r w:rsidRPr="00FC0454">
        <w:rPr>
          <w:rFonts w:ascii="Arial" w:hAnsi="Arial" w:cs="Arial"/>
          <w:b/>
          <w:color w:val="000000" w:themeColor="text1"/>
          <w:szCs w:val="24"/>
        </w:rPr>
        <w:br w:type="page"/>
      </w:r>
    </w:p>
    <w:p w:rsidR="0074723A" w:rsidRPr="00FC0454" w:rsidRDefault="0074723A" w:rsidP="00FC0454">
      <w:pPr>
        <w:spacing w:line="360" w:lineRule="auto"/>
        <w:jc w:val="center"/>
        <w:rPr>
          <w:rFonts w:ascii="Arial" w:hAnsi="Arial" w:cs="Arial"/>
          <w:b/>
          <w:noProof/>
          <w:color w:val="000000"/>
          <w:spacing w:val="-1"/>
          <w:w w:val="94"/>
          <w:sz w:val="24"/>
          <w:szCs w:val="24"/>
        </w:rPr>
      </w:pPr>
      <w:r w:rsidRPr="00FC0454">
        <w:rPr>
          <w:rFonts w:ascii="Arial" w:hAnsi="Arial" w:cs="Arial"/>
          <w:b/>
          <w:noProof/>
          <w:color w:val="000000"/>
          <w:w w:val="94"/>
          <w:sz w:val="24"/>
          <w:szCs w:val="24"/>
        </w:rPr>
        <w:lastRenderedPageBreak/>
        <w:t>TABELA</w:t>
      </w:r>
      <w:r w:rsidRPr="00FC0454">
        <w:rPr>
          <w:rFonts w:ascii="Arial" w:hAnsi="Arial" w:cs="Arial"/>
          <w:b/>
          <w:noProof/>
          <w:color w:val="000000"/>
          <w:spacing w:val="4"/>
          <w:sz w:val="24"/>
          <w:szCs w:val="24"/>
        </w:rPr>
        <w:t> </w:t>
      </w:r>
      <w:r w:rsidRPr="00FC0454">
        <w:rPr>
          <w:rFonts w:ascii="Arial" w:hAnsi="Arial" w:cs="Arial"/>
          <w:b/>
          <w:noProof/>
          <w:color w:val="000000"/>
          <w:spacing w:val="-1"/>
          <w:w w:val="94"/>
          <w:sz w:val="24"/>
          <w:szCs w:val="24"/>
        </w:rPr>
        <w:t>02</w:t>
      </w:r>
    </w:p>
    <w:p w:rsidR="001C17CB" w:rsidRPr="00FC0454" w:rsidRDefault="001C17CB" w:rsidP="00FC0454">
      <w:pPr>
        <w:spacing w:line="360" w:lineRule="auto"/>
        <w:jc w:val="center"/>
        <w:rPr>
          <w:rFonts w:ascii="Arial" w:hAnsi="Arial" w:cs="Arial"/>
          <w:color w:val="000000"/>
          <w:sz w:val="24"/>
          <w:szCs w:val="24"/>
        </w:rPr>
      </w:pPr>
    </w:p>
    <w:p w:rsidR="0074723A" w:rsidRPr="00FC0454" w:rsidRDefault="0074723A" w:rsidP="00FC0454">
      <w:pPr>
        <w:spacing w:line="360" w:lineRule="auto"/>
        <w:jc w:val="center"/>
        <w:rPr>
          <w:rFonts w:ascii="Arial" w:hAnsi="Arial" w:cs="Arial"/>
          <w:color w:val="000000"/>
          <w:sz w:val="24"/>
          <w:szCs w:val="24"/>
        </w:rPr>
      </w:pPr>
      <w:r w:rsidRPr="00FC0454">
        <w:rPr>
          <w:rFonts w:ascii="Arial" w:hAnsi="Arial" w:cs="Arial"/>
          <w:b/>
          <w:noProof/>
          <w:color w:val="000000"/>
          <w:w w:val="94"/>
          <w:sz w:val="24"/>
          <w:szCs w:val="24"/>
        </w:rPr>
        <w:t>M²</w:t>
      </w:r>
      <w:r w:rsidRPr="00FC0454">
        <w:rPr>
          <w:rFonts w:ascii="Arial" w:hAnsi="Arial" w:cs="Arial"/>
          <w:b/>
          <w:noProof/>
          <w:color w:val="000000"/>
          <w:spacing w:val="6"/>
          <w:sz w:val="24"/>
          <w:szCs w:val="24"/>
        </w:rPr>
        <w:t> </w:t>
      </w:r>
      <w:r w:rsidRPr="00FC0454">
        <w:rPr>
          <w:rFonts w:ascii="Arial" w:hAnsi="Arial" w:cs="Arial"/>
          <w:b/>
          <w:noProof/>
          <w:color w:val="000000"/>
          <w:spacing w:val="-1"/>
          <w:w w:val="94"/>
          <w:sz w:val="24"/>
          <w:szCs w:val="24"/>
        </w:rPr>
        <w:t>DA</w:t>
      </w:r>
      <w:r w:rsidRPr="00FC0454">
        <w:rPr>
          <w:rFonts w:ascii="Arial" w:hAnsi="Arial" w:cs="Arial"/>
          <w:b/>
          <w:noProof/>
          <w:color w:val="000000"/>
          <w:spacing w:val="4"/>
          <w:sz w:val="24"/>
          <w:szCs w:val="24"/>
        </w:rPr>
        <w:t> </w:t>
      </w:r>
      <w:r w:rsidRPr="00FC0454">
        <w:rPr>
          <w:rFonts w:ascii="Arial" w:hAnsi="Arial" w:cs="Arial"/>
          <w:b/>
          <w:noProof/>
          <w:color w:val="000000"/>
          <w:w w:val="94"/>
          <w:sz w:val="24"/>
          <w:szCs w:val="24"/>
        </w:rPr>
        <w:t>MÃO-DE-OBRA</w:t>
      </w:r>
      <w:r w:rsidRPr="00FC0454">
        <w:rPr>
          <w:rFonts w:ascii="Arial" w:hAnsi="Arial" w:cs="Arial"/>
          <w:b/>
          <w:noProof/>
          <w:color w:val="000000"/>
          <w:spacing w:val="4"/>
          <w:sz w:val="24"/>
          <w:szCs w:val="24"/>
        </w:rPr>
        <w:t> </w:t>
      </w:r>
      <w:r w:rsidRPr="00FC0454">
        <w:rPr>
          <w:rFonts w:ascii="Arial" w:hAnsi="Arial" w:cs="Arial"/>
          <w:b/>
          <w:noProof/>
          <w:color w:val="000000"/>
          <w:spacing w:val="-1"/>
          <w:w w:val="94"/>
          <w:sz w:val="24"/>
          <w:szCs w:val="24"/>
        </w:rPr>
        <w:t>NA</w:t>
      </w:r>
      <w:r w:rsidRPr="00FC0454">
        <w:rPr>
          <w:rFonts w:ascii="Arial" w:hAnsi="Arial" w:cs="Arial"/>
          <w:b/>
          <w:noProof/>
          <w:color w:val="000000"/>
          <w:spacing w:val="4"/>
          <w:sz w:val="24"/>
          <w:szCs w:val="24"/>
        </w:rPr>
        <w:t> </w:t>
      </w:r>
      <w:r w:rsidRPr="00FC0454">
        <w:rPr>
          <w:rFonts w:ascii="Arial" w:hAnsi="Arial" w:cs="Arial"/>
          <w:b/>
          <w:noProof/>
          <w:color w:val="000000"/>
          <w:w w:val="94"/>
          <w:sz w:val="24"/>
          <w:szCs w:val="24"/>
        </w:rPr>
        <w:t>CONSTRUÇÃO</w:t>
      </w:r>
      <w:r w:rsidRPr="00FC0454">
        <w:rPr>
          <w:rFonts w:ascii="Arial" w:hAnsi="Arial" w:cs="Arial"/>
          <w:b/>
          <w:noProof/>
          <w:color w:val="000000"/>
          <w:spacing w:val="5"/>
          <w:sz w:val="24"/>
          <w:szCs w:val="24"/>
        </w:rPr>
        <w:t> </w:t>
      </w:r>
      <w:r w:rsidRPr="00FC0454">
        <w:rPr>
          <w:rFonts w:ascii="Arial" w:hAnsi="Arial" w:cs="Arial"/>
          <w:b/>
          <w:noProof/>
          <w:color w:val="000000"/>
          <w:w w:val="94"/>
          <w:sz w:val="24"/>
          <w:szCs w:val="24"/>
        </w:rPr>
        <w:t>CIVIL</w:t>
      </w:r>
    </w:p>
    <w:p w:rsidR="0074723A" w:rsidRPr="00FC0454" w:rsidRDefault="0074723A" w:rsidP="00FC0454">
      <w:pPr>
        <w:spacing w:line="360" w:lineRule="auto"/>
        <w:jc w:val="center"/>
        <w:rPr>
          <w:rFonts w:ascii="Arial" w:hAnsi="Arial" w:cs="Arial"/>
          <w:color w:val="000000"/>
          <w:sz w:val="24"/>
          <w:szCs w:val="24"/>
        </w:rPr>
      </w:pPr>
      <w:r w:rsidRPr="00FC0454">
        <w:rPr>
          <w:rFonts w:ascii="Arial" w:hAnsi="Arial" w:cs="Arial"/>
          <w:color w:val="000000"/>
          <w:sz w:val="24"/>
          <w:szCs w:val="24"/>
        </w:rPr>
        <w:t>(Art.</w:t>
      </w:r>
      <w:r w:rsidR="00362A58" w:rsidRPr="00FC0454">
        <w:rPr>
          <w:rFonts w:ascii="Arial" w:hAnsi="Arial" w:cs="Arial"/>
          <w:color w:val="000000"/>
          <w:sz w:val="24"/>
          <w:szCs w:val="24"/>
        </w:rPr>
        <w:t xml:space="preserve">268 </w:t>
      </w:r>
      <w:r w:rsidR="00F82827" w:rsidRPr="00FC0454">
        <w:rPr>
          <w:rFonts w:ascii="Arial" w:hAnsi="Arial" w:cs="Arial"/>
          <w:color w:val="000000"/>
          <w:sz w:val="24"/>
          <w:szCs w:val="24"/>
        </w:rPr>
        <w:t xml:space="preserve">do </w:t>
      </w:r>
      <w:r w:rsidRPr="00FC0454">
        <w:rPr>
          <w:rFonts w:ascii="Arial" w:hAnsi="Arial" w:cs="Arial"/>
          <w:color w:val="000000"/>
          <w:sz w:val="24"/>
          <w:szCs w:val="24"/>
        </w:rPr>
        <w:t>Código Tributário)</w:t>
      </w:r>
    </w:p>
    <w:p w:rsidR="0074723A" w:rsidRPr="00FC0454" w:rsidRDefault="0074723A" w:rsidP="00FC0454">
      <w:pPr>
        <w:spacing w:line="360" w:lineRule="auto"/>
        <w:jc w:val="center"/>
        <w:rPr>
          <w:rFonts w:ascii="Arial" w:hAnsi="Arial" w:cs="Arial"/>
          <w:color w:val="000000"/>
          <w:sz w:val="24"/>
          <w:szCs w:val="24"/>
        </w:rPr>
      </w:pPr>
    </w:p>
    <w:p w:rsidR="0074723A" w:rsidRPr="00234498" w:rsidRDefault="0074723A" w:rsidP="00FC0454">
      <w:pPr>
        <w:autoSpaceDE w:val="0"/>
        <w:autoSpaceDN w:val="0"/>
        <w:adjustRightInd w:val="0"/>
        <w:spacing w:line="360" w:lineRule="auto"/>
        <w:jc w:val="center"/>
        <w:rPr>
          <w:rFonts w:ascii="Arial" w:hAnsi="Arial" w:cs="Arial"/>
          <w:b/>
          <w:color w:val="000000"/>
          <w:sz w:val="24"/>
          <w:szCs w:val="24"/>
        </w:rPr>
      </w:pPr>
      <w:r w:rsidRPr="00234498">
        <w:rPr>
          <w:rFonts w:ascii="Arial" w:hAnsi="Arial" w:cs="Arial"/>
          <w:b/>
          <w:color w:val="000000"/>
          <w:sz w:val="24"/>
          <w:szCs w:val="24"/>
        </w:rPr>
        <w:t>I – IMÓVEIS DE USO REDIDENCIAL (</w:t>
      </w:r>
      <w:r w:rsidR="00234498" w:rsidRPr="00234498">
        <w:rPr>
          <w:rFonts w:ascii="Arial" w:hAnsi="Arial" w:cs="Arial"/>
          <w:b/>
          <w:color w:val="000000"/>
          <w:sz w:val="24"/>
          <w:szCs w:val="24"/>
        </w:rPr>
        <w:t>POR M²)</w:t>
      </w:r>
    </w:p>
    <w:p w:rsidR="0074723A" w:rsidRPr="00FC0454" w:rsidRDefault="0074723A" w:rsidP="00FC0454">
      <w:pPr>
        <w:autoSpaceDE w:val="0"/>
        <w:autoSpaceDN w:val="0"/>
        <w:adjustRightInd w:val="0"/>
        <w:spacing w:line="360" w:lineRule="auto"/>
        <w:jc w:val="center"/>
        <w:rPr>
          <w:rFonts w:ascii="Arial" w:hAnsi="Arial" w:cs="Arial"/>
          <w:color w:val="000000"/>
          <w:sz w:val="24"/>
          <w:szCs w:val="24"/>
        </w:rPr>
      </w:pPr>
    </w:p>
    <w:p w:rsidR="0074723A" w:rsidRPr="00234498" w:rsidRDefault="0074723A" w:rsidP="00FC0454">
      <w:pPr>
        <w:autoSpaceDE w:val="0"/>
        <w:autoSpaceDN w:val="0"/>
        <w:adjustRightInd w:val="0"/>
        <w:spacing w:line="360" w:lineRule="auto"/>
        <w:rPr>
          <w:rFonts w:ascii="Arial" w:hAnsi="Arial" w:cs="Arial"/>
          <w:b/>
          <w:color w:val="000000"/>
          <w:sz w:val="24"/>
          <w:szCs w:val="24"/>
        </w:rPr>
      </w:pPr>
      <w:r w:rsidRPr="00234498">
        <w:rPr>
          <w:rFonts w:ascii="Arial" w:hAnsi="Arial" w:cs="Arial"/>
          <w:b/>
          <w:color w:val="000000"/>
          <w:sz w:val="24"/>
          <w:szCs w:val="24"/>
        </w:rPr>
        <w:t>A) RESIDENCIAL HORIZONTAL – CASA TÉRREA OU SOBRADO</w:t>
      </w:r>
    </w:p>
    <w:p w:rsidR="0074723A" w:rsidRPr="00651582" w:rsidRDefault="0074723A" w:rsidP="00FC0454">
      <w:pPr>
        <w:autoSpaceDE w:val="0"/>
        <w:autoSpaceDN w:val="0"/>
        <w:adjustRightInd w:val="0"/>
        <w:spacing w:line="360" w:lineRule="auto"/>
        <w:jc w:val="center"/>
        <w:rPr>
          <w:rFonts w:ascii="Arial" w:hAnsi="Arial" w:cs="Arial"/>
          <w:color w:val="000000" w:themeColor="text1"/>
          <w:sz w:val="24"/>
          <w:szCs w:val="24"/>
        </w:rPr>
      </w:pPr>
    </w:p>
    <w:p w:rsidR="0074723A" w:rsidRPr="00651582" w:rsidRDefault="0074723A" w:rsidP="00FC0454">
      <w:pPr>
        <w:autoSpaceDE w:val="0"/>
        <w:autoSpaceDN w:val="0"/>
        <w:adjustRightInd w:val="0"/>
        <w:spacing w:line="360" w:lineRule="auto"/>
        <w:rPr>
          <w:rFonts w:ascii="Arial" w:hAnsi="Arial" w:cs="Arial"/>
          <w:color w:val="000000" w:themeColor="text1"/>
          <w:sz w:val="24"/>
          <w:szCs w:val="24"/>
        </w:rPr>
      </w:pPr>
      <w:r w:rsidRPr="00651582">
        <w:rPr>
          <w:rFonts w:ascii="Arial" w:hAnsi="Arial" w:cs="Arial"/>
          <w:color w:val="000000" w:themeColor="text1"/>
          <w:sz w:val="24"/>
          <w:szCs w:val="24"/>
        </w:rPr>
        <w:t>A.1) Imóveis até 200 m² - Por faixa de Metragem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1842"/>
        <w:gridCol w:w="1939"/>
        <w:gridCol w:w="1985"/>
        <w:gridCol w:w="1984"/>
      </w:tblGrid>
      <w:tr w:rsidR="00651582" w:rsidRPr="00651582" w:rsidTr="001C17CB">
        <w:tc>
          <w:tcPr>
            <w:tcW w:w="1430" w:type="dxa"/>
            <w:shd w:val="clear" w:color="auto" w:fill="auto"/>
          </w:tcPr>
          <w:p w:rsidR="0074723A" w:rsidRPr="00651582" w:rsidRDefault="0074723A" w:rsidP="00FC0454">
            <w:pPr>
              <w:autoSpaceDE w:val="0"/>
              <w:autoSpaceDN w:val="0"/>
              <w:adjustRightInd w:val="0"/>
              <w:spacing w:line="360" w:lineRule="auto"/>
              <w:jc w:val="center"/>
              <w:rPr>
                <w:rFonts w:ascii="Arial" w:hAnsi="Arial" w:cs="Arial"/>
                <w:color w:val="000000" w:themeColor="text1"/>
                <w:sz w:val="22"/>
                <w:szCs w:val="22"/>
              </w:rPr>
            </w:pPr>
            <w:r w:rsidRPr="00651582">
              <w:rPr>
                <w:rFonts w:ascii="Arial" w:hAnsi="Arial" w:cs="Arial"/>
                <w:color w:val="000000" w:themeColor="text1"/>
                <w:sz w:val="22"/>
                <w:szCs w:val="22"/>
              </w:rPr>
              <w:t>Metragem</w:t>
            </w:r>
          </w:p>
        </w:tc>
        <w:tc>
          <w:tcPr>
            <w:tcW w:w="1842" w:type="dxa"/>
            <w:shd w:val="clear" w:color="auto" w:fill="auto"/>
          </w:tcPr>
          <w:p w:rsidR="0074723A" w:rsidRPr="00651582" w:rsidRDefault="0074723A" w:rsidP="00FC0454">
            <w:pPr>
              <w:autoSpaceDE w:val="0"/>
              <w:autoSpaceDN w:val="0"/>
              <w:adjustRightInd w:val="0"/>
              <w:spacing w:line="360" w:lineRule="auto"/>
              <w:jc w:val="center"/>
              <w:rPr>
                <w:rFonts w:ascii="Arial" w:hAnsi="Arial" w:cs="Arial"/>
                <w:color w:val="000000" w:themeColor="text1"/>
                <w:sz w:val="22"/>
                <w:szCs w:val="22"/>
              </w:rPr>
            </w:pPr>
            <w:r w:rsidRPr="00651582">
              <w:rPr>
                <w:rFonts w:ascii="Arial" w:hAnsi="Arial" w:cs="Arial"/>
                <w:color w:val="000000" w:themeColor="text1"/>
                <w:sz w:val="22"/>
                <w:szCs w:val="22"/>
              </w:rPr>
              <w:t>Até 100 m²</w:t>
            </w:r>
          </w:p>
        </w:tc>
        <w:tc>
          <w:tcPr>
            <w:tcW w:w="1939" w:type="dxa"/>
            <w:shd w:val="clear" w:color="auto" w:fill="auto"/>
          </w:tcPr>
          <w:p w:rsidR="0074723A" w:rsidRPr="00651582" w:rsidRDefault="0074723A" w:rsidP="00FC0454">
            <w:pPr>
              <w:autoSpaceDE w:val="0"/>
              <w:autoSpaceDN w:val="0"/>
              <w:adjustRightInd w:val="0"/>
              <w:spacing w:line="360" w:lineRule="auto"/>
              <w:jc w:val="center"/>
              <w:rPr>
                <w:rFonts w:ascii="Arial" w:hAnsi="Arial" w:cs="Arial"/>
                <w:color w:val="000000" w:themeColor="text1"/>
                <w:sz w:val="22"/>
                <w:szCs w:val="22"/>
              </w:rPr>
            </w:pPr>
            <w:r w:rsidRPr="00651582">
              <w:rPr>
                <w:rFonts w:ascii="Arial" w:hAnsi="Arial" w:cs="Arial"/>
                <w:color w:val="000000" w:themeColor="text1"/>
                <w:sz w:val="22"/>
                <w:szCs w:val="22"/>
              </w:rPr>
              <w:t>De 101 a 120 m²</w:t>
            </w:r>
          </w:p>
        </w:tc>
        <w:tc>
          <w:tcPr>
            <w:tcW w:w="1985" w:type="dxa"/>
            <w:shd w:val="clear" w:color="auto" w:fill="auto"/>
          </w:tcPr>
          <w:p w:rsidR="0074723A" w:rsidRPr="00651582" w:rsidRDefault="0074723A" w:rsidP="00FC0454">
            <w:pPr>
              <w:autoSpaceDE w:val="0"/>
              <w:autoSpaceDN w:val="0"/>
              <w:adjustRightInd w:val="0"/>
              <w:spacing w:line="360" w:lineRule="auto"/>
              <w:jc w:val="center"/>
              <w:rPr>
                <w:rFonts w:ascii="Arial" w:hAnsi="Arial" w:cs="Arial"/>
                <w:color w:val="000000" w:themeColor="text1"/>
                <w:sz w:val="22"/>
                <w:szCs w:val="22"/>
              </w:rPr>
            </w:pPr>
            <w:r w:rsidRPr="00651582">
              <w:rPr>
                <w:rFonts w:ascii="Arial" w:hAnsi="Arial" w:cs="Arial"/>
                <w:color w:val="000000" w:themeColor="text1"/>
                <w:sz w:val="22"/>
                <w:szCs w:val="22"/>
              </w:rPr>
              <w:t>De 121 a 150 m²</w:t>
            </w:r>
          </w:p>
        </w:tc>
        <w:tc>
          <w:tcPr>
            <w:tcW w:w="1984" w:type="dxa"/>
            <w:shd w:val="clear" w:color="auto" w:fill="auto"/>
          </w:tcPr>
          <w:p w:rsidR="0074723A" w:rsidRPr="00651582" w:rsidRDefault="0074723A" w:rsidP="00FC0454">
            <w:pPr>
              <w:autoSpaceDE w:val="0"/>
              <w:autoSpaceDN w:val="0"/>
              <w:adjustRightInd w:val="0"/>
              <w:spacing w:line="360" w:lineRule="auto"/>
              <w:jc w:val="center"/>
              <w:rPr>
                <w:rFonts w:ascii="Arial" w:hAnsi="Arial" w:cs="Arial"/>
                <w:color w:val="000000" w:themeColor="text1"/>
                <w:sz w:val="22"/>
                <w:szCs w:val="22"/>
              </w:rPr>
            </w:pPr>
            <w:r w:rsidRPr="00651582">
              <w:rPr>
                <w:rFonts w:ascii="Arial" w:hAnsi="Arial" w:cs="Arial"/>
                <w:color w:val="000000" w:themeColor="text1"/>
                <w:sz w:val="22"/>
                <w:szCs w:val="22"/>
              </w:rPr>
              <w:t>De 151 a 200 m²</w:t>
            </w:r>
          </w:p>
        </w:tc>
      </w:tr>
      <w:tr w:rsidR="00651582" w:rsidRPr="00651582" w:rsidTr="001C17CB">
        <w:tc>
          <w:tcPr>
            <w:tcW w:w="1430" w:type="dxa"/>
            <w:shd w:val="clear" w:color="auto" w:fill="auto"/>
          </w:tcPr>
          <w:p w:rsidR="0074723A" w:rsidRPr="00651582" w:rsidRDefault="0074723A" w:rsidP="00FC0454">
            <w:pPr>
              <w:shd w:val="clear" w:color="auto" w:fill="FFFFFF" w:themeFill="background1"/>
              <w:autoSpaceDE w:val="0"/>
              <w:autoSpaceDN w:val="0"/>
              <w:adjustRightInd w:val="0"/>
              <w:spacing w:line="360" w:lineRule="auto"/>
              <w:jc w:val="center"/>
              <w:rPr>
                <w:rFonts w:ascii="Arial" w:hAnsi="Arial" w:cs="Arial"/>
                <w:color w:val="000000" w:themeColor="text1"/>
                <w:sz w:val="22"/>
                <w:szCs w:val="22"/>
              </w:rPr>
            </w:pPr>
            <w:r w:rsidRPr="00651582">
              <w:rPr>
                <w:rFonts w:ascii="Arial" w:hAnsi="Arial" w:cs="Arial"/>
                <w:color w:val="000000" w:themeColor="text1"/>
                <w:sz w:val="22"/>
                <w:szCs w:val="22"/>
              </w:rPr>
              <w:t>Valor UF</w:t>
            </w:r>
            <w:r w:rsidR="006504FD" w:rsidRPr="00651582">
              <w:rPr>
                <w:rFonts w:ascii="Arial" w:hAnsi="Arial" w:cs="Arial"/>
                <w:color w:val="000000" w:themeColor="text1"/>
                <w:sz w:val="22"/>
                <w:szCs w:val="22"/>
              </w:rPr>
              <w:t>IP</w:t>
            </w:r>
          </w:p>
        </w:tc>
        <w:tc>
          <w:tcPr>
            <w:tcW w:w="1842" w:type="dxa"/>
            <w:shd w:val="clear" w:color="auto" w:fill="auto"/>
          </w:tcPr>
          <w:p w:rsidR="0074723A" w:rsidRPr="00651582" w:rsidRDefault="005535F9" w:rsidP="00FC0454">
            <w:pPr>
              <w:shd w:val="clear" w:color="auto" w:fill="FFFFFF" w:themeFill="background1"/>
              <w:autoSpaceDE w:val="0"/>
              <w:autoSpaceDN w:val="0"/>
              <w:adjustRightInd w:val="0"/>
              <w:spacing w:line="360" w:lineRule="auto"/>
              <w:jc w:val="center"/>
              <w:rPr>
                <w:rFonts w:ascii="Arial" w:hAnsi="Arial" w:cs="Arial"/>
                <w:color w:val="000000" w:themeColor="text1"/>
                <w:sz w:val="22"/>
                <w:szCs w:val="22"/>
              </w:rPr>
            </w:pPr>
            <w:r w:rsidRPr="00651582">
              <w:rPr>
                <w:rFonts w:ascii="Arial" w:hAnsi="Arial" w:cs="Arial"/>
                <w:color w:val="000000" w:themeColor="text1"/>
                <w:sz w:val="22"/>
                <w:szCs w:val="22"/>
              </w:rPr>
              <w:t>0,5</w:t>
            </w:r>
            <w:r w:rsidR="005D788D" w:rsidRPr="00651582">
              <w:rPr>
                <w:rFonts w:ascii="Arial" w:hAnsi="Arial" w:cs="Arial"/>
                <w:color w:val="000000" w:themeColor="text1"/>
                <w:sz w:val="22"/>
                <w:szCs w:val="22"/>
              </w:rPr>
              <w:t>0</w:t>
            </w:r>
          </w:p>
        </w:tc>
        <w:tc>
          <w:tcPr>
            <w:tcW w:w="1939" w:type="dxa"/>
            <w:shd w:val="clear" w:color="auto" w:fill="auto"/>
          </w:tcPr>
          <w:p w:rsidR="0074723A" w:rsidRPr="00651582" w:rsidRDefault="005535F9" w:rsidP="00FC0454">
            <w:pPr>
              <w:shd w:val="clear" w:color="auto" w:fill="FFFFFF" w:themeFill="background1"/>
              <w:autoSpaceDE w:val="0"/>
              <w:autoSpaceDN w:val="0"/>
              <w:adjustRightInd w:val="0"/>
              <w:spacing w:line="360" w:lineRule="auto"/>
              <w:jc w:val="center"/>
              <w:rPr>
                <w:rFonts w:ascii="Arial" w:hAnsi="Arial" w:cs="Arial"/>
                <w:color w:val="000000" w:themeColor="text1"/>
                <w:sz w:val="22"/>
                <w:szCs w:val="22"/>
              </w:rPr>
            </w:pPr>
            <w:r w:rsidRPr="00651582">
              <w:rPr>
                <w:rFonts w:ascii="Arial" w:hAnsi="Arial" w:cs="Arial"/>
                <w:color w:val="000000" w:themeColor="text1"/>
                <w:sz w:val="22"/>
                <w:szCs w:val="22"/>
              </w:rPr>
              <w:t>0,63</w:t>
            </w:r>
          </w:p>
        </w:tc>
        <w:tc>
          <w:tcPr>
            <w:tcW w:w="1985" w:type="dxa"/>
            <w:shd w:val="clear" w:color="auto" w:fill="auto"/>
          </w:tcPr>
          <w:p w:rsidR="0074723A" w:rsidRPr="00651582" w:rsidRDefault="005535F9" w:rsidP="00FC0454">
            <w:pPr>
              <w:shd w:val="clear" w:color="auto" w:fill="FFFFFF" w:themeFill="background1"/>
              <w:autoSpaceDE w:val="0"/>
              <w:autoSpaceDN w:val="0"/>
              <w:adjustRightInd w:val="0"/>
              <w:spacing w:line="360" w:lineRule="auto"/>
              <w:jc w:val="center"/>
              <w:rPr>
                <w:rFonts w:ascii="Arial" w:hAnsi="Arial" w:cs="Arial"/>
                <w:color w:val="000000" w:themeColor="text1"/>
                <w:sz w:val="22"/>
                <w:szCs w:val="22"/>
              </w:rPr>
            </w:pPr>
            <w:r w:rsidRPr="00651582">
              <w:rPr>
                <w:rFonts w:ascii="Arial" w:hAnsi="Arial" w:cs="Arial"/>
                <w:color w:val="000000" w:themeColor="text1"/>
                <w:sz w:val="22"/>
                <w:szCs w:val="22"/>
              </w:rPr>
              <w:t>0,75</w:t>
            </w:r>
          </w:p>
        </w:tc>
        <w:tc>
          <w:tcPr>
            <w:tcW w:w="1984" w:type="dxa"/>
            <w:shd w:val="clear" w:color="auto" w:fill="auto"/>
          </w:tcPr>
          <w:p w:rsidR="0074723A" w:rsidRPr="00651582" w:rsidRDefault="005535F9" w:rsidP="00FC0454">
            <w:pPr>
              <w:shd w:val="clear" w:color="auto" w:fill="FFFFFF" w:themeFill="background1"/>
              <w:autoSpaceDE w:val="0"/>
              <w:autoSpaceDN w:val="0"/>
              <w:adjustRightInd w:val="0"/>
              <w:spacing w:line="360" w:lineRule="auto"/>
              <w:jc w:val="center"/>
              <w:rPr>
                <w:rFonts w:ascii="Arial" w:hAnsi="Arial" w:cs="Arial"/>
                <w:color w:val="000000" w:themeColor="text1"/>
                <w:sz w:val="22"/>
                <w:szCs w:val="22"/>
              </w:rPr>
            </w:pPr>
            <w:r w:rsidRPr="00651582">
              <w:rPr>
                <w:rFonts w:ascii="Arial" w:hAnsi="Arial" w:cs="Arial"/>
                <w:color w:val="000000" w:themeColor="text1"/>
                <w:sz w:val="22"/>
                <w:szCs w:val="22"/>
              </w:rPr>
              <w:t>0,88</w:t>
            </w:r>
          </w:p>
        </w:tc>
      </w:tr>
    </w:tbl>
    <w:p w:rsidR="0074723A" w:rsidRPr="00651582" w:rsidRDefault="005D788D" w:rsidP="001D52B8">
      <w:pPr>
        <w:shd w:val="clear" w:color="auto" w:fill="FFFFFF" w:themeFill="background1"/>
        <w:autoSpaceDE w:val="0"/>
        <w:autoSpaceDN w:val="0"/>
        <w:adjustRightInd w:val="0"/>
        <w:spacing w:line="360" w:lineRule="auto"/>
        <w:rPr>
          <w:rFonts w:ascii="Arial" w:hAnsi="Arial" w:cs="Arial"/>
          <w:color w:val="000000" w:themeColor="text1"/>
          <w:sz w:val="22"/>
          <w:szCs w:val="22"/>
        </w:rPr>
      </w:pPr>
      <w:r w:rsidRPr="00651582">
        <w:rPr>
          <w:rFonts w:ascii="Arial" w:hAnsi="Arial" w:cs="Arial"/>
          <w:color w:val="000000" w:themeColor="text1"/>
          <w:sz w:val="22"/>
          <w:szCs w:val="22"/>
        </w:rPr>
        <w:t xml:space="preserve">Ex: 50 m² = </w:t>
      </w:r>
      <w:r w:rsidR="00522782" w:rsidRPr="00651582">
        <w:rPr>
          <w:rFonts w:ascii="Arial" w:hAnsi="Arial" w:cs="Arial"/>
          <w:color w:val="000000" w:themeColor="text1"/>
          <w:sz w:val="22"/>
          <w:szCs w:val="22"/>
        </w:rPr>
        <w:t>24,62</w:t>
      </w:r>
      <w:r w:rsidR="00C63A59" w:rsidRPr="00651582">
        <w:rPr>
          <w:rFonts w:ascii="Arial" w:hAnsi="Arial" w:cs="Arial"/>
          <w:color w:val="000000" w:themeColor="text1"/>
          <w:sz w:val="22"/>
          <w:szCs w:val="22"/>
        </w:rPr>
        <w:t xml:space="preserve"> </w:t>
      </w:r>
      <w:r w:rsidRPr="00651582">
        <w:rPr>
          <w:rFonts w:ascii="Arial" w:hAnsi="Arial" w:cs="Arial"/>
          <w:color w:val="000000" w:themeColor="text1"/>
          <w:sz w:val="22"/>
          <w:szCs w:val="22"/>
        </w:rPr>
        <w:t>x 50</w:t>
      </w:r>
      <w:r w:rsidR="00A343D3" w:rsidRPr="00651582">
        <w:rPr>
          <w:rFonts w:ascii="Arial" w:hAnsi="Arial" w:cs="Arial"/>
          <w:color w:val="000000" w:themeColor="text1"/>
          <w:sz w:val="22"/>
          <w:szCs w:val="22"/>
        </w:rPr>
        <w:t xml:space="preserve"> m²</w:t>
      </w:r>
      <w:r w:rsidRPr="00651582">
        <w:rPr>
          <w:rFonts w:ascii="Arial" w:hAnsi="Arial" w:cs="Arial"/>
          <w:color w:val="000000" w:themeColor="text1"/>
          <w:sz w:val="22"/>
          <w:szCs w:val="22"/>
        </w:rPr>
        <w:t xml:space="preserve"> </w:t>
      </w:r>
      <w:r w:rsidR="006B6D16" w:rsidRPr="00651582">
        <w:rPr>
          <w:rFonts w:ascii="Arial" w:hAnsi="Arial" w:cs="Arial"/>
          <w:color w:val="000000" w:themeColor="text1"/>
          <w:sz w:val="22"/>
          <w:szCs w:val="22"/>
        </w:rPr>
        <w:t xml:space="preserve">= </w:t>
      </w:r>
      <w:r w:rsidR="001D52B8" w:rsidRPr="00651582">
        <w:rPr>
          <w:rFonts w:ascii="Arial" w:hAnsi="Arial" w:cs="Arial"/>
          <w:color w:val="000000" w:themeColor="text1"/>
          <w:sz w:val="22"/>
          <w:szCs w:val="22"/>
        </w:rPr>
        <w:t>1.231,00 x 5% = R$ 61,55</w:t>
      </w:r>
    </w:p>
    <w:p w:rsidR="001B3B10" w:rsidRPr="00651582" w:rsidRDefault="001B3B10" w:rsidP="00FC0454">
      <w:pPr>
        <w:shd w:val="clear" w:color="auto" w:fill="FFFFFF" w:themeFill="background1"/>
        <w:autoSpaceDE w:val="0"/>
        <w:autoSpaceDN w:val="0"/>
        <w:adjustRightInd w:val="0"/>
        <w:spacing w:line="360" w:lineRule="auto"/>
        <w:rPr>
          <w:rFonts w:ascii="Arial" w:hAnsi="Arial" w:cs="Arial"/>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563"/>
        <w:gridCol w:w="1899"/>
        <w:gridCol w:w="2066"/>
        <w:gridCol w:w="1417"/>
      </w:tblGrid>
      <w:tr w:rsidR="00467562" w:rsidRPr="00A343D3" w:rsidTr="00A343D3">
        <w:tc>
          <w:tcPr>
            <w:tcW w:w="2235" w:type="dxa"/>
            <w:shd w:val="clear" w:color="auto" w:fill="auto"/>
          </w:tcPr>
          <w:p w:rsidR="0074723A" w:rsidRPr="00A343D3" w:rsidRDefault="0074723A" w:rsidP="00FC0454">
            <w:pPr>
              <w:autoSpaceDE w:val="0"/>
              <w:autoSpaceDN w:val="0"/>
              <w:adjustRightInd w:val="0"/>
              <w:spacing w:line="360" w:lineRule="auto"/>
              <w:jc w:val="center"/>
              <w:rPr>
                <w:rFonts w:ascii="Arial" w:hAnsi="Arial" w:cs="Arial"/>
                <w:sz w:val="22"/>
                <w:szCs w:val="22"/>
              </w:rPr>
            </w:pPr>
            <w:r w:rsidRPr="00A343D3">
              <w:rPr>
                <w:rFonts w:ascii="Arial" w:hAnsi="Arial" w:cs="Arial"/>
                <w:sz w:val="22"/>
                <w:szCs w:val="22"/>
              </w:rPr>
              <w:t>A.2) Imóveis acima de 200 m² Por padrão da Construção</w:t>
            </w:r>
            <w:r w:rsidR="00A343D3" w:rsidRPr="00A343D3">
              <w:rPr>
                <w:rFonts w:ascii="Arial" w:hAnsi="Arial" w:cs="Arial"/>
                <w:sz w:val="22"/>
                <w:szCs w:val="22"/>
              </w:rPr>
              <w:t xml:space="preserve"> </w:t>
            </w:r>
            <w:r w:rsidRPr="00A343D3">
              <w:rPr>
                <w:rFonts w:ascii="Arial" w:hAnsi="Arial" w:cs="Arial"/>
                <w:sz w:val="22"/>
                <w:szCs w:val="22"/>
              </w:rPr>
              <w:t>Padrão</w:t>
            </w:r>
          </w:p>
        </w:tc>
        <w:tc>
          <w:tcPr>
            <w:tcW w:w="1563" w:type="dxa"/>
            <w:shd w:val="clear" w:color="auto" w:fill="auto"/>
          </w:tcPr>
          <w:p w:rsidR="001C17CB" w:rsidRPr="00A343D3" w:rsidRDefault="001C17CB" w:rsidP="00FC0454">
            <w:pPr>
              <w:autoSpaceDE w:val="0"/>
              <w:autoSpaceDN w:val="0"/>
              <w:adjustRightInd w:val="0"/>
              <w:spacing w:line="360" w:lineRule="auto"/>
              <w:jc w:val="center"/>
              <w:rPr>
                <w:rFonts w:ascii="Arial" w:hAnsi="Arial" w:cs="Arial"/>
                <w:sz w:val="22"/>
                <w:szCs w:val="22"/>
              </w:rPr>
            </w:pPr>
          </w:p>
          <w:p w:rsidR="001B3B10" w:rsidRPr="00A343D3" w:rsidRDefault="001B3B10" w:rsidP="00FC0454">
            <w:pPr>
              <w:autoSpaceDE w:val="0"/>
              <w:autoSpaceDN w:val="0"/>
              <w:adjustRightInd w:val="0"/>
              <w:spacing w:line="360" w:lineRule="auto"/>
              <w:jc w:val="center"/>
              <w:rPr>
                <w:rFonts w:ascii="Arial" w:hAnsi="Arial" w:cs="Arial"/>
                <w:sz w:val="22"/>
                <w:szCs w:val="22"/>
              </w:rPr>
            </w:pPr>
          </w:p>
          <w:p w:rsidR="0074723A" w:rsidRPr="00A343D3" w:rsidRDefault="0074723A" w:rsidP="00FC0454">
            <w:pPr>
              <w:autoSpaceDE w:val="0"/>
              <w:autoSpaceDN w:val="0"/>
              <w:adjustRightInd w:val="0"/>
              <w:spacing w:line="360" w:lineRule="auto"/>
              <w:jc w:val="center"/>
              <w:rPr>
                <w:rFonts w:ascii="Arial" w:hAnsi="Arial" w:cs="Arial"/>
                <w:sz w:val="22"/>
                <w:szCs w:val="22"/>
              </w:rPr>
            </w:pPr>
            <w:r w:rsidRPr="00A343D3">
              <w:rPr>
                <w:rFonts w:ascii="Arial" w:hAnsi="Arial" w:cs="Arial"/>
                <w:sz w:val="22"/>
                <w:szCs w:val="22"/>
              </w:rPr>
              <w:t>0.40 - Médio</w:t>
            </w:r>
          </w:p>
        </w:tc>
        <w:tc>
          <w:tcPr>
            <w:tcW w:w="1899" w:type="dxa"/>
            <w:shd w:val="clear" w:color="auto" w:fill="auto"/>
          </w:tcPr>
          <w:p w:rsidR="001C17CB" w:rsidRPr="00A343D3" w:rsidRDefault="001C17CB" w:rsidP="00FC0454">
            <w:pPr>
              <w:autoSpaceDE w:val="0"/>
              <w:autoSpaceDN w:val="0"/>
              <w:adjustRightInd w:val="0"/>
              <w:spacing w:line="360" w:lineRule="auto"/>
              <w:jc w:val="center"/>
              <w:rPr>
                <w:rFonts w:ascii="Arial" w:hAnsi="Arial" w:cs="Arial"/>
                <w:sz w:val="22"/>
                <w:szCs w:val="22"/>
              </w:rPr>
            </w:pPr>
          </w:p>
          <w:p w:rsidR="00E87D15" w:rsidRDefault="00E87D15" w:rsidP="00FC0454">
            <w:pPr>
              <w:autoSpaceDE w:val="0"/>
              <w:autoSpaceDN w:val="0"/>
              <w:adjustRightInd w:val="0"/>
              <w:spacing w:line="360" w:lineRule="auto"/>
              <w:jc w:val="center"/>
              <w:rPr>
                <w:rFonts w:ascii="Arial" w:hAnsi="Arial" w:cs="Arial"/>
                <w:sz w:val="22"/>
                <w:szCs w:val="22"/>
              </w:rPr>
            </w:pPr>
          </w:p>
          <w:p w:rsidR="0074723A" w:rsidRPr="00A343D3" w:rsidRDefault="0074723A" w:rsidP="00FC0454">
            <w:pPr>
              <w:autoSpaceDE w:val="0"/>
              <w:autoSpaceDN w:val="0"/>
              <w:adjustRightInd w:val="0"/>
              <w:spacing w:line="360" w:lineRule="auto"/>
              <w:jc w:val="center"/>
              <w:rPr>
                <w:rFonts w:ascii="Arial" w:hAnsi="Arial" w:cs="Arial"/>
                <w:sz w:val="22"/>
                <w:szCs w:val="22"/>
              </w:rPr>
            </w:pPr>
            <w:r w:rsidRPr="00A343D3">
              <w:rPr>
                <w:rFonts w:ascii="Arial" w:hAnsi="Arial" w:cs="Arial"/>
                <w:sz w:val="22"/>
                <w:szCs w:val="22"/>
              </w:rPr>
              <w:t xml:space="preserve">0.30 </w:t>
            </w:r>
            <w:r w:rsidR="000376A5" w:rsidRPr="00A343D3">
              <w:rPr>
                <w:rFonts w:ascii="Arial" w:hAnsi="Arial" w:cs="Arial"/>
                <w:sz w:val="22"/>
                <w:szCs w:val="22"/>
              </w:rPr>
              <w:t>–</w:t>
            </w:r>
            <w:r w:rsidRPr="00A343D3">
              <w:rPr>
                <w:rFonts w:ascii="Arial" w:hAnsi="Arial" w:cs="Arial"/>
                <w:sz w:val="22"/>
                <w:szCs w:val="22"/>
              </w:rPr>
              <w:t xml:space="preserve"> Superior</w:t>
            </w:r>
          </w:p>
        </w:tc>
        <w:tc>
          <w:tcPr>
            <w:tcW w:w="2066" w:type="dxa"/>
            <w:shd w:val="clear" w:color="auto" w:fill="auto"/>
          </w:tcPr>
          <w:p w:rsidR="001C17CB" w:rsidRPr="00A343D3" w:rsidRDefault="001C17CB" w:rsidP="00FC0454">
            <w:pPr>
              <w:autoSpaceDE w:val="0"/>
              <w:autoSpaceDN w:val="0"/>
              <w:adjustRightInd w:val="0"/>
              <w:spacing w:line="360" w:lineRule="auto"/>
              <w:jc w:val="center"/>
              <w:rPr>
                <w:rFonts w:ascii="Arial" w:hAnsi="Arial" w:cs="Arial"/>
                <w:sz w:val="22"/>
                <w:szCs w:val="22"/>
              </w:rPr>
            </w:pPr>
          </w:p>
          <w:p w:rsidR="001B3B10" w:rsidRPr="00A343D3" w:rsidRDefault="001B3B10" w:rsidP="00FC0454">
            <w:pPr>
              <w:autoSpaceDE w:val="0"/>
              <w:autoSpaceDN w:val="0"/>
              <w:adjustRightInd w:val="0"/>
              <w:spacing w:line="360" w:lineRule="auto"/>
              <w:jc w:val="center"/>
              <w:rPr>
                <w:rFonts w:ascii="Arial" w:hAnsi="Arial" w:cs="Arial"/>
                <w:sz w:val="22"/>
                <w:szCs w:val="22"/>
              </w:rPr>
            </w:pPr>
          </w:p>
          <w:p w:rsidR="0074723A" w:rsidRPr="00A343D3" w:rsidRDefault="0074723A" w:rsidP="00FC0454">
            <w:pPr>
              <w:autoSpaceDE w:val="0"/>
              <w:autoSpaceDN w:val="0"/>
              <w:adjustRightInd w:val="0"/>
              <w:spacing w:line="360" w:lineRule="auto"/>
              <w:jc w:val="center"/>
              <w:rPr>
                <w:rFonts w:ascii="Arial" w:hAnsi="Arial" w:cs="Arial"/>
                <w:sz w:val="22"/>
                <w:szCs w:val="22"/>
              </w:rPr>
            </w:pPr>
            <w:r w:rsidRPr="00A343D3">
              <w:rPr>
                <w:rFonts w:ascii="Arial" w:hAnsi="Arial" w:cs="Arial"/>
                <w:sz w:val="22"/>
                <w:szCs w:val="22"/>
              </w:rPr>
              <w:t>0.20 - Fino</w:t>
            </w:r>
          </w:p>
        </w:tc>
        <w:tc>
          <w:tcPr>
            <w:tcW w:w="1417" w:type="dxa"/>
            <w:shd w:val="clear" w:color="auto" w:fill="auto"/>
          </w:tcPr>
          <w:p w:rsidR="001C17CB" w:rsidRPr="00A343D3" w:rsidRDefault="001C17CB" w:rsidP="00FC0454">
            <w:pPr>
              <w:autoSpaceDE w:val="0"/>
              <w:autoSpaceDN w:val="0"/>
              <w:adjustRightInd w:val="0"/>
              <w:spacing w:line="360" w:lineRule="auto"/>
              <w:jc w:val="center"/>
              <w:rPr>
                <w:rFonts w:ascii="Arial" w:hAnsi="Arial" w:cs="Arial"/>
                <w:sz w:val="22"/>
                <w:szCs w:val="22"/>
              </w:rPr>
            </w:pPr>
          </w:p>
          <w:p w:rsidR="001B3B10" w:rsidRPr="00A343D3" w:rsidRDefault="001B3B10" w:rsidP="00FC0454">
            <w:pPr>
              <w:autoSpaceDE w:val="0"/>
              <w:autoSpaceDN w:val="0"/>
              <w:adjustRightInd w:val="0"/>
              <w:spacing w:line="360" w:lineRule="auto"/>
              <w:jc w:val="center"/>
              <w:rPr>
                <w:rFonts w:ascii="Arial" w:hAnsi="Arial" w:cs="Arial"/>
                <w:sz w:val="22"/>
                <w:szCs w:val="22"/>
              </w:rPr>
            </w:pPr>
          </w:p>
          <w:p w:rsidR="0074723A" w:rsidRPr="00A343D3" w:rsidRDefault="0074723A" w:rsidP="00FC0454">
            <w:pPr>
              <w:autoSpaceDE w:val="0"/>
              <w:autoSpaceDN w:val="0"/>
              <w:adjustRightInd w:val="0"/>
              <w:spacing w:line="360" w:lineRule="auto"/>
              <w:jc w:val="center"/>
              <w:rPr>
                <w:rFonts w:ascii="Arial" w:hAnsi="Arial" w:cs="Arial"/>
                <w:sz w:val="22"/>
                <w:szCs w:val="22"/>
              </w:rPr>
            </w:pPr>
            <w:r w:rsidRPr="00A343D3">
              <w:rPr>
                <w:rFonts w:ascii="Arial" w:hAnsi="Arial" w:cs="Arial"/>
                <w:sz w:val="22"/>
                <w:szCs w:val="22"/>
              </w:rPr>
              <w:t>0.10 – Luxo</w:t>
            </w:r>
          </w:p>
        </w:tc>
      </w:tr>
      <w:tr w:rsidR="0074723A" w:rsidRPr="00A343D3" w:rsidTr="00A343D3">
        <w:tc>
          <w:tcPr>
            <w:tcW w:w="2235" w:type="dxa"/>
            <w:shd w:val="clear" w:color="auto" w:fill="auto"/>
          </w:tcPr>
          <w:p w:rsidR="0074723A" w:rsidRPr="00A343D3" w:rsidRDefault="0074723A" w:rsidP="00FC0454">
            <w:pPr>
              <w:autoSpaceDE w:val="0"/>
              <w:autoSpaceDN w:val="0"/>
              <w:adjustRightInd w:val="0"/>
              <w:spacing w:line="360" w:lineRule="auto"/>
              <w:jc w:val="center"/>
              <w:rPr>
                <w:rFonts w:ascii="Arial" w:hAnsi="Arial" w:cs="Arial"/>
                <w:sz w:val="22"/>
                <w:szCs w:val="22"/>
              </w:rPr>
            </w:pPr>
            <w:r w:rsidRPr="00A343D3">
              <w:rPr>
                <w:rFonts w:ascii="Arial" w:hAnsi="Arial" w:cs="Arial"/>
                <w:sz w:val="22"/>
                <w:szCs w:val="22"/>
              </w:rPr>
              <w:t>Valor UF</w:t>
            </w:r>
            <w:r w:rsidR="006504FD" w:rsidRPr="00A343D3">
              <w:rPr>
                <w:rFonts w:ascii="Arial" w:hAnsi="Arial" w:cs="Arial"/>
                <w:sz w:val="22"/>
                <w:szCs w:val="22"/>
              </w:rPr>
              <w:t>IP</w:t>
            </w:r>
          </w:p>
        </w:tc>
        <w:tc>
          <w:tcPr>
            <w:tcW w:w="1563" w:type="dxa"/>
            <w:shd w:val="clear" w:color="auto" w:fill="auto"/>
          </w:tcPr>
          <w:p w:rsidR="0074723A" w:rsidRPr="00A343D3" w:rsidRDefault="001D52B8" w:rsidP="00FC0454">
            <w:pPr>
              <w:autoSpaceDE w:val="0"/>
              <w:autoSpaceDN w:val="0"/>
              <w:adjustRightInd w:val="0"/>
              <w:spacing w:line="360" w:lineRule="auto"/>
              <w:jc w:val="center"/>
              <w:rPr>
                <w:rFonts w:ascii="Arial" w:hAnsi="Arial" w:cs="Arial"/>
                <w:sz w:val="22"/>
                <w:szCs w:val="22"/>
              </w:rPr>
            </w:pPr>
            <w:r>
              <w:rPr>
                <w:rFonts w:ascii="Arial" w:hAnsi="Arial" w:cs="Arial"/>
                <w:sz w:val="22"/>
                <w:szCs w:val="22"/>
              </w:rPr>
              <w:t>2</w:t>
            </w:r>
            <w:r w:rsidR="005D788D" w:rsidRPr="00A343D3">
              <w:rPr>
                <w:rFonts w:ascii="Arial" w:hAnsi="Arial" w:cs="Arial"/>
                <w:sz w:val="22"/>
                <w:szCs w:val="22"/>
              </w:rPr>
              <w:t>,00</w:t>
            </w:r>
          </w:p>
        </w:tc>
        <w:tc>
          <w:tcPr>
            <w:tcW w:w="1899" w:type="dxa"/>
            <w:shd w:val="clear" w:color="auto" w:fill="auto"/>
          </w:tcPr>
          <w:p w:rsidR="0074723A" w:rsidRPr="00A343D3" w:rsidRDefault="001D52B8" w:rsidP="00FC0454">
            <w:pPr>
              <w:autoSpaceDE w:val="0"/>
              <w:autoSpaceDN w:val="0"/>
              <w:adjustRightInd w:val="0"/>
              <w:spacing w:line="360" w:lineRule="auto"/>
              <w:jc w:val="center"/>
              <w:rPr>
                <w:rFonts w:ascii="Arial" w:hAnsi="Arial" w:cs="Arial"/>
                <w:sz w:val="22"/>
                <w:szCs w:val="22"/>
              </w:rPr>
            </w:pPr>
            <w:r>
              <w:rPr>
                <w:rFonts w:ascii="Arial" w:hAnsi="Arial" w:cs="Arial"/>
                <w:sz w:val="22"/>
                <w:szCs w:val="22"/>
              </w:rPr>
              <w:t>2</w:t>
            </w:r>
            <w:r w:rsidR="005D788D" w:rsidRPr="00A343D3">
              <w:rPr>
                <w:rFonts w:ascii="Arial" w:hAnsi="Arial" w:cs="Arial"/>
                <w:sz w:val="22"/>
                <w:szCs w:val="22"/>
              </w:rPr>
              <w:t>,50</w:t>
            </w:r>
          </w:p>
        </w:tc>
        <w:tc>
          <w:tcPr>
            <w:tcW w:w="2066" w:type="dxa"/>
            <w:shd w:val="clear" w:color="auto" w:fill="auto"/>
          </w:tcPr>
          <w:p w:rsidR="0074723A" w:rsidRPr="00A343D3" w:rsidRDefault="001D52B8" w:rsidP="00FC0454">
            <w:pPr>
              <w:autoSpaceDE w:val="0"/>
              <w:autoSpaceDN w:val="0"/>
              <w:adjustRightInd w:val="0"/>
              <w:spacing w:line="360" w:lineRule="auto"/>
              <w:jc w:val="center"/>
              <w:rPr>
                <w:rFonts w:ascii="Arial" w:hAnsi="Arial" w:cs="Arial"/>
                <w:sz w:val="22"/>
                <w:szCs w:val="22"/>
              </w:rPr>
            </w:pPr>
            <w:r>
              <w:rPr>
                <w:rFonts w:ascii="Arial" w:hAnsi="Arial" w:cs="Arial"/>
                <w:sz w:val="22"/>
                <w:szCs w:val="22"/>
              </w:rPr>
              <w:t>3</w:t>
            </w:r>
            <w:r w:rsidR="005D788D" w:rsidRPr="00A343D3">
              <w:rPr>
                <w:rFonts w:ascii="Arial" w:hAnsi="Arial" w:cs="Arial"/>
                <w:sz w:val="22"/>
                <w:szCs w:val="22"/>
              </w:rPr>
              <w:t>,00</w:t>
            </w:r>
          </w:p>
        </w:tc>
        <w:tc>
          <w:tcPr>
            <w:tcW w:w="1417" w:type="dxa"/>
            <w:shd w:val="clear" w:color="auto" w:fill="auto"/>
          </w:tcPr>
          <w:p w:rsidR="0074723A" w:rsidRPr="00A343D3" w:rsidRDefault="001D52B8" w:rsidP="00FC0454">
            <w:pPr>
              <w:autoSpaceDE w:val="0"/>
              <w:autoSpaceDN w:val="0"/>
              <w:adjustRightInd w:val="0"/>
              <w:spacing w:line="360" w:lineRule="auto"/>
              <w:jc w:val="center"/>
              <w:rPr>
                <w:rFonts w:ascii="Arial" w:hAnsi="Arial" w:cs="Arial"/>
                <w:sz w:val="22"/>
                <w:szCs w:val="22"/>
              </w:rPr>
            </w:pPr>
            <w:r>
              <w:rPr>
                <w:rFonts w:ascii="Arial" w:hAnsi="Arial" w:cs="Arial"/>
                <w:sz w:val="22"/>
                <w:szCs w:val="22"/>
              </w:rPr>
              <w:t>3</w:t>
            </w:r>
            <w:r w:rsidR="005D788D" w:rsidRPr="00A343D3">
              <w:rPr>
                <w:rFonts w:ascii="Arial" w:hAnsi="Arial" w:cs="Arial"/>
                <w:sz w:val="22"/>
                <w:szCs w:val="22"/>
              </w:rPr>
              <w:t>,50</w:t>
            </w:r>
          </w:p>
        </w:tc>
      </w:tr>
    </w:tbl>
    <w:p w:rsidR="005D788D" w:rsidRPr="00FC0454" w:rsidRDefault="005D788D" w:rsidP="00FC0454">
      <w:pPr>
        <w:autoSpaceDE w:val="0"/>
        <w:autoSpaceDN w:val="0"/>
        <w:adjustRightInd w:val="0"/>
        <w:spacing w:line="360" w:lineRule="auto"/>
        <w:rPr>
          <w:rFonts w:ascii="Arial" w:hAnsi="Arial" w:cs="Arial"/>
          <w:sz w:val="24"/>
          <w:szCs w:val="24"/>
        </w:rPr>
      </w:pPr>
    </w:p>
    <w:p w:rsidR="005D788D" w:rsidRPr="00FC0454" w:rsidRDefault="005D788D" w:rsidP="00FC0454">
      <w:pPr>
        <w:autoSpaceDE w:val="0"/>
        <w:autoSpaceDN w:val="0"/>
        <w:adjustRightInd w:val="0"/>
        <w:spacing w:line="360" w:lineRule="auto"/>
        <w:rPr>
          <w:rFonts w:ascii="Arial" w:hAnsi="Arial" w:cs="Arial"/>
          <w:sz w:val="24"/>
          <w:szCs w:val="24"/>
        </w:rPr>
      </w:pPr>
    </w:p>
    <w:p w:rsidR="0074723A" w:rsidRPr="00234498" w:rsidRDefault="0074723A" w:rsidP="00FC0454">
      <w:pPr>
        <w:autoSpaceDE w:val="0"/>
        <w:autoSpaceDN w:val="0"/>
        <w:adjustRightInd w:val="0"/>
        <w:spacing w:line="360" w:lineRule="auto"/>
        <w:rPr>
          <w:rFonts w:ascii="Arial" w:hAnsi="Arial" w:cs="Arial"/>
          <w:b/>
          <w:sz w:val="24"/>
          <w:szCs w:val="24"/>
        </w:rPr>
      </w:pPr>
      <w:r w:rsidRPr="00234498">
        <w:rPr>
          <w:rFonts w:ascii="Arial" w:hAnsi="Arial" w:cs="Arial"/>
          <w:b/>
          <w:sz w:val="24"/>
          <w:szCs w:val="24"/>
        </w:rPr>
        <w:t>B) RESIDENCIAL VERTICAL – EDIFÍCIO DE APARTAMENTOS</w:t>
      </w:r>
    </w:p>
    <w:p w:rsidR="005D788D" w:rsidRPr="00FC0454" w:rsidRDefault="005D788D" w:rsidP="00FC0454">
      <w:pPr>
        <w:autoSpaceDE w:val="0"/>
        <w:autoSpaceDN w:val="0"/>
        <w:adjustRightInd w:val="0"/>
        <w:spacing w:line="360" w:lineRule="auto"/>
        <w:rPr>
          <w:rFonts w:ascii="Arial" w:hAnsi="Arial" w:cs="Arial"/>
          <w:sz w:val="24"/>
          <w:szCs w:val="24"/>
        </w:rPr>
      </w:pPr>
    </w:p>
    <w:p w:rsidR="0074723A" w:rsidRPr="00FC0454" w:rsidRDefault="0074723A" w:rsidP="00FC0454">
      <w:pPr>
        <w:autoSpaceDE w:val="0"/>
        <w:autoSpaceDN w:val="0"/>
        <w:adjustRightInd w:val="0"/>
        <w:spacing w:line="360" w:lineRule="auto"/>
        <w:rPr>
          <w:rFonts w:ascii="Arial" w:hAnsi="Arial" w:cs="Arial"/>
          <w:sz w:val="24"/>
          <w:szCs w:val="24"/>
        </w:rPr>
      </w:pPr>
      <w:r w:rsidRPr="00FC0454">
        <w:rPr>
          <w:rFonts w:ascii="Arial" w:hAnsi="Arial" w:cs="Arial"/>
          <w:sz w:val="24"/>
          <w:szCs w:val="24"/>
        </w:rPr>
        <w:t xml:space="preserve">B.1) Imóveis de 1 a 4 </w:t>
      </w:r>
      <w:r w:rsidR="00A343D3" w:rsidRPr="00FC0454">
        <w:rPr>
          <w:rFonts w:ascii="Arial" w:hAnsi="Arial" w:cs="Arial"/>
          <w:sz w:val="24"/>
          <w:szCs w:val="24"/>
        </w:rPr>
        <w:t>pavimentos -</w:t>
      </w:r>
      <w:r w:rsidRPr="00FC0454">
        <w:rPr>
          <w:rFonts w:ascii="Arial" w:hAnsi="Arial" w:cs="Arial"/>
          <w:sz w:val="24"/>
          <w:szCs w:val="24"/>
        </w:rPr>
        <w:t xml:space="preserve"> Por faixa de Metragem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417"/>
        <w:gridCol w:w="1985"/>
        <w:gridCol w:w="2126"/>
        <w:gridCol w:w="2126"/>
      </w:tblGrid>
      <w:tr w:rsidR="00467562" w:rsidRPr="00FC0454" w:rsidTr="002F6B2B">
        <w:tc>
          <w:tcPr>
            <w:tcW w:w="1526"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r w:rsidRPr="00FC0454">
              <w:rPr>
                <w:rFonts w:ascii="Arial" w:hAnsi="Arial" w:cs="Arial"/>
                <w:sz w:val="24"/>
                <w:szCs w:val="24"/>
              </w:rPr>
              <w:t>Metragem</w:t>
            </w:r>
          </w:p>
        </w:tc>
        <w:tc>
          <w:tcPr>
            <w:tcW w:w="1417"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r w:rsidRPr="00FC0454">
              <w:rPr>
                <w:rFonts w:ascii="Arial" w:hAnsi="Arial" w:cs="Arial"/>
                <w:sz w:val="24"/>
                <w:szCs w:val="24"/>
              </w:rPr>
              <w:t>Até 80 m²</w:t>
            </w:r>
          </w:p>
        </w:tc>
        <w:tc>
          <w:tcPr>
            <w:tcW w:w="1985"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r w:rsidRPr="00FC0454">
              <w:rPr>
                <w:rFonts w:ascii="Arial" w:hAnsi="Arial" w:cs="Arial"/>
                <w:sz w:val="24"/>
                <w:szCs w:val="24"/>
              </w:rPr>
              <w:t>De 81 a 120 m²</w:t>
            </w:r>
          </w:p>
        </w:tc>
        <w:tc>
          <w:tcPr>
            <w:tcW w:w="2126"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r w:rsidRPr="00FC0454">
              <w:rPr>
                <w:rFonts w:ascii="Arial" w:hAnsi="Arial" w:cs="Arial"/>
                <w:sz w:val="24"/>
                <w:szCs w:val="24"/>
              </w:rPr>
              <w:t>De 121 a 150 m²</w:t>
            </w:r>
          </w:p>
        </w:tc>
        <w:tc>
          <w:tcPr>
            <w:tcW w:w="2126"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r w:rsidRPr="00FC0454">
              <w:rPr>
                <w:rFonts w:ascii="Arial" w:hAnsi="Arial" w:cs="Arial"/>
                <w:sz w:val="24"/>
                <w:szCs w:val="24"/>
              </w:rPr>
              <w:t>De 151 a 200 m²</w:t>
            </w:r>
          </w:p>
        </w:tc>
      </w:tr>
      <w:tr w:rsidR="0074723A" w:rsidRPr="00FC0454" w:rsidTr="002F6B2B">
        <w:tc>
          <w:tcPr>
            <w:tcW w:w="1526"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r w:rsidRPr="00FC0454">
              <w:rPr>
                <w:rFonts w:ascii="Arial" w:hAnsi="Arial" w:cs="Arial"/>
                <w:sz w:val="24"/>
                <w:szCs w:val="24"/>
              </w:rPr>
              <w:t>Valor UF</w:t>
            </w:r>
            <w:r w:rsidR="006504FD" w:rsidRPr="00FC0454">
              <w:rPr>
                <w:rFonts w:ascii="Arial" w:hAnsi="Arial" w:cs="Arial"/>
                <w:sz w:val="24"/>
                <w:szCs w:val="24"/>
              </w:rPr>
              <w:t>IP</w:t>
            </w:r>
          </w:p>
        </w:tc>
        <w:tc>
          <w:tcPr>
            <w:tcW w:w="1417" w:type="dxa"/>
            <w:shd w:val="clear" w:color="auto" w:fill="auto"/>
          </w:tcPr>
          <w:p w:rsidR="0074723A" w:rsidRPr="00FC0454" w:rsidRDefault="001D52B8" w:rsidP="00FC0454">
            <w:pPr>
              <w:autoSpaceDE w:val="0"/>
              <w:autoSpaceDN w:val="0"/>
              <w:adjustRightInd w:val="0"/>
              <w:spacing w:line="360" w:lineRule="auto"/>
              <w:jc w:val="center"/>
              <w:rPr>
                <w:rFonts w:ascii="Arial" w:hAnsi="Arial" w:cs="Arial"/>
                <w:sz w:val="24"/>
                <w:szCs w:val="24"/>
              </w:rPr>
            </w:pPr>
            <w:r>
              <w:rPr>
                <w:rFonts w:ascii="Arial" w:hAnsi="Arial" w:cs="Arial"/>
                <w:sz w:val="24"/>
                <w:szCs w:val="24"/>
              </w:rPr>
              <w:t>0,75</w:t>
            </w:r>
          </w:p>
        </w:tc>
        <w:tc>
          <w:tcPr>
            <w:tcW w:w="1985" w:type="dxa"/>
            <w:shd w:val="clear" w:color="auto" w:fill="auto"/>
          </w:tcPr>
          <w:p w:rsidR="0074723A" w:rsidRPr="00FC0454" w:rsidRDefault="001D52B8" w:rsidP="00FC0454">
            <w:pPr>
              <w:autoSpaceDE w:val="0"/>
              <w:autoSpaceDN w:val="0"/>
              <w:adjustRightInd w:val="0"/>
              <w:spacing w:line="360" w:lineRule="auto"/>
              <w:jc w:val="center"/>
              <w:rPr>
                <w:rFonts w:ascii="Arial" w:hAnsi="Arial" w:cs="Arial"/>
                <w:sz w:val="24"/>
                <w:szCs w:val="24"/>
              </w:rPr>
            </w:pPr>
            <w:r>
              <w:rPr>
                <w:rFonts w:ascii="Arial" w:hAnsi="Arial" w:cs="Arial"/>
                <w:sz w:val="24"/>
                <w:szCs w:val="24"/>
              </w:rPr>
              <w:t>1</w:t>
            </w:r>
            <w:r w:rsidR="005D788D" w:rsidRPr="00FC0454">
              <w:rPr>
                <w:rFonts w:ascii="Arial" w:hAnsi="Arial" w:cs="Arial"/>
                <w:sz w:val="24"/>
                <w:szCs w:val="24"/>
              </w:rPr>
              <w:t>,00</w:t>
            </w:r>
          </w:p>
        </w:tc>
        <w:tc>
          <w:tcPr>
            <w:tcW w:w="2126" w:type="dxa"/>
            <w:shd w:val="clear" w:color="auto" w:fill="auto"/>
          </w:tcPr>
          <w:p w:rsidR="0074723A" w:rsidRPr="00FC0454" w:rsidRDefault="001D52B8" w:rsidP="001D52B8">
            <w:pPr>
              <w:autoSpaceDE w:val="0"/>
              <w:autoSpaceDN w:val="0"/>
              <w:adjustRightInd w:val="0"/>
              <w:spacing w:line="360" w:lineRule="auto"/>
              <w:jc w:val="center"/>
              <w:rPr>
                <w:rFonts w:ascii="Arial" w:hAnsi="Arial" w:cs="Arial"/>
                <w:sz w:val="24"/>
                <w:szCs w:val="24"/>
              </w:rPr>
            </w:pPr>
            <w:r>
              <w:rPr>
                <w:rFonts w:ascii="Arial" w:hAnsi="Arial" w:cs="Arial"/>
                <w:sz w:val="24"/>
                <w:szCs w:val="24"/>
              </w:rPr>
              <w:t>1,25</w:t>
            </w:r>
          </w:p>
        </w:tc>
        <w:tc>
          <w:tcPr>
            <w:tcW w:w="2126" w:type="dxa"/>
            <w:shd w:val="clear" w:color="auto" w:fill="auto"/>
          </w:tcPr>
          <w:p w:rsidR="0074723A" w:rsidRPr="00FC0454" w:rsidRDefault="001D52B8" w:rsidP="00FC0454">
            <w:pPr>
              <w:autoSpaceDE w:val="0"/>
              <w:autoSpaceDN w:val="0"/>
              <w:adjustRightInd w:val="0"/>
              <w:spacing w:line="360" w:lineRule="auto"/>
              <w:jc w:val="center"/>
              <w:rPr>
                <w:rFonts w:ascii="Arial" w:hAnsi="Arial" w:cs="Arial"/>
                <w:sz w:val="24"/>
                <w:szCs w:val="24"/>
              </w:rPr>
            </w:pPr>
            <w:r>
              <w:rPr>
                <w:rFonts w:ascii="Arial" w:hAnsi="Arial" w:cs="Arial"/>
                <w:sz w:val="24"/>
                <w:szCs w:val="24"/>
              </w:rPr>
              <w:t>1,5</w:t>
            </w:r>
            <w:r w:rsidR="005D788D" w:rsidRPr="00FC0454">
              <w:rPr>
                <w:rFonts w:ascii="Arial" w:hAnsi="Arial" w:cs="Arial"/>
                <w:sz w:val="24"/>
                <w:szCs w:val="24"/>
              </w:rPr>
              <w:t>0</w:t>
            </w:r>
          </w:p>
        </w:tc>
      </w:tr>
    </w:tbl>
    <w:p w:rsidR="0074723A" w:rsidRPr="00FC0454" w:rsidRDefault="0074723A" w:rsidP="00FC0454">
      <w:pPr>
        <w:autoSpaceDE w:val="0"/>
        <w:autoSpaceDN w:val="0"/>
        <w:adjustRightInd w:val="0"/>
        <w:spacing w:line="360" w:lineRule="auto"/>
        <w:jc w:val="center"/>
        <w:rPr>
          <w:rFonts w:ascii="Arial" w:hAnsi="Arial" w:cs="Arial"/>
          <w:sz w:val="24"/>
          <w:szCs w:val="24"/>
        </w:rPr>
      </w:pPr>
    </w:p>
    <w:p w:rsidR="0074723A" w:rsidRPr="00FC0454" w:rsidRDefault="0074723A" w:rsidP="00877E3F">
      <w:pPr>
        <w:autoSpaceDE w:val="0"/>
        <w:autoSpaceDN w:val="0"/>
        <w:adjustRightInd w:val="0"/>
        <w:spacing w:line="360" w:lineRule="auto"/>
        <w:rPr>
          <w:rFonts w:ascii="Arial" w:hAnsi="Arial" w:cs="Arial"/>
          <w:sz w:val="24"/>
          <w:szCs w:val="24"/>
        </w:rPr>
      </w:pPr>
      <w:r w:rsidRPr="00FC0454">
        <w:rPr>
          <w:rFonts w:ascii="Arial" w:hAnsi="Arial" w:cs="Arial"/>
          <w:sz w:val="24"/>
          <w:szCs w:val="24"/>
        </w:rPr>
        <w:t xml:space="preserve">B.2) Imóveis acima de 4 pavimentos e/ou </w:t>
      </w:r>
      <w:r w:rsidR="00A343D3" w:rsidRPr="00FC0454">
        <w:rPr>
          <w:rFonts w:ascii="Arial" w:hAnsi="Arial" w:cs="Arial"/>
          <w:sz w:val="24"/>
          <w:szCs w:val="24"/>
        </w:rPr>
        <w:t>superior a</w:t>
      </w:r>
      <w:r w:rsidRPr="00FC0454">
        <w:rPr>
          <w:rFonts w:ascii="Arial" w:hAnsi="Arial" w:cs="Arial"/>
          <w:sz w:val="24"/>
          <w:szCs w:val="24"/>
        </w:rPr>
        <w:t xml:space="preserve"> 200 m² - Padrão de Construção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899"/>
        <w:gridCol w:w="1899"/>
        <w:gridCol w:w="1899"/>
        <w:gridCol w:w="1584"/>
      </w:tblGrid>
      <w:tr w:rsidR="00467562" w:rsidRPr="00FC0454" w:rsidTr="001C7E47">
        <w:tc>
          <w:tcPr>
            <w:tcW w:w="1899"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r w:rsidRPr="00FC0454">
              <w:rPr>
                <w:rFonts w:ascii="Arial" w:hAnsi="Arial" w:cs="Arial"/>
                <w:sz w:val="24"/>
                <w:szCs w:val="24"/>
              </w:rPr>
              <w:t>Padrão</w:t>
            </w:r>
          </w:p>
        </w:tc>
        <w:tc>
          <w:tcPr>
            <w:tcW w:w="1899"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r w:rsidRPr="00FC0454">
              <w:rPr>
                <w:rFonts w:ascii="Arial" w:hAnsi="Arial" w:cs="Arial"/>
                <w:sz w:val="24"/>
                <w:szCs w:val="24"/>
              </w:rPr>
              <w:t>1.40 – Médio</w:t>
            </w:r>
          </w:p>
        </w:tc>
        <w:tc>
          <w:tcPr>
            <w:tcW w:w="1899"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r w:rsidRPr="00FC0454">
              <w:rPr>
                <w:rFonts w:ascii="Arial" w:hAnsi="Arial" w:cs="Arial"/>
                <w:sz w:val="24"/>
                <w:szCs w:val="24"/>
              </w:rPr>
              <w:t xml:space="preserve">1.30 </w:t>
            </w:r>
            <w:r w:rsidR="000376A5" w:rsidRPr="00FC0454">
              <w:rPr>
                <w:rFonts w:ascii="Arial" w:hAnsi="Arial" w:cs="Arial"/>
                <w:sz w:val="24"/>
                <w:szCs w:val="24"/>
              </w:rPr>
              <w:t>–</w:t>
            </w:r>
            <w:r w:rsidRPr="00FC0454">
              <w:rPr>
                <w:rFonts w:ascii="Arial" w:hAnsi="Arial" w:cs="Arial"/>
                <w:sz w:val="24"/>
                <w:szCs w:val="24"/>
              </w:rPr>
              <w:t xml:space="preserve"> Superior</w:t>
            </w:r>
          </w:p>
        </w:tc>
        <w:tc>
          <w:tcPr>
            <w:tcW w:w="1899"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r w:rsidRPr="00FC0454">
              <w:rPr>
                <w:rFonts w:ascii="Arial" w:hAnsi="Arial" w:cs="Arial"/>
                <w:sz w:val="24"/>
                <w:szCs w:val="24"/>
              </w:rPr>
              <w:t>1.20 - Fino</w:t>
            </w:r>
          </w:p>
        </w:tc>
        <w:tc>
          <w:tcPr>
            <w:tcW w:w="1584"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r w:rsidRPr="00FC0454">
              <w:rPr>
                <w:rFonts w:ascii="Arial" w:hAnsi="Arial" w:cs="Arial"/>
                <w:sz w:val="24"/>
                <w:szCs w:val="24"/>
              </w:rPr>
              <w:t xml:space="preserve">1.10 </w:t>
            </w:r>
            <w:r w:rsidR="0077572C" w:rsidRPr="00FC0454">
              <w:rPr>
                <w:rFonts w:ascii="Arial" w:hAnsi="Arial" w:cs="Arial"/>
                <w:sz w:val="24"/>
                <w:szCs w:val="24"/>
              </w:rPr>
              <w:t>–</w:t>
            </w:r>
            <w:r w:rsidRPr="00FC0454">
              <w:rPr>
                <w:rFonts w:ascii="Arial" w:hAnsi="Arial" w:cs="Arial"/>
                <w:sz w:val="24"/>
                <w:szCs w:val="24"/>
              </w:rPr>
              <w:t xml:space="preserve"> Luxo</w:t>
            </w:r>
          </w:p>
        </w:tc>
      </w:tr>
      <w:tr w:rsidR="0074723A" w:rsidRPr="00FC0454" w:rsidTr="001C7E47">
        <w:tc>
          <w:tcPr>
            <w:tcW w:w="1899"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r w:rsidRPr="00FC0454">
              <w:rPr>
                <w:rFonts w:ascii="Arial" w:hAnsi="Arial" w:cs="Arial"/>
                <w:sz w:val="24"/>
                <w:szCs w:val="24"/>
              </w:rPr>
              <w:t>Valor UF</w:t>
            </w:r>
            <w:r w:rsidR="006504FD" w:rsidRPr="00FC0454">
              <w:rPr>
                <w:rFonts w:ascii="Arial" w:hAnsi="Arial" w:cs="Arial"/>
                <w:sz w:val="24"/>
                <w:szCs w:val="24"/>
              </w:rPr>
              <w:t>IP</w:t>
            </w:r>
          </w:p>
        </w:tc>
        <w:tc>
          <w:tcPr>
            <w:tcW w:w="1899" w:type="dxa"/>
            <w:shd w:val="clear" w:color="auto" w:fill="auto"/>
          </w:tcPr>
          <w:p w:rsidR="0074723A" w:rsidRPr="00FC0454" w:rsidRDefault="0010663E" w:rsidP="00FC0454">
            <w:pPr>
              <w:autoSpaceDE w:val="0"/>
              <w:autoSpaceDN w:val="0"/>
              <w:adjustRightInd w:val="0"/>
              <w:spacing w:line="360" w:lineRule="auto"/>
              <w:jc w:val="center"/>
              <w:rPr>
                <w:rFonts w:ascii="Arial" w:hAnsi="Arial" w:cs="Arial"/>
                <w:sz w:val="24"/>
                <w:szCs w:val="24"/>
              </w:rPr>
            </w:pPr>
            <w:r>
              <w:rPr>
                <w:rFonts w:ascii="Arial" w:hAnsi="Arial" w:cs="Arial"/>
                <w:sz w:val="24"/>
                <w:szCs w:val="24"/>
              </w:rPr>
              <w:t>2</w:t>
            </w:r>
            <w:r w:rsidR="005D788D" w:rsidRPr="00FC0454">
              <w:rPr>
                <w:rFonts w:ascii="Arial" w:hAnsi="Arial" w:cs="Arial"/>
                <w:sz w:val="24"/>
                <w:szCs w:val="24"/>
              </w:rPr>
              <w:t>,00</w:t>
            </w:r>
          </w:p>
        </w:tc>
        <w:tc>
          <w:tcPr>
            <w:tcW w:w="1899" w:type="dxa"/>
            <w:shd w:val="clear" w:color="auto" w:fill="auto"/>
          </w:tcPr>
          <w:p w:rsidR="0074723A" w:rsidRPr="00FC0454" w:rsidRDefault="0010663E" w:rsidP="00FC0454">
            <w:pPr>
              <w:autoSpaceDE w:val="0"/>
              <w:autoSpaceDN w:val="0"/>
              <w:adjustRightInd w:val="0"/>
              <w:spacing w:line="360" w:lineRule="auto"/>
              <w:jc w:val="center"/>
              <w:rPr>
                <w:rFonts w:ascii="Arial" w:hAnsi="Arial" w:cs="Arial"/>
                <w:sz w:val="24"/>
                <w:szCs w:val="24"/>
              </w:rPr>
            </w:pPr>
            <w:r>
              <w:rPr>
                <w:rFonts w:ascii="Arial" w:hAnsi="Arial" w:cs="Arial"/>
                <w:sz w:val="24"/>
                <w:szCs w:val="24"/>
              </w:rPr>
              <w:t>2,5</w:t>
            </w:r>
            <w:r w:rsidR="005D788D" w:rsidRPr="00FC0454">
              <w:rPr>
                <w:rFonts w:ascii="Arial" w:hAnsi="Arial" w:cs="Arial"/>
                <w:sz w:val="24"/>
                <w:szCs w:val="24"/>
              </w:rPr>
              <w:t>0</w:t>
            </w:r>
          </w:p>
        </w:tc>
        <w:tc>
          <w:tcPr>
            <w:tcW w:w="1899" w:type="dxa"/>
            <w:shd w:val="clear" w:color="auto" w:fill="auto"/>
          </w:tcPr>
          <w:p w:rsidR="0074723A" w:rsidRPr="00FC0454" w:rsidRDefault="0010663E" w:rsidP="00FC0454">
            <w:pPr>
              <w:autoSpaceDE w:val="0"/>
              <w:autoSpaceDN w:val="0"/>
              <w:adjustRightInd w:val="0"/>
              <w:spacing w:line="360" w:lineRule="auto"/>
              <w:jc w:val="center"/>
              <w:rPr>
                <w:rFonts w:ascii="Arial" w:hAnsi="Arial" w:cs="Arial"/>
                <w:sz w:val="24"/>
                <w:szCs w:val="24"/>
              </w:rPr>
            </w:pPr>
            <w:r>
              <w:rPr>
                <w:rFonts w:ascii="Arial" w:hAnsi="Arial" w:cs="Arial"/>
                <w:sz w:val="24"/>
                <w:szCs w:val="24"/>
              </w:rPr>
              <w:t>3</w:t>
            </w:r>
            <w:r w:rsidR="005D788D" w:rsidRPr="00FC0454">
              <w:rPr>
                <w:rFonts w:ascii="Arial" w:hAnsi="Arial" w:cs="Arial"/>
                <w:sz w:val="24"/>
                <w:szCs w:val="24"/>
              </w:rPr>
              <w:t>,00</w:t>
            </w:r>
          </w:p>
        </w:tc>
        <w:tc>
          <w:tcPr>
            <w:tcW w:w="1584" w:type="dxa"/>
            <w:shd w:val="clear" w:color="auto" w:fill="auto"/>
          </w:tcPr>
          <w:p w:rsidR="0074723A" w:rsidRPr="00FC0454" w:rsidRDefault="0010663E" w:rsidP="00FC0454">
            <w:pPr>
              <w:autoSpaceDE w:val="0"/>
              <w:autoSpaceDN w:val="0"/>
              <w:adjustRightInd w:val="0"/>
              <w:spacing w:line="360" w:lineRule="auto"/>
              <w:jc w:val="center"/>
              <w:rPr>
                <w:rFonts w:ascii="Arial" w:hAnsi="Arial" w:cs="Arial"/>
                <w:sz w:val="24"/>
                <w:szCs w:val="24"/>
              </w:rPr>
            </w:pPr>
            <w:r>
              <w:rPr>
                <w:rFonts w:ascii="Arial" w:hAnsi="Arial" w:cs="Arial"/>
                <w:sz w:val="24"/>
                <w:szCs w:val="24"/>
              </w:rPr>
              <w:t>3,5</w:t>
            </w:r>
            <w:r w:rsidR="005D788D" w:rsidRPr="00FC0454">
              <w:rPr>
                <w:rFonts w:ascii="Arial" w:hAnsi="Arial" w:cs="Arial"/>
                <w:sz w:val="24"/>
                <w:szCs w:val="24"/>
              </w:rPr>
              <w:t>0</w:t>
            </w:r>
          </w:p>
        </w:tc>
      </w:tr>
    </w:tbl>
    <w:p w:rsidR="0074723A" w:rsidRPr="00FC0454" w:rsidRDefault="0074723A" w:rsidP="00FC0454">
      <w:pPr>
        <w:autoSpaceDE w:val="0"/>
        <w:autoSpaceDN w:val="0"/>
        <w:adjustRightInd w:val="0"/>
        <w:spacing w:line="360" w:lineRule="auto"/>
        <w:jc w:val="center"/>
        <w:rPr>
          <w:rFonts w:ascii="Arial" w:hAnsi="Arial" w:cs="Arial"/>
          <w:sz w:val="24"/>
          <w:szCs w:val="24"/>
        </w:rPr>
      </w:pPr>
    </w:p>
    <w:p w:rsidR="0074723A" w:rsidRPr="00234498" w:rsidRDefault="0074723A" w:rsidP="00877E3F">
      <w:pPr>
        <w:autoSpaceDE w:val="0"/>
        <w:autoSpaceDN w:val="0"/>
        <w:adjustRightInd w:val="0"/>
        <w:spacing w:line="360" w:lineRule="auto"/>
        <w:rPr>
          <w:rFonts w:ascii="Arial" w:hAnsi="Arial" w:cs="Arial"/>
          <w:b/>
          <w:sz w:val="24"/>
          <w:szCs w:val="24"/>
        </w:rPr>
      </w:pPr>
      <w:r w:rsidRPr="00234498">
        <w:rPr>
          <w:rFonts w:ascii="Arial" w:hAnsi="Arial" w:cs="Arial"/>
          <w:b/>
          <w:sz w:val="24"/>
          <w:szCs w:val="24"/>
        </w:rPr>
        <w:t>II – IMÓVEIS DE USO NÃO RESIDENCIAL (</w:t>
      </w:r>
      <w:r w:rsidR="002F6B2B" w:rsidRPr="00234498">
        <w:rPr>
          <w:rFonts w:ascii="Arial" w:hAnsi="Arial" w:cs="Arial"/>
          <w:b/>
          <w:sz w:val="24"/>
          <w:szCs w:val="24"/>
        </w:rPr>
        <w:t>POR M²)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6384"/>
        <w:gridCol w:w="1276"/>
      </w:tblGrid>
      <w:tr w:rsidR="00467562" w:rsidRPr="00FC0454" w:rsidTr="00387C52">
        <w:tc>
          <w:tcPr>
            <w:tcW w:w="1804"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b/>
                <w:sz w:val="24"/>
                <w:szCs w:val="24"/>
              </w:rPr>
            </w:pPr>
            <w:r w:rsidRPr="00FC0454">
              <w:rPr>
                <w:rFonts w:ascii="Arial" w:hAnsi="Arial" w:cs="Arial"/>
                <w:b/>
                <w:sz w:val="24"/>
                <w:szCs w:val="24"/>
              </w:rPr>
              <w:t>TIPO</w:t>
            </w:r>
          </w:p>
        </w:tc>
        <w:tc>
          <w:tcPr>
            <w:tcW w:w="6384"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b/>
                <w:sz w:val="24"/>
                <w:szCs w:val="24"/>
              </w:rPr>
            </w:pPr>
            <w:r w:rsidRPr="00FC0454">
              <w:rPr>
                <w:rFonts w:ascii="Arial" w:hAnsi="Arial" w:cs="Arial"/>
                <w:b/>
                <w:sz w:val="24"/>
                <w:szCs w:val="24"/>
              </w:rPr>
              <w:t>USO</w:t>
            </w:r>
          </w:p>
        </w:tc>
        <w:tc>
          <w:tcPr>
            <w:tcW w:w="1276" w:type="dxa"/>
            <w:shd w:val="clear" w:color="auto" w:fill="auto"/>
          </w:tcPr>
          <w:p w:rsidR="0074723A" w:rsidRPr="00FC0454" w:rsidRDefault="005D788D" w:rsidP="00FC0454">
            <w:pPr>
              <w:autoSpaceDE w:val="0"/>
              <w:autoSpaceDN w:val="0"/>
              <w:adjustRightInd w:val="0"/>
              <w:spacing w:line="360" w:lineRule="auto"/>
              <w:jc w:val="center"/>
              <w:rPr>
                <w:rFonts w:ascii="Arial" w:hAnsi="Arial" w:cs="Arial"/>
                <w:b/>
                <w:sz w:val="24"/>
                <w:szCs w:val="24"/>
              </w:rPr>
            </w:pPr>
            <w:r w:rsidRPr="00FC0454">
              <w:rPr>
                <w:rFonts w:ascii="Arial" w:hAnsi="Arial" w:cs="Arial"/>
                <w:b/>
                <w:sz w:val="24"/>
                <w:szCs w:val="24"/>
              </w:rPr>
              <w:t>UFIP</w:t>
            </w:r>
          </w:p>
        </w:tc>
      </w:tr>
      <w:tr w:rsidR="00467562" w:rsidRPr="00FC0454" w:rsidTr="00387C52">
        <w:tc>
          <w:tcPr>
            <w:tcW w:w="1804"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p>
        </w:tc>
        <w:tc>
          <w:tcPr>
            <w:tcW w:w="6384" w:type="dxa"/>
            <w:shd w:val="clear" w:color="auto" w:fill="auto"/>
          </w:tcPr>
          <w:p w:rsidR="0074723A" w:rsidRPr="00234498" w:rsidRDefault="0074723A" w:rsidP="00FC0454">
            <w:pPr>
              <w:autoSpaceDE w:val="0"/>
              <w:autoSpaceDN w:val="0"/>
              <w:adjustRightInd w:val="0"/>
              <w:spacing w:line="360" w:lineRule="auto"/>
              <w:jc w:val="center"/>
              <w:rPr>
                <w:rFonts w:ascii="Arial" w:hAnsi="Arial" w:cs="Arial"/>
                <w:b/>
                <w:sz w:val="24"/>
                <w:szCs w:val="24"/>
              </w:rPr>
            </w:pPr>
            <w:r w:rsidRPr="00234498">
              <w:rPr>
                <w:rFonts w:ascii="Arial" w:hAnsi="Arial" w:cs="Arial"/>
                <w:b/>
                <w:sz w:val="24"/>
                <w:szCs w:val="24"/>
              </w:rPr>
              <w:t>1 – COMERCIAL – (C) – COMÉRCIO</w:t>
            </w:r>
          </w:p>
        </w:tc>
        <w:tc>
          <w:tcPr>
            <w:tcW w:w="1276" w:type="dxa"/>
            <w:shd w:val="clear" w:color="auto" w:fill="000000" w:themeFill="text1"/>
          </w:tcPr>
          <w:p w:rsidR="0074723A" w:rsidRPr="00FC0454" w:rsidRDefault="0074723A" w:rsidP="00FC0454">
            <w:pPr>
              <w:autoSpaceDE w:val="0"/>
              <w:autoSpaceDN w:val="0"/>
              <w:adjustRightInd w:val="0"/>
              <w:spacing w:line="360" w:lineRule="auto"/>
              <w:jc w:val="center"/>
              <w:rPr>
                <w:rFonts w:ascii="Arial" w:hAnsi="Arial" w:cs="Arial"/>
                <w:sz w:val="24"/>
                <w:szCs w:val="24"/>
              </w:rPr>
            </w:pPr>
          </w:p>
        </w:tc>
      </w:tr>
      <w:tr w:rsidR="00467562" w:rsidRPr="00FC0454" w:rsidTr="00387C52">
        <w:tc>
          <w:tcPr>
            <w:tcW w:w="1804"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r w:rsidRPr="00FC0454">
              <w:rPr>
                <w:rFonts w:ascii="Arial" w:hAnsi="Arial" w:cs="Arial"/>
                <w:sz w:val="24"/>
                <w:szCs w:val="24"/>
              </w:rPr>
              <w:lastRenderedPageBreak/>
              <w:t>C1 – C2 – C3</w:t>
            </w:r>
          </w:p>
        </w:tc>
        <w:tc>
          <w:tcPr>
            <w:tcW w:w="6384"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r w:rsidRPr="00FC0454">
              <w:rPr>
                <w:rFonts w:ascii="Arial" w:hAnsi="Arial" w:cs="Arial"/>
                <w:sz w:val="24"/>
                <w:szCs w:val="24"/>
              </w:rPr>
              <w:t>Comércio varejista de âmbito local – Diversos - Atacadista</w:t>
            </w:r>
          </w:p>
        </w:tc>
        <w:tc>
          <w:tcPr>
            <w:tcW w:w="1276" w:type="dxa"/>
            <w:shd w:val="clear" w:color="auto" w:fill="auto"/>
          </w:tcPr>
          <w:p w:rsidR="0074723A" w:rsidRPr="00FC0454" w:rsidRDefault="005D788D" w:rsidP="00FC0454">
            <w:pPr>
              <w:autoSpaceDE w:val="0"/>
              <w:autoSpaceDN w:val="0"/>
              <w:adjustRightInd w:val="0"/>
              <w:spacing w:line="360" w:lineRule="auto"/>
              <w:jc w:val="center"/>
              <w:rPr>
                <w:rFonts w:ascii="Arial" w:hAnsi="Arial" w:cs="Arial"/>
                <w:sz w:val="24"/>
                <w:szCs w:val="24"/>
              </w:rPr>
            </w:pPr>
            <w:r w:rsidRPr="00FC0454">
              <w:rPr>
                <w:rFonts w:ascii="Arial" w:hAnsi="Arial" w:cs="Arial"/>
                <w:sz w:val="24"/>
                <w:szCs w:val="24"/>
              </w:rPr>
              <w:t>1,00</w:t>
            </w:r>
          </w:p>
        </w:tc>
      </w:tr>
      <w:tr w:rsidR="00467562" w:rsidRPr="00FC0454" w:rsidTr="00387C52">
        <w:tc>
          <w:tcPr>
            <w:tcW w:w="1804"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p>
        </w:tc>
        <w:tc>
          <w:tcPr>
            <w:tcW w:w="6384" w:type="dxa"/>
            <w:shd w:val="clear" w:color="auto" w:fill="auto"/>
          </w:tcPr>
          <w:p w:rsidR="0074723A" w:rsidRPr="00234498" w:rsidRDefault="0074723A" w:rsidP="00FC0454">
            <w:pPr>
              <w:autoSpaceDE w:val="0"/>
              <w:autoSpaceDN w:val="0"/>
              <w:adjustRightInd w:val="0"/>
              <w:spacing w:line="360" w:lineRule="auto"/>
              <w:jc w:val="center"/>
              <w:rPr>
                <w:rFonts w:ascii="Arial" w:hAnsi="Arial" w:cs="Arial"/>
                <w:b/>
                <w:sz w:val="24"/>
                <w:szCs w:val="24"/>
              </w:rPr>
            </w:pPr>
            <w:r w:rsidRPr="00234498">
              <w:rPr>
                <w:rFonts w:ascii="Arial" w:hAnsi="Arial" w:cs="Arial"/>
                <w:b/>
                <w:sz w:val="24"/>
                <w:szCs w:val="24"/>
              </w:rPr>
              <w:t>2 – COMERCIAL – (S) – SERVIÇO</w:t>
            </w:r>
          </w:p>
        </w:tc>
        <w:tc>
          <w:tcPr>
            <w:tcW w:w="1276" w:type="dxa"/>
            <w:shd w:val="clear" w:color="auto" w:fill="000000" w:themeFill="text1"/>
          </w:tcPr>
          <w:p w:rsidR="0074723A" w:rsidRPr="00FC0454" w:rsidRDefault="0074723A" w:rsidP="00FC0454">
            <w:pPr>
              <w:autoSpaceDE w:val="0"/>
              <w:autoSpaceDN w:val="0"/>
              <w:adjustRightInd w:val="0"/>
              <w:spacing w:line="360" w:lineRule="auto"/>
              <w:jc w:val="center"/>
              <w:rPr>
                <w:rFonts w:ascii="Arial" w:hAnsi="Arial" w:cs="Arial"/>
                <w:sz w:val="24"/>
                <w:szCs w:val="24"/>
              </w:rPr>
            </w:pPr>
          </w:p>
        </w:tc>
      </w:tr>
      <w:tr w:rsidR="00467562" w:rsidRPr="00FC0454" w:rsidTr="00387C52">
        <w:tc>
          <w:tcPr>
            <w:tcW w:w="1804"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r w:rsidRPr="00FC0454">
              <w:rPr>
                <w:rFonts w:ascii="Arial" w:hAnsi="Arial" w:cs="Arial"/>
                <w:sz w:val="24"/>
                <w:szCs w:val="24"/>
              </w:rPr>
              <w:t>S1 – S2</w:t>
            </w:r>
          </w:p>
        </w:tc>
        <w:tc>
          <w:tcPr>
            <w:tcW w:w="6384"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r w:rsidRPr="00FC0454">
              <w:rPr>
                <w:rFonts w:ascii="Arial" w:hAnsi="Arial" w:cs="Arial"/>
                <w:sz w:val="24"/>
                <w:szCs w:val="24"/>
              </w:rPr>
              <w:t>Serviço de âmbito local - Diversificado</w:t>
            </w:r>
          </w:p>
        </w:tc>
        <w:tc>
          <w:tcPr>
            <w:tcW w:w="1276" w:type="dxa"/>
            <w:shd w:val="clear" w:color="auto" w:fill="auto"/>
          </w:tcPr>
          <w:p w:rsidR="0074723A" w:rsidRPr="00FC0454" w:rsidRDefault="00E4692D" w:rsidP="00FC0454">
            <w:pPr>
              <w:autoSpaceDE w:val="0"/>
              <w:autoSpaceDN w:val="0"/>
              <w:adjustRightInd w:val="0"/>
              <w:spacing w:line="360" w:lineRule="auto"/>
              <w:jc w:val="center"/>
              <w:rPr>
                <w:rFonts w:ascii="Arial" w:hAnsi="Arial" w:cs="Arial"/>
                <w:sz w:val="24"/>
                <w:szCs w:val="24"/>
              </w:rPr>
            </w:pPr>
            <w:r>
              <w:rPr>
                <w:rFonts w:ascii="Arial" w:hAnsi="Arial" w:cs="Arial"/>
                <w:sz w:val="24"/>
                <w:szCs w:val="24"/>
              </w:rPr>
              <w:t>0,50</w:t>
            </w:r>
          </w:p>
        </w:tc>
      </w:tr>
      <w:tr w:rsidR="00467562" w:rsidRPr="00FC0454" w:rsidTr="00387C52">
        <w:tc>
          <w:tcPr>
            <w:tcW w:w="1804"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r w:rsidRPr="00FC0454">
              <w:rPr>
                <w:rFonts w:ascii="Arial" w:hAnsi="Arial" w:cs="Arial"/>
                <w:sz w:val="24"/>
                <w:szCs w:val="24"/>
              </w:rPr>
              <w:t>S2.2</w:t>
            </w:r>
          </w:p>
        </w:tc>
        <w:tc>
          <w:tcPr>
            <w:tcW w:w="6384"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r w:rsidRPr="00FC0454">
              <w:rPr>
                <w:rFonts w:ascii="Arial" w:hAnsi="Arial" w:cs="Arial"/>
                <w:sz w:val="24"/>
                <w:szCs w:val="24"/>
              </w:rPr>
              <w:t>Pessoais e da saúde</w:t>
            </w:r>
          </w:p>
        </w:tc>
        <w:tc>
          <w:tcPr>
            <w:tcW w:w="1276" w:type="dxa"/>
            <w:shd w:val="clear" w:color="auto" w:fill="auto"/>
          </w:tcPr>
          <w:p w:rsidR="0074723A" w:rsidRPr="00FC0454" w:rsidRDefault="00E4692D" w:rsidP="00FC0454">
            <w:pPr>
              <w:autoSpaceDE w:val="0"/>
              <w:autoSpaceDN w:val="0"/>
              <w:adjustRightInd w:val="0"/>
              <w:spacing w:line="360" w:lineRule="auto"/>
              <w:jc w:val="center"/>
              <w:rPr>
                <w:rFonts w:ascii="Arial" w:hAnsi="Arial" w:cs="Arial"/>
                <w:sz w:val="24"/>
                <w:szCs w:val="24"/>
              </w:rPr>
            </w:pPr>
            <w:r>
              <w:rPr>
                <w:rFonts w:ascii="Arial" w:hAnsi="Arial" w:cs="Arial"/>
                <w:sz w:val="24"/>
                <w:szCs w:val="24"/>
              </w:rPr>
              <w:t>0,55</w:t>
            </w:r>
          </w:p>
        </w:tc>
      </w:tr>
      <w:tr w:rsidR="00467562" w:rsidRPr="00FC0454" w:rsidTr="00387C52">
        <w:tc>
          <w:tcPr>
            <w:tcW w:w="1804"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r w:rsidRPr="00FC0454">
              <w:rPr>
                <w:rFonts w:ascii="Arial" w:hAnsi="Arial" w:cs="Arial"/>
                <w:sz w:val="24"/>
                <w:szCs w:val="24"/>
              </w:rPr>
              <w:t>S2.5</w:t>
            </w:r>
          </w:p>
        </w:tc>
        <w:tc>
          <w:tcPr>
            <w:tcW w:w="6384"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r w:rsidRPr="00FC0454">
              <w:rPr>
                <w:rFonts w:ascii="Arial" w:hAnsi="Arial" w:cs="Arial"/>
                <w:sz w:val="24"/>
                <w:szCs w:val="24"/>
              </w:rPr>
              <w:t>Hospedagem</w:t>
            </w:r>
          </w:p>
        </w:tc>
        <w:tc>
          <w:tcPr>
            <w:tcW w:w="1276" w:type="dxa"/>
            <w:shd w:val="clear" w:color="auto" w:fill="auto"/>
          </w:tcPr>
          <w:p w:rsidR="0074723A" w:rsidRPr="00FC0454" w:rsidRDefault="00E4692D" w:rsidP="00FC0454">
            <w:pPr>
              <w:autoSpaceDE w:val="0"/>
              <w:autoSpaceDN w:val="0"/>
              <w:adjustRightInd w:val="0"/>
              <w:spacing w:line="360" w:lineRule="auto"/>
              <w:jc w:val="center"/>
              <w:rPr>
                <w:rFonts w:ascii="Arial" w:hAnsi="Arial" w:cs="Arial"/>
                <w:sz w:val="24"/>
                <w:szCs w:val="24"/>
              </w:rPr>
            </w:pPr>
            <w:r>
              <w:rPr>
                <w:rFonts w:ascii="Arial" w:hAnsi="Arial" w:cs="Arial"/>
                <w:sz w:val="24"/>
                <w:szCs w:val="24"/>
              </w:rPr>
              <w:t>0,60</w:t>
            </w:r>
          </w:p>
        </w:tc>
      </w:tr>
      <w:tr w:rsidR="00467562" w:rsidRPr="00FC0454" w:rsidTr="00387C52">
        <w:tc>
          <w:tcPr>
            <w:tcW w:w="1804"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r w:rsidRPr="00FC0454">
              <w:rPr>
                <w:rFonts w:ascii="Arial" w:hAnsi="Arial" w:cs="Arial"/>
                <w:sz w:val="24"/>
                <w:szCs w:val="24"/>
              </w:rPr>
              <w:t>S2.5</w:t>
            </w:r>
          </w:p>
        </w:tc>
        <w:tc>
          <w:tcPr>
            <w:tcW w:w="6384"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r w:rsidRPr="00FC0454">
              <w:rPr>
                <w:rFonts w:ascii="Arial" w:hAnsi="Arial" w:cs="Arial"/>
                <w:sz w:val="24"/>
                <w:szCs w:val="24"/>
              </w:rPr>
              <w:t>Hospedagem (superior a 2500 m² c/ elevador)</w:t>
            </w:r>
          </w:p>
        </w:tc>
        <w:tc>
          <w:tcPr>
            <w:tcW w:w="1276" w:type="dxa"/>
            <w:shd w:val="clear" w:color="auto" w:fill="auto"/>
          </w:tcPr>
          <w:p w:rsidR="0074723A" w:rsidRPr="00FC0454" w:rsidRDefault="00E4692D" w:rsidP="00FC0454">
            <w:pPr>
              <w:autoSpaceDE w:val="0"/>
              <w:autoSpaceDN w:val="0"/>
              <w:adjustRightInd w:val="0"/>
              <w:spacing w:line="360" w:lineRule="auto"/>
              <w:jc w:val="center"/>
              <w:rPr>
                <w:rFonts w:ascii="Arial" w:hAnsi="Arial" w:cs="Arial"/>
                <w:sz w:val="24"/>
                <w:szCs w:val="24"/>
              </w:rPr>
            </w:pPr>
            <w:r>
              <w:rPr>
                <w:rFonts w:ascii="Arial" w:hAnsi="Arial" w:cs="Arial"/>
                <w:sz w:val="24"/>
                <w:szCs w:val="24"/>
              </w:rPr>
              <w:t>0,50</w:t>
            </w:r>
          </w:p>
        </w:tc>
      </w:tr>
      <w:tr w:rsidR="00467562" w:rsidRPr="00FC0454" w:rsidTr="00387C52">
        <w:tc>
          <w:tcPr>
            <w:tcW w:w="1804"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r w:rsidRPr="00FC0454">
              <w:rPr>
                <w:rFonts w:ascii="Arial" w:hAnsi="Arial" w:cs="Arial"/>
                <w:sz w:val="24"/>
                <w:szCs w:val="24"/>
              </w:rPr>
              <w:t>S2.8</w:t>
            </w:r>
          </w:p>
        </w:tc>
        <w:tc>
          <w:tcPr>
            <w:tcW w:w="6384"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r w:rsidRPr="00FC0454">
              <w:rPr>
                <w:rFonts w:ascii="Arial" w:hAnsi="Arial" w:cs="Arial"/>
                <w:sz w:val="24"/>
                <w:szCs w:val="24"/>
              </w:rPr>
              <w:t>De oficinas</w:t>
            </w:r>
          </w:p>
        </w:tc>
        <w:tc>
          <w:tcPr>
            <w:tcW w:w="1276" w:type="dxa"/>
            <w:shd w:val="clear" w:color="auto" w:fill="auto"/>
          </w:tcPr>
          <w:p w:rsidR="0074723A" w:rsidRPr="00FC0454" w:rsidRDefault="00E4692D" w:rsidP="00FC0454">
            <w:pPr>
              <w:autoSpaceDE w:val="0"/>
              <w:autoSpaceDN w:val="0"/>
              <w:adjustRightInd w:val="0"/>
              <w:spacing w:line="360" w:lineRule="auto"/>
              <w:jc w:val="center"/>
              <w:rPr>
                <w:rFonts w:ascii="Arial" w:hAnsi="Arial" w:cs="Arial"/>
                <w:sz w:val="24"/>
                <w:szCs w:val="24"/>
              </w:rPr>
            </w:pPr>
            <w:r>
              <w:rPr>
                <w:rFonts w:ascii="Arial" w:hAnsi="Arial" w:cs="Arial"/>
                <w:sz w:val="24"/>
                <w:szCs w:val="24"/>
              </w:rPr>
              <w:t>0,60</w:t>
            </w:r>
          </w:p>
        </w:tc>
      </w:tr>
      <w:tr w:rsidR="00467562" w:rsidRPr="00FC0454" w:rsidTr="00387C52">
        <w:tc>
          <w:tcPr>
            <w:tcW w:w="1804"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r w:rsidRPr="00FC0454">
              <w:rPr>
                <w:rFonts w:ascii="Arial" w:hAnsi="Arial" w:cs="Arial"/>
                <w:sz w:val="24"/>
                <w:szCs w:val="24"/>
              </w:rPr>
              <w:t>S2.9</w:t>
            </w:r>
          </w:p>
        </w:tc>
        <w:tc>
          <w:tcPr>
            <w:tcW w:w="6384"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r w:rsidRPr="00FC0454">
              <w:rPr>
                <w:rFonts w:ascii="Arial" w:hAnsi="Arial" w:cs="Arial"/>
                <w:sz w:val="24"/>
                <w:szCs w:val="24"/>
              </w:rPr>
              <w:t>De Arrend. Dist. Guarda Bens Móveis</w:t>
            </w:r>
          </w:p>
        </w:tc>
        <w:tc>
          <w:tcPr>
            <w:tcW w:w="1276" w:type="dxa"/>
            <w:shd w:val="clear" w:color="auto" w:fill="auto"/>
          </w:tcPr>
          <w:p w:rsidR="0074723A" w:rsidRPr="00FC0454" w:rsidRDefault="00E4692D" w:rsidP="00FC0454">
            <w:pPr>
              <w:autoSpaceDE w:val="0"/>
              <w:autoSpaceDN w:val="0"/>
              <w:adjustRightInd w:val="0"/>
              <w:spacing w:line="360" w:lineRule="auto"/>
              <w:jc w:val="center"/>
              <w:rPr>
                <w:rFonts w:ascii="Arial" w:hAnsi="Arial" w:cs="Arial"/>
                <w:sz w:val="24"/>
                <w:szCs w:val="24"/>
              </w:rPr>
            </w:pPr>
            <w:r>
              <w:rPr>
                <w:rFonts w:ascii="Arial" w:hAnsi="Arial" w:cs="Arial"/>
                <w:sz w:val="24"/>
                <w:szCs w:val="24"/>
              </w:rPr>
              <w:t>0,50</w:t>
            </w:r>
          </w:p>
        </w:tc>
      </w:tr>
      <w:tr w:rsidR="00467562" w:rsidRPr="00FC0454" w:rsidTr="00387C52">
        <w:tc>
          <w:tcPr>
            <w:tcW w:w="1804"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r w:rsidRPr="00FC0454">
              <w:rPr>
                <w:rFonts w:ascii="Arial" w:hAnsi="Arial" w:cs="Arial"/>
                <w:sz w:val="24"/>
                <w:szCs w:val="24"/>
              </w:rPr>
              <w:t>S3</w:t>
            </w:r>
          </w:p>
        </w:tc>
        <w:tc>
          <w:tcPr>
            <w:tcW w:w="6384"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r w:rsidRPr="00FC0454">
              <w:rPr>
                <w:rFonts w:ascii="Arial" w:hAnsi="Arial" w:cs="Arial"/>
                <w:sz w:val="24"/>
                <w:szCs w:val="24"/>
              </w:rPr>
              <w:t>Serviços Especiais</w:t>
            </w:r>
          </w:p>
        </w:tc>
        <w:tc>
          <w:tcPr>
            <w:tcW w:w="1276" w:type="dxa"/>
            <w:shd w:val="clear" w:color="auto" w:fill="auto"/>
          </w:tcPr>
          <w:p w:rsidR="0074723A" w:rsidRPr="00FC0454" w:rsidRDefault="00E4692D" w:rsidP="00FC0454">
            <w:pPr>
              <w:autoSpaceDE w:val="0"/>
              <w:autoSpaceDN w:val="0"/>
              <w:adjustRightInd w:val="0"/>
              <w:spacing w:line="360" w:lineRule="auto"/>
              <w:jc w:val="center"/>
              <w:rPr>
                <w:rFonts w:ascii="Arial" w:hAnsi="Arial" w:cs="Arial"/>
                <w:sz w:val="24"/>
                <w:szCs w:val="24"/>
              </w:rPr>
            </w:pPr>
            <w:r>
              <w:rPr>
                <w:rFonts w:ascii="Arial" w:hAnsi="Arial" w:cs="Arial"/>
                <w:sz w:val="24"/>
                <w:szCs w:val="24"/>
              </w:rPr>
              <w:t>0,50</w:t>
            </w:r>
          </w:p>
        </w:tc>
      </w:tr>
      <w:tr w:rsidR="00467562" w:rsidRPr="00FC0454" w:rsidTr="00387C52">
        <w:tc>
          <w:tcPr>
            <w:tcW w:w="1804"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p>
        </w:tc>
        <w:tc>
          <w:tcPr>
            <w:tcW w:w="6384" w:type="dxa"/>
            <w:shd w:val="clear" w:color="auto" w:fill="auto"/>
          </w:tcPr>
          <w:p w:rsidR="0074723A" w:rsidRPr="00234498" w:rsidRDefault="0074723A" w:rsidP="00FC0454">
            <w:pPr>
              <w:autoSpaceDE w:val="0"/>
              <w:autoSpaceDN w:val="0"/>
              <w:adjustRightInd w:val="0"/>
              <w:spacing w:line="360" w:lineRule="auto"/>
              <w:jc w:val="center"/>
              <w:rPr>
                <w:rFonts w:ascii="Arial" w:hAnsi="Arial" w:cs="Arial"/>
                <w:b/>
                <w:sz w:val="24"/>
                <w:szCs w:val="24"/>
              </w:rPr>
            </w:pPr>
            <w:r w:rsidRPr="00234498">
              <w:rPr>
                <w:rFonts w:ascii="Arial" w:hAnsi="Arial" w:cs="Arial"/>
                <w:b/>
                <w:sz w:val="24"/>
                <w:szCs w:val="24"/>
              </w:rPr>
              <w:t>3 – INSTITUCIONAL (E)</w:t>
            </w:r>
          </w:p>
        </w:tc>
        <w:tc>
          <w:tcPr>
            <w:tcW w:w="1276" w:type="dxa"/>
            <w:shd w:val="clear" w:color="auto" w:fill="000000" w:themeFill="text1"/>
          </w:tcPr>
          <w:p w:rsidR="0074723A" w:rsidRPr="00FC0454" w:rsidRDefault="0074723A" w:rsidP="00FC0454">
            <w:pPr>
              <w:autoSpaceDE w:val="0"/>
              <w:autoSpaceDN w:val="0"/>
              <w:adjustRightInd w:val="0"/>
              <w:spacing w:line="360" w:lineRule="auto"/>
              <w:jc w:val="center"/>
              <w:rPr>
                <w:rFonts w:ascii="Arial" w:hAnsi="Arial" w:cs="Arial"/>
                <w:sz w:val="24"/>
                <w:szCs w:val="24"/>
              </w:rPr>
            </w:pPr>
          </w:p>
        </w:tc>
      </w:tr>
      <w:tr w:rsidR="00467562" w:rsidRPr="00FC0454" w:rsidTr="00387C52">
        <w:tc>
          <w:tcPr>
            <w:tcW w:w="1804"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r w:rsidRPr="00FC0454">
              <w:rPr>
                <w:rFonts w:ascii="Arial" w:hAnsi="Arial" w:cs="Arial"/>
                <w:sz w:val="24"/>
                <w:szCs w:val="24"/>
              </w:rPr>
              <w:t>E1</w:t>
            </w:r>
          </w:p>
        </w:tc>
        <w:tc>
          <w:tcPr>
            <w:tcW w:w="6384"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r w:rsidRPr="00FC0454">
              <w:rPr>
                <w:rFonts w:ascii="Arial" w:hAnsi="Arial" w:cs="Arial"/>
                <w:sz w:val="24"/>
                <w:szCs w:val="24"/>
              </w:rPr>
              <w:t>Instituições de âmbito local</w:t>
            </w:r>
          </w:p>
        </w:tc>
        <w:tc>
          <w:tcPr>
            <w:tcW w:w="1276" w:type="dxa"/>
            <w:shd w:val="clear" w:color="auto" w:fill="auto"/>
          </w:tcPr>
          <w:p w:rsidR="0074723A" w:rsidRPr="00FC0454" w:rsidRDefault="00E4692D" w:rsidP="00FC0454">
            <w:pPr>
              <w:autoSpaceDE w:val="0"/>
              <w:autoSpaceDN w:val="0"/>
              <w:adjustRightInd w:val="0"/>
              <w:spacing w:line="360" w:lineRule="auto"/>
              <w:jc w:val="center"/>
              <w:rPr>
                <w:rFonts w:ascii="Arial" w:hAnsi="Arial" w:cs="Arial"/>
                <w:sz w:val="24"/>
                <w:szCs w:val="24"/>
              </w:rPr>
            </w:pPr>
            <w:r>
              <w:rPr>
                <w:rFonts w:ascii="Arial" w:hAnsi="Arial" w:cs="Arial"/>
                <w:sz w:val="24"/>
                <w:szCs w:val="24"/>
              </w:rPr>
              <w:t>0,50</w:t>
            </w:r>
          </w:p>
        </w:tc>
      </w:tr>
      <w:tr w:rsidR="00467562" w:rsidRPr="00FC0454" w:rsidTr="00387C52">
        <w:tc>
          <w:tcPr>
            <w:tcW w:w="1804"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r w:rsidRPr="00FC0454">
              <w:rPr>
                <w:rFonts w:ascii="Arial" w:hAnsi="Arial" w:cs="Arial"/>
                <w:sz w:val="24"/>
                <w:szCs w:val="24"/>
              </w:rPr>
              <w:t>E1.3</w:t>
            </w:r>
          </w:p>
        </w:tc>
        <w:tc>
          <w:tcPr>
            <w:tcW w:w="6384"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r w:rsidRPr="00FC0454">
              <w:rPr>
                <w:rFonts w:ascii="Arial" w:hAnsi="Arial" w:cs="Arial"/>
                <w:sz w:val="24"/>
                <w:szCs w:val="24"/>
              </w:rPr>
              <w:t>Saúde</w:t>
            </w:r>
          </w:p>
        </w:tc>
        <w:tc>
          <w:tcPr>
            <w:tcW w:w="1276" w:type="dxa"/>
            <w:shd w:val="clear" w:color="auto" w:fill="auto"/>
          </w:tcPr>
          <w:p w:rsidR="0074723A" w:rsidRPr="00FC0454" w:rsidRDefault="00E4692D" w:rsidP="00FC0454">
            <w:pPr>
              <w:autoSpaceDE w:val="0"/>
              <w:autoSpaceDN w:val="0"/>
              <w:adjustRightInd w:val="0"/>
              <w:spacing w:line="360" w:lineRule="auto"/>
              <w:jc w:val="center"/>
              <w:rPr>
                <w:rFonts w:ascii="Arial" w:hAnsi="Arial" w:cs="Arial"/>
                <w:sz w:val="24"/>
                <w:szCs w:val="24"/>
              </w:rPr>
            </w:pPr>
            <w:r>
              <w:rPr>
                <w:rFonts w:ascii="Arial" w:hAnsi="Arial" w:cs="Arial"/>
                <w:sz w:val="24"/>
                <w:szCs w:val="24"/>
              </w:rPr>
              <w:t>0,60</w:t>
            </w:r>
          </w:p>
        </w:tc>
      </w:tr>
      <w:tr w:rsidR="00467562" w:rsidRPr="00FC0454" w:rsidTr="00387C52">
        <w:tc>
          <w:tcPr>
            <w:tcW w:w="1804"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r w:rsidRPr="00FC0454">
              <w:rPr>
                <w:rFonts w:ascii="Arial" w:hAnsi="Arial" w:cs="Arial"/>
                <w:sz w:val="24"/>
                <w:szCs w:val="24"/>
              </w:rPr>
              <w:t>E2</w:t>
            </w:r>
          </w:p>
        </w:tc>
        <w:tc>
          <w:tcPr>
            <w:tcW w:w="6384"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r w:rsidRPr="00FC0454">
              <w:rPr>
                <w:rFonts w:ascii="Arial" w:hAnsi="Arial" w:cs="Arial"/>
                <w:sz w:val="24"/>
                <w:szCs w:val="24"/>
              </w:rPr>
              <w:t>Instituições Especiais</w:t>
            </w:r>
          </w:p>
        </w:tc>
        <w:tc>
          <w:tcPr>
            <w:tcW w:w="1276" w:type="dxa"/>
            <w:shd w:val="clear" w:color="auto" w:fill="auto"/>
          </w:tcPr>
          <w:p w:rsidR="0074723A" w:rsidRPr="00FC0454" w:rsidRDefault="00E4692D" w:rsidP="00FC0454">
            <w:pPr>
              <w:autoSpaceDE w:val="0"/>
              <w:autoSpaceDN w:val="0"/>
              <w:adjustRightInd w:val="0"/>
              <w:spacing w:line="360" w:lineRule="auto"/>
              <w:jc w:val="center"/>
              <w:rPr>
                <w:rFonts w:ascii="Arial" w:hAnsi="Arial" w:cs="Arial"/>
                <w:sz w:val="24"/>
                <w:szCs w:val="24"/>
              </w:rPr>
            </w:pPr>
            <w:r>
              <w:rPr>
                <w:rFonts w:ascii="Arial" w:hAnsi="Arial" w:cs="Arial"/>
                <w:sz w:val="24"/>
                <w:szCs w:val="24"/>
              </w:rPr>
              <w:t>0,50</w:t>
            </w:r>
          </w:p>
        </w:tc>
      </w:tr>
      <w:tr w:rsidR="00467562" w:rsidRPr="00FC0454" w:rsidTr="00387C52">
        <w:tc>
          <w:tcPr>
            <w:tcW w:w="1804"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r w:rsidRPr="00FC0454">
              <w:rPr>
                <w:rFonts w:ascii="Arial" w:hAnsi="Arial" w:cs="Arial"/>
                <w:sz w:val="24"/>
                <w:szCs w:val="24"/>
              </w:rPr>
              <w:t>E2.3</w:t>
            </w:r>
          </w:p>
        </w:tc>
        <w:tc>
          <w:tcPr>
            <w:tcW w:w="6384"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r w:rsidRPr="00FC0454">
              <w:rPr>
                <w:rFonts w:ascii="Arial" w:hAnsi="Arial" w:cs="Arial"/>
                <w:sz w:val="24"/>
                <w:szCs w:val="24"/>
              </w:rPr>
              <w:t>Saúde</w:t>
            </w:r>
          </w:p>
        </w:tc>
        <w:tc>
          <w:tcPr>
            <w:tcW w:w="1276" w:type="dxa"/>
            <w:shd w:val="clear" w:color="auto" w:fill="auto"/>
          </w:tcPr>
          <w:p w:rsidR="0074723A" w:rsidRPr="00FC0454" w:rsidRDefault="00E4692D" w:rsidP="00FC0454">
            <w:pPr>
              <w:autoSpaceDE w:val="0"/>
              <w:autoSpaceDN w:val="0"/>
              <w:adjustRightInd w:val="0"/>
              <w:spacing w:line="360" w:lineRule="auto"/>
              <w:jc w:val="center"/>
              <w:rPr>
                <w:rFonts w:ascii="Arial" w:hAnsi="Arial" w:cs="Arial"/>
                <w:sz w:val="24"/>
                <w:szCs w:val="24"/>
              </w:rPr>
            </w:pPr>
            <w:r>
              <w:rPr>
                <w:rFonts w:ascii="Arial" w:hAnsi="Arial" w:cs="Arial"/>
                <w:sz w:val="24"/>
                <w:szCs w:val="24"/>
              </w:rPr>
              <w:t>0,65</w:t>
            </w:r>
          </w:p>
        </w:tc>
      </w:tr>
      <w:tr w:rsidR="00467562" w:rsidRPr="00FC0454" w:rsidTr="00387C52">
        <w:tc>
          <w:tcPr>
            <w:tcW w:w="1804"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r w:rsidRPr="00FC0454">
              <w:rPr>
                <w:rFonts w:ascii="Arial" w:hAnsi="Arial" w:cs="Arial"/>
                <w:sz w:val="24"/>
                <w:szCs w:val="24"/>
              </w:rPr>
              <w:t>E3</w:t>
            </w:r>
          </w:p>
        </w:tc>
        <w:tc>
          <w:tcPr>
            <w:tcW w:w="6384"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r w:rsidRPr="00FC0454">
              <w:rPr>
                <w:rFonts w:ascii="Arial" w:hAnsi="Arial" w:cs="Arial"/>
                <w:sz w:val="24"/>
                <w:szCs w:val="24"/>
              </w:rPr>
              <w:t>Instituições Especiais</w:t>
            </w:r>
          </w:p>
        </w:tc>
        <w:tc>
          <w:tcPr>
            <w:tcW w:w="1276" w:type="dxa"/>
            <w:shd w:val="clear" w:color="auto" w:fill="auto"/>
          </w:tcPr>
          <w:p w:rsidR="0074723A" w:rsidRPr="00FC0454" w:rsidRDefault="00E4692D" w:rsidP="00FC0454">
            <w:pPr>
              <w:autoSpaceDE w:val="0"/>
              <w:autoSpaceDN w:val="0"/>
              <w:adjustRightInd w:val="0"/>
              <w:spacing w:line="360" w:lineRule="auto"/>
              <w:jc w:val="center"/>
              <w:rPr>
                <w:rFonts w:ascii="Arial" w:hAnsi="Arial" w:cs="Arial"/>
                <w:sz w:val="24"/>
                <w:szCs w:val="24"/>
              </w:rPr>
            </w:pPr>
            <w:r>
              <w:rPr>
                <w:rFonts w:ascii="Arial" w:hAnsi="Arial" w:cs="Arial"/>
                <w:sz w:val="24"/>
                <w:szCs w:val="24"/>
              </w:rPr>
              <w:t>0,50</w:t>
            </w:r>
          </w:p>
        </w:tc>
      </w:tr>
      <w:tr w:rsidR="00467562" w:rsidRPr="00FC0454" w:rsidTr="00387C52">
        <w:tc>
          <w:tcPr>
            <w:tcW w:w="1804"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r w:rsidRPr="00FC0454">
              <w:rPr>
                <w:rFonts w:ascii="Arial" w:hAnsi="Arial" w:cs="Arial"/>
                <w:sz w:val="24"/>
                <w:szCs w:val="24"/>
              </w:rPr>
              <w:t>E3.3</w:t>
            </w:r>
          </w:p>
        </w:tc>
        <w:tc>
          <w:tcPr>
            <w:tcW w:w="6384"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r w:rsidRPr="00FC0454">
              <w:rPr>
                <w:rFonts w:ascii="Arial" w:hAnsi="Arial" w:cs="Arial"/>
                <w:sz w:val="24"/>
                <w:szCs w:val="24"/>
              </w:rPr>
              <w:t>Saúde</w:t>
            </w:r>
          </w:p>
        </w:tc>
        <w:tc>
          <w:tcPr>
            <w:tcW w:w="1276" w:type="dxa"/>
            <w:shd w:val="clear" w:color="auto" w:fill="auto"/>
          </w:tcPr>
          <w:p w:rsidR="0074723A" w:rsidRPr="00FC0454" w:rsidRDefault="00E4692D" w:rsidP="00FC0454">
            <w:pPr>
              <w:autoSpaceDE w:val="0"/>
              <w:autoSpaceDN w:val="0"/>
              <w:adjustRightInd w:val="0"/>
              <w:spacing w:line="360" w:lineRule="auto"/>
              <w:jc w:val="center"/>
              <w:rPr>
                <w:rFonts w:ascii="Arial" w:hAnsi="Arial" w:cs="Arial"/>
                <w:sz w:val="24"/>
                <w:szCs w:val="24"/>
              </w:rPr>
            </w:pPr>
            <w:r>
              <w:rPr>
                <w:rFonts w:ascii="Arial" w:hAnsi="Arial" w:cs="Arial"/>
                <w:sz w:val="24"/>
                <w:szCs w:val="24"/>
              </w:rPr>
              <w:t>0,65</w:t>
            </w:r>
          </w:p>
        </w:tc>
      </w:tr>
      <w:tr w:rsidR="00467562" w:rsidRPr="00FC0454" w:rsidTr="00387C52">
        <w:tc>
          <w:tcPr>
            <w:tcW w:w="1804"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p>
        </w:tc>
        <w:tc>
          <w:tcPr>
            <w:tcW w:w="6384" w:type="dxa"/>
            <w:shd w:val="clear" w:color="auto" w:fill="auto"/>
          </w:tcPr>
          <w:p w:rsidR="0074723A" w:rsidRPr="00234498" w:rsidRDefault="0074723A" w:rsidP="00FC0454">
            <w:pPr>
              <w:autoSpaceDE w:val="0"/>
              <w:autoSpaceDN w:val="0"/>
              <w:adjustRightInd w:val="0"/>
              <w:spacing w:line="360" w:lineRule="auto"/>
              <w:jc w:val="center"/>
              <w:rPr>
                <w:rFonts w:ascii="Arial" w:hAnsi="Arial" w:cs="Arial"/>
                <w:b/>
                <w:sz w:val="24"/>
                <w:szCs w:val="24"/>
              </w:rPr>
            </w:pPr>
            <w:r w:rsidRPr="00234498">
              <w:rPr>
                <w:rFonts w:ascii="Arial" w:hAnsi="Arial" w:cs="Arial"/>
                <w:b/>
                <w:sz w:val="24"/>
                <w:szCs w:val="24"/>
              </w:rPr>
              <w:t>4 – INDUSTRIAL (I)</w:t>
            </w:r>
          </w:p>
        </w:tc>
        <w:tc>
          <w:tcPr>
            <w:tcW w:w="1276" w:type="dxa"/>
            <w:shd w:val="clear" w:color="auto" w:fill="000000" w:themeFill="text1"/>
          </w:tcPr>
          <w:p w:rsidR="0074723A" w:rsidRPr="00FC0454" w:rsidRDefault="0074723A" w:rsidP="00FC0454">
            <w:pPr>
              <w:autoSpaceDE w:val="0"/>
              <w:autoSpaceDN w:val="0"/>
              <w:adjustRightInd w:val="0"/>
              <w:spacing w:line="360" w:lineRule="auto"/>
              <w:jc w:val="center"/>
              <w:rPr>
                <w:rFonts w:ascii="Arial" w:hAnsi="Arial" w:cs="Arial"/>
                <w:sz w:val="24"/>
                <w:szCs w:val="24"/>
              </w:rPr>
            </w:pPr>
          </w:p>
        </w:tc>
      </w:tr>
      <w:tr w:rsidR="00467562" w:rsidRPr="00FC0454" w:rsidTr="00387C52">
        <w:tc>
          <w:tcPr>
            <w:tcW w:w="1804"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r w:rsidRPr="00FC0454">
              <w:rPr>
                <w:rFonts w:ascii="Arial" w:hAnsi="Arial" w:cs="Arial"/>
                <w:sz w:val="24"/>
                <w:szCs w:val="24"/>
              </w:rPr>
              <w:t>I1 – I2 – I3</w:t>
            </w:r>
          </w:p>
        </w:tc>
        <w:tc>
          <w:tcPr>
            <w:tcW w:w="6384"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r w:rsidRPr="00FC0454">
              <w:rPr>
                <w:rFonts w:ascii="Arial" w:hAnsi="Arial" w:cs="Arial"/>
                <w:sz w:val="24"/>
                <w:szCs w:val="24"/>
              </w:rPr>
              <w:t>Indústria não Incômodas – diversificadas – especiais</w:t>
            </w:r>
          </w:p>
        </w:tc>
        <w:tc>
          <w:tcPr>
            <w:tcW w:w="1276" w:type="dxa"/>
            <w:shd w:val="clear" w:color="auto" w:fill="auto"/>
          </w:tcPr>
          <w:p w:rsidR="0074723A" w:rsidRPr="00FC0454" w:rsidRDefault="00E4692D" w:rsidP="00FC0454">
            <w:pPr>
              <w:autoSpaceDE w:val="0"/>
              <w:autoSpaceDN w:val="0"/>
              <w:adjustRightInd w:val="0"/>
              <w:spacing w:line="360" w:lineRule="auto"/>
              <w:jc w:val="center"/>
              <w:rPr>
                <w:rFonts w:ascii="Arial" w:hAnsi="Arial" w:cs="Arial"/>
                <w:sz w:val="24"/>
                <w:szCs w:val="24"/>
              </w:rPr>
            </w:pPr>
            <w:r>
              <w:rPr>
                <w:rFonts w:ascii="Arial" w:hAnsi="Arial" w:cs="Arial"/>
                <w:sz w:val="24"/>
                <w:szCs w:val="24"/>
              </w:rPr>
              <w:t>0,50</w:t>
            </w:r>
          </w:p>
        </w:tc>
      </w:tr>
      <w:tr w:rsidR="00467562" w:rsidRPr="00FC0454" w:rsidTr="00387C52">
        <w:tc>
          <w:tcPr>
            <w:tcW w:w="1804"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r w:rsidRPr="00FC0454">
              <w:rPr>
                <w:rFonts w:ascii="Arial" w:hAnsi="Arial" w:cs="Arial"/>
                <w:sz w:val="24"/>
                <w:szCs w:val="24"/>
              </w:rPr>
              <w:t>I4</w:t>
            </w:r>
          </w:p>
        </w:tc>
        <w:tc>
          <w:tcPr>
            <w:tcW w:w="6384" w:type="dxa"/>
            <w:shd w:val="clear" w:color="auto" w:fill="auto"/>
          </w:tcPr>
          <w:p w:rsidR="0074723A" w:rsidRPr="00FC0454" w:rsidRDefault="0074723A" w:rsidP="00FC0454">
            <w:pPr>
              <w:autoSpaceDE w:val="0"/>
              <w:autoSpaceDN w:val="0"/>
              <w:adjustRightInd w:val="0"/>
              <w:spacing w:line="360" w:lineRule="auto"/>
              <w:jc w:val="center"/>
              <w:rPr>
                <w:rFonts w:ascii="Arial" w:hAnsi="Arial" w:cs="Arial"/>
                <w:sz w:val="24"/>
                <w:szCs w:val="24"/>
              </w:rPr>
            </w:pPr>
            <w:r w:rsidRPr="00FC0454">
              <w:rPr>
                <w:rFonts w:ascii="Arial" w:hAnsi="Arial" w:cs="Arial"/>
                <w:sz w:val="24"/>
                <w:szCs w:val="24"/>
              </w:rPr>
              <w:t>Galpão (sem fim especificado)</w:t>
            </w:r>
          </w:p>
        </w:tc>
        <w:tc>
          <w:tcPr>
            <w:tcW w:w="1276" w:type="dxa"/>
            <w:shd w:val="clear" w:color="auto" w:fill="auto"/>
          </w:tcPr>
          <w:p w:rsidR="0074723A" w:rsidRPr="00FC0454" w:rsidRDefault="00E4692D" w:rsidP="00FC0454">
            <w:pPr>
              <w:autoSpaceDE w:val="0"/>
              <w:autoSpaceDN w:val="0"/>
              <w:adjustRightInd w:val="0"/>
              <w:spacing w:line="360" w:lineRule="auto"/>
              <w:jc w:val="center"/>
              <w:rPr>
                <w:rFonts w:ascii="Arial" w:hAnsi="Arial" w:cs="Arial"/>
                <w:sz w:val="24"/>
                <w:szCs w:val="24"/>
              </w:rPr>
            </w:pPr>
            <w:r>
              <w:rPr>
                <w:rFonts w:ascii="Arial" w:hAnsi="Arial" w:cs="Arial"/>
                <w:sz w:val="24"/>
                <w:szCs w:val="24"/>
              </w:rPr>
              <w:t>0,45</w:t>
            </w:r>
          </w:p>
        </w:tc>
      </w:tr>
    </w:tbl>
    <w:p w:rsidR="006357A6" w:rsidRPr="00FC0454" w:rsidRDefault="006357A6" w:rsidP="00FC0454">
      <w:pPr>
        <w:pStyle w:val="Corpodetexto"/>
        <w:widowControl w:val="0"/>
        <w:tabs>
          <w:tab w:val="left" w:pos="1418"/>
        </w:tabs>
        <w:spacing w:line="360" w:lineRule="auto"/>
        <w:jc w:val="center"/>
        <w:rPr>
          <w:rFonts w:ascii="Arial" w:hAnsi="Arial" w:cs="Arial"/>
          <w:b/>
          <w:bCs/>
          <w:color w:val="000000" w:themeColor="text1"/>
          <w:szCs w:val="24"/>
        </w:rPr>
      </w:pPr>
    </w:p>
    <w:p w:rsidR="00234498" w:rsidRDefault="00234498">
      <w:pPr>
        <w:rPr>
          <w:rFonts w:ascii="Arial" w:hAnsi="Arial" w:cs="Arial"/>
          <w:b/>
          <w:bCs/>
          <w:color w:val="000000" w:themeColor="text1"/>
          <w:sz w:val="24"/>
          <w:szCs w:val="24"/>
        </w:rPr>
      </w:pPr>
      <w:r>
        <w:rPr>
          <w:rFonts w:ascii="Arial" w:hAnsi="Arial" w:cs="Arial"/>
          <w:b/>
          <w:bCs/>
          <w:color w:val="000000" w:themeColor="text1"/>
          <w:szCs w:val="24"/>
        </w:rPr>
        <w:br w:type="page"/>
      </w:r>
    </w:p>
    <w:p w:rsidR="00DB4EA5" w:rsidRPr="00FC0454" w:rsidRDefault="00DB4EA5" w:rsidP="00FC0454">
      <w:pPr>
        <w:pStyle w:val="Corpodetexto"/>
        <w:widowControl w:val="0"/>
        <w:tabs>
          <w:tab w:val="left" w:pos="1418"/>
        </w:tabs>
        <w:spacing w:line="360" w:lineRule="auto"/>
        <w:jc w:val="center"/>
        <w:rPr>
          <w:rFonts w:ascii="Arial" w:hAnsi="Arial" w:cs="Arial"/>
          <w:b/>
          <w:bCs/>
          <w:color w:val="000000" w:themeColor="text1"/>
          <w:szCs w:val="24"/>
        </w:rPr>
      </w:pPr>
      <w:r w:rsidRPr="00FC0454">
        <w:rPr>
          <w:rFonts w:ascii="Arial" w:hAnsi="Arial" w:cs="Arial"/>
          <w:b/>
          <w:bCs/>
          <w:color w:val="000000" w:themeColor="text1"/>
          <w:szCs w:val="24"/>
        </w:rPr>
        <w:lastRenderedPageBreak/>
        <w:t>TABELA 03</w:t>
      </w:r>
    </w:p>
    <w:p w:rsidR="00DB4EA5" w:rsidRPr="00FC0454" w:rsidRDefault="00DB4EA5" w:rsidP="00FC0454">
      <w:pPr>
        <w:pStyle w:val="Corpodetexto"/>
        <w:widowControl w:val="0"/>
        <w:tabs>
          <w:tab w:val="left" w:pos="1418"/>
        </w:tabs>
        <w:spacing w:line="360" w:lineRule="auto"/>
        <w:jc w:val="center"/>
        <w:rPr>
          <w:rFonts w:ascii="Arial" w:hAnsi="Arial" w:cs="Arial"/>
          <w:b/>
          <w:bCs/>
          <w:color w:val="000000" w:themeColor="text1"/>
          <w:szCs w:val="24"/>
        </w:rPr>
      </w:pPr>
      <w:r w:rsidRPr="00FC0454">
        <w:rPr>
          <w:rFonts w:ascii="Arial" w:hAnsi="Arial" w:cs="Arial"/>
          <w:b/>
          <w:bCs/>
          <w:color w:val="000000" w:themeColor="text1"/>
          <w:szCs w:val="24"/>
        </w:rPr>
        <w:t>TAXA DE LICENÇA PARA LOCALIZAÇÃO E PARA FUNCIONAMENTO</w:t>
      </w:r>
    </w:p>
    <w:p w:rsidR="00DB4EA5" w:rsidRPr="00FC0454" w:rsidRDefault="00DB4EA5" w:rsidP="00FC0454">
      <w:pPr>
        <w:pStyle w:val="Corpodetexto"/>
        <w:widowControl w:val="0"/>
        <w:tabs>
          <w:tab w:val="left" w:pos="1418"/>
        </w:tabs>
        <w:spacing w:line="360" w:lineRule="auto"/>
        <w:jc w:val="center"/>
        <w:rPr>
          <w:rFonts w:ascii="Arial" w:hAnsi="Arial" w:cs="Arial"/>
          <w:bCs/>
          <w:color w:val="000000" w:themeColor="text1"/>
          <w:szCs w:val="24"/>
        </w:rPr>
      </w:pPr>
      <w:r w:rsidRPr="00FC0454">
        <w:rPr>
          <w:rFonts w:ascii="Arial" w:hAnsi="Arial" w:cs="Arial"/>
          <w:bCs/>
          <w:color w:val="000000" w:themeColor="text1"/>
          <w:szCs w:val="24"/>
        </w:rPr>
        <w:t xml:space="preserve">(Art. </w:t>
      </w:r>
      <w:r w:rsidR="00CF11C5" w:rsidRPr="00FC0454">
        <w:rPr>
          <w:rFonts w:ascii="Arial" w:hAnsi="Arial" w:cs="Arial"/>
          <w:bCs/>
          <w:color w:val="000000" w:themeColor="text1"/>
          <w:szCs w:val="24"/>
        </w:rPr>
        <w:t xml:space="preserve">353 </w:t>
      </w:r>
      <w:r w:rsidRPr="00FC0454">
        <w:rPr>
          <w:rFonts w:ascii="Arial" w:hAnsi="Arial" w:cs="Arial"/>
          <w:bCs/>
          <w:color w:val="000000" w:themeColor="text1"/>
          <w:szCs w:val="24"/>
        </w:rPr>
        <w:t>do Código Tributário)</w:t>
      </w:r>
    </w:p>
    <w:tbl>
      <w:tblPr>
        <w:tblW w:w="9938" w:type="dxa"/>
        <w:tblInd w:w="55" w:type="dxa"/>
        <w:tblLayout w:type="fixed"/>
        <w:tblCellMar>
          <w:left w:w="70" w:type="dxa"/>
          <w:right w:w="70" w:type="dxa"/>
        </w:tblCellMar>
        <w:tblLook w:val="04A0" w:firstRow="1" w:lastRow="0" w:firstColumn="1" w:lastColumn="0" w:noHBand="0" w:noVBand="1"/>
      </w:tblPr>
      <w:tblGrid>
        <w:gridCol w:w="885"/>
        <w:gridCol w:w="1398"/>
        <w:gridCol w:w="693"/>
        <w:gridCol w:w="907"/>
        <w:gridCol w:w="985"/>
        <w:gridCol w:w="1384"/>
        <w:gridCol w:w="1701"/>
        <w:gridCol w:w="993"/>
        <w:gridCol w:w="992"/>
      </w:tblGrid>
      <w:tr w:rsidR="00C63A59" w:rsidRPr="00387C52" w:rsidTr="00387C52">
        <w:trPr>
          <w:trHeight w:val="312"/>
        </w:trPr>
        <w:tc>
          <w:tcPr>
            <w:tcW w:w="885" w:type="dxa"/>
            <w:tcBorders>
              <w:top w:val="single" w:sz="8" w:space="0" w:color="auto"/>
              <w:left w:val="single" w:sz="8" w:space="0" w:color="auto"/>
              <w:bottom w:val="single" w:sz="8" w:space="0" w:color="auto"/>
              <w:right w:val="single" w:sz="8" w:space="0" w:color="auto"/>
            </w:tcBorders>
            <w:shd w:val="clear" w:color="auto" w:fill="auto"/>
            <w:hideMark/>
          </w:tcPr>
          <w:p w:rsidR="00C63A59" w:rsidRPr="00387C52" w:rsidRDefault="00C63A59"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Nº</w:t>
            </w:r>
          </w:p>
        </w:tc>
        <w:tc>
          <w:tcPr>
            <w:tcW w:w="1398" w:type="dxa"/>
            <w:tcBorders>
              <w:top w:val="single" w:sz="8" w:space="0" w:color="auto"/>
              <w:left w:val="nil"/>
              <w:bottom w:val="single" w:sz="8" w:space="0" w:color="auto"/>
              <w:right w:val="single" w:sz="8" w:space="0" w:color="auto"/>
            </w:tcBorders>
            <w:shd w:val="clear" w:color="auto" w:fill="auto"/>
            <w:hideMark/>
          </w:tcPr>
          <w:p w:rsidR="00C63A59" w:rsidRPr="00387C52" w:rsidRDefault="00C63A59"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ATIVIDADE</w:t>
            </w:r>
          </w:p>
        </w:tc>
        <w:tc>
          <w:tcPr>
            <w:tcW w:w="693" w:type="dxa"/>
            <w:tcBorders>
              <w:top w:val="single" w:sz="8" w:space="0" w:color="auto"/>
              <w:left w:val="nil"/>
              <w:bottom w:val="single" w:sz="8" w:space="0" w:color="auto"/>
              <w:right w:val="single" w:sz="8" w:space="0" w:color="auto"/>
            </w:tcBorders>
            <w:shd w:val="clear" w:color="auto" w:fill="auto"/>
            <w:noWrap/>
            <w:vAlign w:val="bottom"/>
            <w:hideMark/>
          </w:tcPr>
          <w:p w:rsidR="00C63A59" w:rsidRPr="00387C52" w:rsidRDefault="002F6B2B" w:rsidP="00234498">
            <w:pPr>
              <w:spacing w:line="360" w:lineRule="auto"/>
              <w:jc w:val="center"/>
              <w:rPr>
                <w:rFonts w:ascii="Arial" w:hAnsi="Arial" w:cs="Arial"/>
                <w:b/>
                <w:color w:val="000000"/>
                <w:sz w:val="18"/>
                <w:szCs w:val="18"/>
              </w:rPr>
            </w:pPr>
            <w:r w:rsidRPr="00387C52">
              <w:rPr>
                <w:rFonts w:ascii="Arial" w:hAnsi="Arial" w:cs="Arial"/>
                <w:b/>
                <w:color w:val="000000"/>
                <w:sz w:val="18"/>
                <w:szCs w:val="18"/>
              </w:rPr>
              <w:t xml:space="preserve">COEF. </w:t>
            </w:r>
            <w:r w:rsidR="00C63A59" w:rsidRPr="00387C52">
              <w:rPr>
                <w:rFonts w:ascii="Arial" w:hAnsi="Arial" w:cs="Arial"/>
                <w:b/>
                <w:color w:val="000000"/>
                <w:sz w:val="18"/>
                <w:szCs w:val="18"/>
              </w:rPr>
              <w:t>0,30</w:t>
            </w:r>
          </w:p>
        </w:tc>
        <w:tc>
          <w:tcPr>
            <w:tcW w:w="4977" w:type="dxa"/>
            <w:gridSpan w:val="4"/>
            <w:tcBorders>
              <w:top w:val="single" w:sz="8" w:space="0" w:color="auto"/>
              <w:left w:val="nil"/>
              <w:bottom w:val="single" w:sz="8" w:space="0" w:color="auto"/>
              <w:right w:val="single" w:sz="8" w:space="0" w:color="auto"/>
            </w:tcBorders>
            <w:shd w:val="clear" w:color="auto" w:fill="auto"/>
            <w:hideMark/>
          </w:tcPr>
          <w:p w:rsidR="00C63A59" w:rsidRPr="00387C52" w:rsidRDefault="00C63A59"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FATORES PERTINENTES</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C63A59" w:rsidRPr="00387C52" w:rsidRDefault="00C63A59"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TOTAL</w:t>
            </w:r>
          </w:p>
        </w:tc>
      </w:tr>
      <w:tr w:rsidR="00877E3F" w:rsidRPr="00387C52" w:rsidTr="00387C52">
        <w:trPr>
          <w:trHeight w:val="238"/>
        </w:trPr>
        <w:tc>
          <w:tcPr>
            <w:tcW w:w="885" w:type="dxa"/>
            <w:vMerge w:val="restart"/>
            <w:tcBorders>
              <w:top w:val="nil"/>
              <w:left w:val="single" w:sz="8" w:space="0" w:color="auto"/>
              <w:bottom w:val="single" w:sz="8" w:space="0" w:color="auto"/>
              <w:right w:val="single" w:sz="8" w:space="0" w:color="auto"/>
            </w:tcBorders>
            <w:shd w:val="clear" w:color="auto" w:fill="auto"/>
            <w:hideMark/>
          </w:tcPr>
          <w:p w:rsidR="00C63A59" w:rsidRPr="00387C52" w:rsidRDefault="00C63A59"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ORDEM</w:t>
            </w:r>
          </w:p>
        </w:tc>
        <w:tc>
          <w:tcPr>
            <w:tcW w:w="1398" w:type="dxa"/>
            <w:vMerge w:val="restart"/>
            <w:tcBorders>
              <w:top w:val="nil"/>
              <w:left w:val="single" w:sz="8" w:space="0" w:color="auto"/>
              <w:bottom w:val="single" w:sz="8" w:space="0" w:color="auto"/>
              <w:right w:val="single" w:sz="8" w:space="0" w:color="auto"/>
            </w:tcBorders>
            <w:shd w:val="clear" w:color="auto" w:fill="auto"/>
            <w:hideMark/>
          </w:tcPr>
          <w:p w:rsidR="00C63A59" w:rsidRPr="00387C52" w:rsidRDefault="00C63A59"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 </w:t>
            </w:r>
          </w:p>
        </w:tc>
        <w:tc>
          <w:tcPr>
            <w:tcW w:w="693" w:type="dxa"/>
            <w:vMerge w:val="restart"/>
            <w:tcBorders>
              <w:top w:val="nil"/>
              <w:left w:val="single" w:sz="8" w:space="0" w:color="auto"/>
              <w:bottom w:val="single" w:sz="8" w:space="0" w:color="auto"/>
              <w:right w:val="single" w:sz="8" w:space="0" w:color="auto"/>
            </w:tcBorders>
            <w:shd w:val="clear" w:color="auto" w:fill="auto"/>
            <w:noWrap/>
            <w:vAlign w:val="bottom"/>
            <w:hideMark/>
          </w:tcPr>
          <w:p w:rsidR="00C63A59" w:rsidRPr="00387C52" w:rsidRDefault="00C63A59" w:rsidP="00234498">
            <w:pPr>
              <w:spacing w:line="360" w:lineRule="auto"/>
              <w:jc w:val="center"/>
              <w:rPr>
                <w:rFonts w:ascii="Arial" w:hAnsi="Arial" w:cs="Arial"/>
                <w:b/>
                <w:color w:val="000000"/>
                <w:sz w:val="18"/>
                <w:szCs w:val="18"/>
              </w:rPr>
            </w:pPr>
            <w:r w:rsidRPr="00387C52">
              <w:rPr>
                <w:rFonts w:ascii="Arial" w:hAnsi="Arial" w:cs="Arial"/>
                <w:b/>
                <w:color w:val="000000"/>
                <w:sz w:val="18"/>
                <w:szCs w:val="18"/>
              </w:rPr>
              <w:t>UFIP</w:t>
            </w:r>
          </w:p>
        </w:tc>
        <w:tc>
          <w:tcPr>
            <w:tcW w:w="1892" w:type="dxa"/>
            <w:gridSpan w:val="2"/>
            <w:tcBorders>
              <w:top w:val="single" w:sz="8" w:space="0" w:color="auto"/>
              <w:left w:val="nil"/>
              <w:bottom w:val="single" w:sz="8" w:space="0" w:color="auto"/>
              <w:right w:val="single" w:sz="8" w:space="0" w:color="auto"/>
            </w:tcBorders>
            <w:shd w:val="clear" w:color="auto" w:fill="auto"/>
            <w:hideMark/>
          </w:tcPr>
          <w:p w:rsidR="00C63A59" w:rsidRPr="00387C52" w:rsidRDefault="00C63A59"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LOCALIZAÇÃO</w:t>
            </w:r>
          </w:p>
        </w:tc>
        <w:tc>
          <w:tcPr>
            <w:tcW w:w="1384" w:type="dxa"/>
            <w:vMerge w:val="restart"/>
            <w:tcBorders>
              <w:top w:val="nil"/>
              <w:left w:val="single" w:sz="8" w:space="0" w:color="auto"/>
              <w:bottom w:val="single" w:sz="8" w:space="0" w:color="auto"/>
              <w:right w:val="single" w:sz="8" w:space="0" w:color="auto"/>
            </w:tcBorders>
            <w:shd w:val="clear" w:color="auto" w:fill="auto"/>
            <w:hideMark/>
          </w:tcPr>
          <w:p w:rsidR="00C63A59" w:rsidRPr="00387C52" w:rsidRDefault="00C63A59"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OCUPAÇÃO DO SOLO</w:t>
            </w:r>
          </w:p>
        </w:tc>
        <w:tc>
          <w:tcPr>
            <w:tcW w:w="1701" w:type="dxa"/>
            <w:vMerge w:val="restart"/>
            <w:tcBorders>
              <w:top w:val="nil"/>
              <w:left w:val="single" w:sz="8" w:space="0" w:color="auto"/>
              <w:bottom w:val="single" w:sz="8" w:space="0" w:color="auto"/>
              <w:right w:val="single" w:sz="8" w:space="0" w:color="auto"/>
            </w:tcBorders>
            <w:shd w:val="clear" w:color="auto" w:fill="auto"/>
            <w:hideMark/>
          </w:tcPr>
          <w:p w:rsidR="00C63A59" w:rsidRPr="00387C52" w:rsidRDefault="00234498"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FISCALIZAÇÃ</w:t>
            </w:r>
            <w:r w:rsidR="00C63A59" w:rsidRPr="00387C52">
              <w:rPr>
                <w:rFonts w:ascii="Arial" w:hAnsi="Arial" w:cs="Arial"/>
                <w:b/>
                <w:color w:val="000000"/>
                <w:sz w:val="18"/>
                <w:szCs w:val="18"/>
              </w:rPr>
              <w:t>O</w:t>
            </w:r>
          </w:p>
        </w:tc>
        <w:tc>
          <w:tcPr>
            <w:tcW w:w="993" w:type="dxa"/>
            <w:vMerge w:val="restart"/>
            <w:tcBorders>
              <w:top w:val="nil"/>
              <w:left w:val="single" w:sz="8" w:space="0" w:color="auto"/>
              <w:bottom w:val="single" w:sz="8" w:space="0" w:color="auto"/>
              <w:right w:val="single" w:sz="8" w:space="0" w:color="auto"/>
            </w:tcBorders>
            <w:shd w:val="clear" w:color="auto" w:fill="auto"/>
            <w:noWrap/>
            <w:vAlign w:val="bottom"/>
            <w:hideMark/>
          </w:tcPr>
          <w:p w:rsidR="00C63A59" w:rsidRPr="00387C52" w:rsidRDefault="00C63A59"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BAIRRO</w:t>
            </w:r>
          </w:p>
        </w:tc>
        <w:tc>
          <w:tcPr>
            <w:tcW w:w="992" w:type="dxa"/>
            <w:vMerge w:val="restart"/>
            <w:tcBorders>
              <w:top w:val="nil"/>
              <w:left w:val="single" w:sz="8" w:space="0" w:color="auto"/>
              <w:bottom w:val="single" w:sz="8" w:space="0" w:color="auto"/>
              <w:right w:val="single" w:sz="8" w:space="0" w:color="auto"/>
            </w:tcBorders>
            <w:shd w:val="clear" w:color="auto" w:fill="auto"/>
            <w:noWrap/>
            <w:vAlign w:val="bottom"/>
            <w:hideMark/>
          </w:tcPr>
          <w:p w:rsidR="00C63A59" w:rsidRPr="00387C52" w:rsidRDefault="00C63A59"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CENTRO</w:t>
            </w:r>
          </w:p>
        </w:tc>
      </w:tr>
      <w:tr w:rsidR="00234498" w:rsidRPr="00387C52" w:rsidTr="00387C52">
        <w:trPr>
          <w:trHeight w:val="193"/>
        </w:trPr>
        <w:tc>
          <w:tcPr>
            <w:tcW w:w="885" w:type="dxa"/>
            <w:vMerge/>
            <w:tcBorders>
              <w:top w:val="nil"/>
              <w:left w:val="single" w:sz="8" w:space="0" w:color="auto"/>
              <w:bottom w:val="single" w:sz="8" w:space="0" w:color="auto"/>
              <w:right w:val="single" w:sz="8" w:space="0" w:color="auto"/>
            </w:tcBorders>
            <w:vAlign w:val="center"/>
            <w:hideMark/>
          </w:tcPr>
          <w:p w:rsidR="00C63A59" w:rsidRPr="00387C52" w:rsidRDefault="00C63A59" w:rsidP="00FC0454">
            <w:pPr>
              <w:spacing w:line="360" w:lineRule="auto"/>
              <w:rPr>
                <w:rFonts w:ascii="Arial" w:hAnsi="Arial" w:cs="Arial"/>
                <w:b/>
                <w:color w:val="000000"/>
                <w:sz w:val="18"/>
                <w:szCs w:val="18"/>
              </w:rPr>
            </w:pPr>
          </w:p>
        </w:tc>
        <w:tc>
          <w:tcPr>
            <w:tcW w:w="1398" w:type="dxa"/>
            <w:vMerge/>
            <w:tcBorders>
              <w:top w:val="nil"/>
              <w:left w:val="single" w:sz="8" w:space="0" w:color="auto"/>
              <w:bottom w:val="single" w:sz="8" w:space="0" w:color="auto"/>
              <w:right w:val="single" w:sz="8" w:space="0" w:color="auto"/>
            </w:tcBorders>
            <w:vAlign w:val="center"/>
            <w:hideMark/>
          </w:tcPr>
          <w:p w:rsidR="00C63A59" w:rsidRPr="00387C52" w:rsidRDefault="00C63A59" w:rsidP="00FC0454">
            <w:pPr>
              <w:spacing w:line="360" w:lineRule="auto"/>
              <w:rPr>
                <w:rFonts w:ascii="Arial" w:hAnsi="Arial" w:cs="Arial"/>
                <w:b/>
                <w:color w:val="000000"/>
                <w:sz w:val="18"/>
                <w:szCs w:val="18"/>
              </w:rPr>
            </w:pPr>
          </w:p>
        </w:tc>
        <w:tc>
          <w:tcPr>
            <w:tcW w:w="693" w:type="dxa"/>
            <w:vMerge/>
            <w:tcBorders>
              <w:top w:val="nil"/>
              <w:left w:val="single" w:sz="8" w:space="0" w:color="auto"/>
              <w:bottom w:val="single" w:sz="8" w:space="0" w:color="auto"/>
              <w:right w:val="single" w:sz="8" w:space="0" w:color="auto"/>
            </w:tcBorders>
            <w:vAlign w:val="center"/>
            <w:hideMark/>
          </w:tcPr>
          <w:p w:rsidR="00C63A59" w:rsidRPr="00387C52" w:rsidRDefault="00C63A59" w:rsidP="00234498">
            <w:pPr>
              <w:spacing w:line="360" w:lineRule="auto"/>
              <w:jc w:val="center"/>
              <w:rPr>
                <w:rFonts w:ascii="Arial" w:hAnsi="Arial" w:cs="Arial"/>
                <w:b/>
                <w:color w:val="000000"/>
                <w:sz w:val="18"/>
                <w:szCs w:val="18"/>
              </w:rPr>
            </w:pPr>
          </w:p>
        </w:tc>
        <w:tc>
          <w:tcPr>
            <w:tcW w:w="907" w:type="dxa"/>
            <w:tcBorders>
              <w:top w:val="nil"/>
              <w:left w:val="nil"/>
              <w:bottom w:val="single" w:sz="8" w:space="0" w:color="auto"/>
              <w:right w:val="single" w:sz="8" w:space="0" w:color="auto"/>
            </w:tcBorders>
            <w:shd w:val="clear" w:color="auto" w:fill="auto"/>
            <w:hideMark/>
          </w:tcPr>
          <w:p w:rsidR="00C63A59" w:rsidRPr="00387C52" w:rsidRDefault="00C63A59" w:rsidP="00FC0454">
            <w:pPr>
              <w:spacing w:line="360" w:lineRule="auto"/>
              <w:rPr>
                <w:rFonts w:ascii="Arial" w:hAnsi="Arial" w:cs="Arial"/>
                <w:b/>
                <w:color w:val="000000"/>
                <w:sz w:val="18"/>
                <w:szCs w:val="18"/>
              </w:rPr>
            </w:pPr>
            <w:r w:rsidRPr="00387C52">
              <w:rPr>
                <w:rFonts w:ascii="Arial" w:hAnsi="Arial" w:cs="Arial"/>
                <w:b/>
                <w:color w:val="000000"/>
                <w:sz w:val="18"/>
                <w:szCs w:val="18"/>
              </w:rPr>
              <w:t>BAIRRO</w:t>
            </w:r>
          </w:p>
        </w:tc>
        <w:tc>
          <w:tcPr>
            <w:tcW w:w="985" w:type="dxa"/>
            <w:tcBorders>
              <w:top w:val="nil"/>
              <w:left w:val="nil"/>
              <w:bottom w:val="single" w:sz="8" w:space="0" w:color="auto"/>
              <w:right w:val="single" w:sz="8" w:space="0" w:color="auto"/>
            </w:tcBorders>
            <w:shd w:val="clear" w:color="auto" w:fill="auto"/>
            <w:hideMark/>
          </w:tcPr>
          <w:p w:rsidR="00C63A59" w:rsidRPr="00387C52" w:rsidRDefault="00C63A59" w:rsidP="00FC0454">
            <w:pPr>
              <w:spacing w:line="360" w:lineRule="auto"/>
              <w:rPr>
                <w:rFonts w:ascii="Arial" w:hAnsi="Arial" w:cs="Arial"/>
                <w:b/>
                <w:color w:val="000000"/>
                <w:sz w:val="18"/>
                <w:szCs w:val="18"/>
              </w:rPr>
            </w:pPr>
            <w:r w:rsidRPr="00387C52">
              <w:rPr>
                <w:rFonts w:ascii="Arial" w:hAnsi="Arial" w:cs="Arial"/>
                <w:b/>
                <w:color w:val="000000"/>
                <w:sz w:val="18"/>
                <w:szCs w:val="18"/>
              </w:rPr>
              <w:t>CENTRO</w:t>
            </w:r>
          </w:p>
        </w:tc>
        <w:tc>
          <w:tcPr>
            <w:tcW w:w="1384" w:type="dxa"/>
            <w:vMerge/>
            <w:tcBorders>
              <w:top w:val="nil"/>
              <w:left w:val="single" w:sz="8" w:space="0" w:color="auto"/>
              <w:bottom w:val="single" w:sz="8" w:space="0" w:color="auto"/>
              <w:right w:val="single" w:sz="8" w:space="0" w:color="auto"/>
            </w:tcBorders>
            <w:vAlign w:val="center"/>
            <w:hideMark/>
          </w:tcPr>
          <w:p w:rsidR="00C63A59" w:rsidRPr="00387C52" w:rsidRDefault="00C63A59" w:rsidP="00FC0454">
            <w:pPr>
              <w:spacing w:line="360" w:lineRule="auto"/>
              <w:rPr>
                <w:rFonts w:ascii="Arial" w:hAnsi="Arial" w:cs="Arial"/>
                <w:b/>
                <w:color w:val="000000"/>
                <w:sz w:val="18"/>
                <w:szCs w:val="18"/>
              </w:rPr>
            </w:pPr>
          </w:p>
        </w:tc>
        <w:tc>
          <w:tcPr>
            <w:tcW w:w="1701" w:type="dxa"/>
            <w:vMerge/>
            <w:tcBorders>
              <w:top w:val="nil"/>
              <w:left w:val="single" w:sz="8" w:space="0" w:color="auto"/>
              <w:bottom w:val="single" w:sz="8" w:space="0" w:color="auto"/>
              <w:right w:val="single" w:sz="8" w:space="0" w:color="auto"/>
            </w:tcBorders>
            <w:vAlign w:val="center"/>
            <w:hideMark/>
          </w:tcPr>
          <w:p w:rsidR="00C63A59" w:rsidRPr="00387C52" w:rsidRDefault="00C63A59" w:rsidP="00FC0454">
            <w:pPr>
              <w:spacing w:line="360" w:lineRule="auto"/>
              <w:rPr>
                <w:rFonts w:ascii="Arial" w:hAnsi="Arial" w:cs="Arial"/>
                <w:b/>
                <w:color w:val="000000"/>
                <w:sz w:val="18"/>
                <w:szCs w:val="18"/>
              </w:rPr>
            </w:pPr>
          </w:p>
        </w:tc>
        <w:tc>
          <w:tcPr>
            <w:tcW w:w="993" w:type="dxa"/>
            <w:vMerge/>
            <w:tcBorders>
              <w:top w:val="nil"/>
              <w:left w:val="single" w:sz="8" w:space="0" w:color="auto"/>
              <w:bottom w:val="single" w:sz="8" w:space="0" w:color="auto"/>
              <w:right w:val="single" w:sz="8" w:space="0" w:color="auto"/>
            </w:tcBorders>
            <w:vAlign w:val="center"/>
            <w:hideMark/>
          </w:tcPr>
          <w:p w:rsidR="00C63A59" w:rsidRPr="00387C52" w:rsidRDefault="00C63A59" w:rsidP="00FC0454">
            <w:pPr>
              <w:spacing w:line="360" w:lineRule="auto"/>
              <w:rPr>
                <w:rFonts w:ascii="Arial" w:hAnsi="Arial" w:cs="Arial"/>
                <w:b/>
                <w:color w:val="000000"/>
                <w:sz w:val="18"/>
                <w:szCs w:val="18"/>
              </w:rPr>
            </w:pPr>
          </w:p>
        </w:tc>
        <w:tc>
          <w:tcPr>
            <w:tcW w:w="992" w:type="dxa"/>
            <w:vMerge/>
            <w:tcBorders>
              <w:top w:val="nil"/>
              <w:left w:val="single" w:sz="8" w:space="0" w:color="auto"/>
              <w:bottom w:val="single" w:sz="8" w:space="0" w:color="auto"/>
              <w:right w:val="single" w:sz="8" w:space="0" w:color="auto"/>
            </w:tcBorders>
            <w:vAlign w:val="center"/>
            <w:hideMark/>
          </w:tcPr>
          <w:p w:rsidR="00C63A59" w:rsidRPr="00387C52" w:rsidRDefault="00C63A59" w:rsidP="00FC0454">
            <w:pPr>
              <w:spacing w:line="360" w:lineRule="auto"/>
              <w:rPr>
                <w:rFonts w:ascii="Arial" w:hAnsi="Arial" w:cs="Arial"/>
                <w:b/>
                <w:color w:val="000000"/>
                <w:sz w:val="18"/>
                <w:szCs w:val="18"/>
              </w:rPr>
            </w:pPr>
          </w:p>
        </w:tc>
      </w:tr>
      <w:tr w:rsidR="00C63A59" w:rsidRPr="00234498" w:rsidTr="00387C52">
        <w:trPr>
          <w:trHeight w:val="312"/>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C63A59" w:rsidRPr="00234498" w:rsidRDefault="00C63A59" w:rsidP="00234498">
            <w:pPr>
              <w:spacing w:line="360" w:lineRule="auto"/>
              <w:jc w:val="center"/>
              <w:rPr>
                <w:rFonts w:ascii="Arial" w:hAnsi="Arial" w:cs="Arial"/>
                <w:color w:val="000000"/>
              </w:rPr>
            </w:pPr>
          </w:p>
        </w:tc>
      </w:tr>
      <w:tr w:rsidR="00C63A59" w:rsidRPr="00234498" w:rsidTr="00387C52">
        <w:trPr>
          <w:trHeight w:val="327"/>
        </w:trPr>
        <w:tc>
          <w:tcPr>
            <w:tcW w:w="885" w:type="dxa"/>
            <w:tcBorders>
              <w:top w:val="nil"/>
              <w:left w:val="single" w:sz="8" w:space="0" w:color="auto"/>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01.00</w:t>
            </w:r>
          </w:p>
        </w:tc>
        <w:tc>
          <w:tcPr>
            <w:tcW w:w="1398"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c>
          <w:tcPr>
            <w:tcW w:w="6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234498">
            <w:pPr>
              <w:spacing w:line="360" w:lineRule="auto"/>
              <w:jc w:val="center"/>
              <w:rPr>
                <w:rFonts w:ascii="Arial" w:hAnsi="Arial" w:cs="Arial"/>
                <w:color w:val="000000"/>
              </w:rPr>
            </w:pPr>
            <w:r w:rsidRPr="00234498">
              <w:rPr>
                <w:rFonts w:ascii="Arial" w:hAnsi="Arial" w:cs="Arial"/>
                <w:color w:val="000000"/>
              </w:rPr>
              <w:t>0,30</w:t>
            </w:r>
            <w:r w:rsidR="00234498">
              <w:rPr>
                <w:rFonts w:ascii="Arial" w:hAnsi="Arial" w:cs="Arial"/>
                <w:color w:val="000000"/>
              </w:rPr>
              <w:t xml:space="preserve"> </w:t>
            </w:r>
            <w:r w:rsidRPr="00234498">
              <w:rPr>
                <w:rFonts w:ascii="Arial" w:hAnsi="Arial" w:cs="Arial"/>
                <w:color w:val="000000"/>
              </w:rPr>
              <w:t>UFIP</w:t>
            </w:r>
          </w:p>
        </w:tc>
        <w:tc>
          <w:tcPr>
            <w:tcW w:w="4977" w:type="dxa"/>
            <w:gridSpan w:val="4"/>
            <w:tcBorders>
              <w:top w:val="single" w:sz="8" w:space="0" w:color="auto"/>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b/>
                <w:bCs/>
                <w:color w:val="000000"/>
              </w:rPr>
            </w:pPr>
            <w:r w:rsidRPr="00234498">
              <w:rPr>
                <w:rFonts w:ascii="Arial" w:hAnsi="Arial" w:cs="Arial"/>
                <w:b/>
                <w:bCs/>
                <w:color w:val="000000"/>
              </w:rPr>
              <w:t>Estabelecimentos Industriais</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TOTAL</w:t>
            </w:r>
          </w:p>
        </w:tc>
      </w:tr>
      <w:tr w:rsidR="00234498" w:rsidRPr="00234498" w:rsidTr="00387C52">
        <w:trPr>
          <w:trHeight w:val="298"/>
        </w:trPr>
        <w:tc>
          <w:tcPr>
            <w:tcW w:w="885" w:type="dxa"/>
            <w:tcBorders>
              <w:top w:val="nil"/>
              <w:left w:val="single" w:sz="8" w:space="0" w:color="auto"/>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01.01</w:t>
            </w:r>
          </w:p>
        </w:tc>
        <w:tc>
          <w:tcPr>
            <w:tcW w:w="1398"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Até 50m²</w:t>
            </w:r>
          </w:p>
        </w:tc>
        <w:tc>
          <w:tcPr>
            <w:tcW w:w="6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234498">
            <w:pPr>
              <w:spacing w:line="360" w:lineRule="auto"/>
              <w:jc w:val="center"/>
              <w:rPr>
                <w:rFonts w:ascii="Arial" w:hAnsi="Arial" w:cs="Arial"/>
                <w:color w:val="000000"/>
              </w:rPr>
            </w:pPr>
          </w:p>
        </w:tc>
        <w:tc>
          <w:tcPr>
            <w:tcW w:w="907"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3.0</w:t>
            </w:r>
          </w:p>
        </w:tc>
        <w:tc>
          <w:tcPr>
            <w:tcW w:w="985"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4.0</w:t>
            </w:r>
          </w:p>
        </w:tc>
        <w:tc>
          <w:tcPr>
            <w:tcW w:w="1384"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2.0</w:t>
            </w:r>
          </w:p>
        </w:tc>
        <w:tc>
          <w:tcPr>
            <w:tcW w:w="1701"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1.0</w:t>
            </w:r>
          </w:p>
        </w:tc>
        <w:tc>
          <w:tcPr>
            <w:tcW w:w="9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r>
      <w:tr w:rsidR="00234498" w:rsidRPr="00234498" w:rsidTr="00387C52">
        <w:trPr>
          <w:trHeight w:val="372"/>
        </w:trPr>
        <w:tc>
          <w:tcPr>
            <w:tcW w:w="885" w:type="dxa"/>
            <w:tcBorders>
              <w:top w:val="nil"/>
              <w:left w:val="single" w:sz="8" w:space="0" w:color="auto"/>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01.02</w:t>
            </w:r>
          </w:p>
        </w:tc>
        <w:tc>
          <w:tcPr>
            <w:tcW w:w="1398"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Acima de 50m² até 100m²</w:t>
            </w:r>
          </w:p>
        </w:tc>
        <w:tc>
          <w:tcPr>
            <w:tcW w:w="6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234498">
            <w:pPr>
              <w:spacing w:line="360" w:lineRule="auto"/>
              <w:jc w:val="center"/>
              <w:rPr>
                <w:rFonts w:ascii="Arial" w:hAnsi="Arial" w:cs="Arial"/>
                <w:color w:val="000000"/>
              </w:rPr>
            </w:pPr>
          </w:p>
        </w:tc>
        <w:tc>
          <w:tcPr>
            <w:tcW w:w="907"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3.0</w:t>
            </w:r>
          </w:p>
        </w:tc>
        <w:tc>
          <w:tcPr>
            <w:tcW w:w="985"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4.0</w:t>
            </w:r>
          </w:p>
        </w:tc>
        <w:tc>
          <w:tcPr>
            <w:tcW w:w="1384"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2.0</w:t>
            </w:r>
          </w:p>
        </w:tc>
        <w:tc>
          <w:tcPr>
            <w:tcW w:w="1701"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1.3</w:t>
            </w:r>
          </w:p>
        </w:tc>
        <w:tc>
          <w:tcPr>
            <w:tcW w:w="9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r>
      <w:tr w:rsidR="00234498" w:rsidRPr="00234498" w:rsidTr="00387C52">
        <w:trPr>
          <w:trHeight w:val="372"/>
        </w:trPr>
        <w:tc>
          <w:tcPr>
            <w:tcW w:w="885" w:type="dxa"/>
            <w:tcBorders>
              <w:top w:val="nil"/>
              <w:left w:val="single" w:sz="8" w:space="0" w:color="auto"/>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01.03</w:t>
            </w:r>
          </w:p>
        </w:tc>
        <w:tc>
          <w:tcPr>
            <w:tcW w:w="1398"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Acima de 10</w:t>
            </w:r>
            <w:r w:rsidR="00084CC7">
              <w:rPr>
                <w:rFonts w:ascii="Arial" w:hAnsi="Arial" w:cs="Arial"/>
                <w:color w:val="000000"/>
              </w:rPr>
              <w:t>0</w:t>
            </w:r>
            <w:r w:rsidRPr="00234498">
              <w:rPr>
                <w:rFonts w:ascii="Arial" w:hAnsi="Arial" w:cs="Arial"/>
                <w:color w:val="000000"/>
              </w:rPr>
              <w:t>m² até 200m²</w:t>
            </w:r>
          </w:p>
        </w:tc>
        <w:tc>
          <w:tcPr>
            <w:tcW w:w="6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234498">
            <w:pPr>
              <w:spacing w:line="360" w:lineRule="auto"/>
              <w:jc w:val="center"/>
              <w:rPr>
                <w:rFonts w:ascii="Arial" w:hAnsi="Arial" w:cs="Arial"/>
                <w:color w:val="000000"/>
              </w:rPr>
            </w:pPr>
          </w:p>
        </w:tc>
        <w:tc>
          <w:tcPr>
            <w:tcW w:w="907"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3.0</w:t>
            </w:r>
          </w:p>
        </w:tc>
        <w:tc>
          <w:tcPr>
            <w:tcW w:w="985"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4.0</w:t>
            </w:r>
          </w:p>
        </w:tc>
        <w:tc>
          <w:tcPr>
            <w:tcW w:w="1384"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2.5</w:t>
            </w:r>
          </w:p>
        </w:tc>
        <w:tc>
          <w:tcPr>
            <w:tcW w:w="1701"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1.3</w:t>
            </w:r>
          </w:p>
        </w:tc>
        <w:tc>
          <w:tcPr>
            <w:tcW w:w="9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r>
      <w:tr w:rsidR="00234498" w:rsidRPr="00234498" w:rsidTr="00387C52">
        <w:trPr>
          <w:trHeight w:val="342"/>
        </w:trPr>
        <w:tc>
          <w:tcPr>
            <w:tcW w:w="885" w:type="dxa"/>
            <w:tcBorders>
              <w:top w:val="nil"/>
              <w:left w:val="single" w:sz="8" w:space="0" w:color="auto"/>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01.04</w:t>
            </w:r>
          </w:p>
        </w:tc>
        <w:tc>
          <w:tcPr>
            <w:tcW w:w="1398"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Acima de 200m² até 300m²</w:t>
            </w:r>
          </w:p>
        </w:tc>
        <w:tc>
          <w:tcPr>
            <w:tcW w:w="6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234498">
            <w:pPr>
              <w:spacing w:line="360" w:lineRule="auto"/>
              <w:jc w:val="center"/>
              <w:rPr>
                <w:rFonts w:ascii="Arial" w:hAnsi="Arial" w:cs="Arial"/>
                <w:color w:val="000000"/>
              </w:rPr>
            </w:pPr>
          </w:p>
        </w:tc>
        <w:tc>
          <w:tcPr>
            <w:tcW w:w="907"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3.0</w:t>
            </w:r>
          </w:p>
        </w:tc>
        <w:tc>
          <w:tcPr>
            <w:tcW w:w="985"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4.0</w:t>
            </w:r>
          </w:p>
        </w:tc>
        <w:tc>
          <w:tcPr>
            <w:tcW w:w="1384"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2.75</w:t>
            </w:r>
          </w:p>
        </w:tc>
        <w:tc>
          <w:tcPr>
            <w:tcW w:w="1701"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1.5</w:t>
            </w:r>
          </w:p>
        </w:tc>
        <w:tc>
          <w:tcPr>
            <w:tcW w:w="9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r>
      <w:tr w:rsidR="00234498" w:rsidRPr="00234498" w:rsidTr="00387C52">
        <w:trPr>
          <w:trHeight w:val="312"/>
        </w:trPr>
        <w:tc>
          <w:tcPr>
            <w:tcW w:w="885" w:type="dxa"/>
            <w:tcBorders>
              <w:top w:val="nil"/>
              <w:left w:val="single" w:sz="8" w:space="0" w:color="auto"/>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01.05</w:t>
            </w:r>
          </w:p>
        </w:tc>
        <w:tc>
          <w:tcPr>
            <w:tcW w:w="1398"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Acima de 300m² até 500m²</w:t>
            </w:r>
          </w:p>
        </w:tc>
        <w:tc>
          <w:tcPr>
            <w:tcW w:w="6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234498">
            <w:pPr>
              <w:spacing w:line="360" w:lineRule="auto"/>
              <w:jc w:val="center"/>
              <w:rPr>
                <w:rFonts w:ascii="Arial" w:hAnsi="Arial" w:cs="Arial"/>
                <w:color w:val="000000"/>
              </w:rPr>
            </w:pPr>
          </w:p>
        </w:tc>
        <w:tc>
          <w:tcPr>
            <w:tcW w:w="907"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3.0</w:t>
            </w:r>
          </w:p>
        </w:tc>
        <w:tc>
          <w:tcPr>
            <w:tcW w:w="985"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4.0</w:t>
            </w:r>
          </w:p>
        </w:tc>
        <w:tc>
          <w:tcPr>
            <w:tcW w:w="1384"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3.0</w:t>
            </w:r>
          </w:p>
        </w:tc>
        <w:tc>
          <w:tcPr>
            <w:tcW w:w="1701"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1.6</w:t>
            </w:r>
          </w:p>
        </w:tc>
        <w:tc>
          <w:tcPr>
            <w:tcW w:w="9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r>
      <w:tr w:rsidR="00234498" w:rsidRPr="00234498" w:rsidTr="00387C52">
        <w:trPr>
          <w:trHeight w:val="312"/>
        </w:trPr>
        <w:tc>
          <w:tcPr>
            <w:tcW w:w="885" w:type="dxa"/>
            <w:tcBorders>
              <w:top w:val="nil"/>
              <w:left w:val="single" w:sz="8" w:space="0" w:color="auto"/>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01.06</w:t>
            </w:r>
          </w:p>
        </w:tc>
        <w:tc>
          <w:tcPr>
            <w:tcW w:w="1398"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Acima de 500m² até 1000m²</w:t>
            </w:r>
          </w:p>
        </w:tc>
        <w:tc>
          <w:tcPr>
            <w:tcW w:w="6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234498">
            <w:pPr>
              <w:spacing w:line="360" w:lineRule="auto"/>
              <w:jc w:val="center"/>
              <w:rPr>
                <w:rFonts w:ascii="Arial" w:hAnsi="Arial" w:cs="Arial"/>
                <w:color w:val="000000"/>
              </w:rPr>
            </w:pPr>
          </w:p>
        </w:tc>
        <w:tc>
          <w:tcPr>
            <w:tcW w:w="907"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3</w:t>
            </w:r>
          </w:p>
        </w:tc>
        <w:tc>
          <w:tcPr>
            <w:tcW w:w="985"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4</w:t>
            </w:r>
          </w:p>
        </w:tc>
        <w:tc>
          <w:tcPr>
            <w:tcW w:w="1384"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3,25</w:t>
            </w:r>
          </w:p>
        </w:tc>
        <w:tc>
          <w:tcPr>
            <w:tcW w:w="1701"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1.7</w:t>
            </w:r>
          </w:p>
        </w:tc>
        <w:tc>
          <w:tcPr>
            <w:tcW w:w="9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r>
      <w:tr w:rsidR="00234498" w:rsidRPr="00234498" w:rsidTr="00387C52">
        <w:trPr>
          <w:trHeight w:val="312"/>
        </w:trPr>
        <w:tc>
          <w:tcPr>
            <w:tcW w:w="885" w:type="dxa"/>
            <w:tcBorders>
              <w:top w:val="nil"/>
              <w:left w:val="single" w:sz="8" w:space="0" w:color="auto"/>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01.07</w:t>
            </w:r>
          </w:p>
        </w:tc>
        <w:tc>
          <w:tcPr>
            <w:tcW w:w="1398"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Acima de 1000 m²</w:t>
            </w:r>
          </w:p>
        </w:tc>
        <w:tc>
          <w:tcPr>
            <w:tcW w:w="693" w:type="dxa"/>
            <w:tcBorders>
              <w:top w:val="nil"/>
              <w:left w:val="nil"/>
              <w:bottom w:val="single" w:sz="8" w:space="0" w:color="auto"/>
              <w:right w:val="single" w:sz="8" w:space="0" w:color="auto"/>
            </w:tcBorders>
            <w:shd w:val="clear" w:color="auto" w:fill="auto"/>
            <w:hideMark/>
          </w:tcPr>
          <w:p w:rsidR="00C63A59" w:rsidRPr="00234498" w:rsidRDefault="00C63A59" w:rsidP="00234498">
            <w:pPr>
              <w:spacing w:line="360" w:lineRule="auto"/>
              <w:jc w:val="center"/>
              <w:rPr>
                <w:rFonts w:ascii="Arial" w:hAnsi="Arial" w:cs="Arial"/>
                <w:color w:val="000000"/>
              </w:rPr>
            </w:pPr>
          </w:p>
        </w:tc>
        <w:tc>
          <w:tcPr>
            <w:tcW w:w="907"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3</w:t>
            </w:r>
          </w:p>
        </w:tc>
        <w:tc>
          <w:tcPr>
            <w:tcW w:w="985"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5</w:t>
            </w:r>
          </w:p>
        </w:tc>
        <w:tc>
          <w:tcPr>
            <w:tcW w:w="1384"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3,5</w:t>
            </w:r>
          </w:p>
        </w:tc>
        <w:tc>
          <w:tcPr>
            <w:tcW w:w="1701"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1.8</w:t>
            </w:r>
          </w:p>
        </w:tc>
        <w:tc>
          <w:tcPr>
            <w:tcW w:w="993"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r>
      <w:tr w:rsidR="00C63A59" w:rsidRPr="00234498" w:rsidTr="00387C52">
        <w:trPr>
          <w:trHeight w:val="283"/>
        </w:trPr>
        <w:tc>
          <w:tcPr>
            <w:tcW w:w="9938" w:type="dxa"/>
            <w:gridSpan w:val="9"/>
            <w:tcBorders>
              <w:top w:val="single" w:sz="8" w:space="0" w:color="auto"/>
              <w:left w:val="single" w:sz="8" w:space="0" w:color="auto"/>
              <w:bottom w:val="single" w:sz="8" w:space="0" w:color="auto"/>
              <w:right w:val="single" w:sz="8" w:space="0" w:color="000000"/>
            </w:tcBorders>
            <w:shd w:val="clear" w:color="auto" w:fill="auto"/>
            <w:hideMark/>
          </w:tcPr>
          <w:p w:rsidR="00C63A59" w:rsidRPr="00234498" w:rsidRDefault="00C63A59" w:rsidP="00234498">
            <w:pPr>
              <w:spacing w:line="360" w:lineRule="auto"/>
              <w:jc w:val="center"/>
              <w:rPr>
                <w:rFonts w:ascii="Arial" w:hAnsi="Arial" w:cs="Arial"/>
                <w:color w:val="000000"/>
              </w:rPr>
            </w:pPr>
          </w:p>
        </w:tc>
      </w:tr>
      <w:tr w:rsidR="00C63A59" w:rsidRPr="00234498" w:rsidTr="00387C52">
        <w:trPr>
          <w:trHeight w:val="312"/>
        </w:trPr>
        <w:tc>
          <w:tcPr>
            <w:tcW w:w="885" w:type="dxa"/>
            <w:tcBorders>
              <w:top w:val="nil"/>
              <w:left w:val="single" w:sz="8" w:space="0" w:color="auto"/>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02.00</w:t>
            </w:r>
          </w:p>
        </w:tc>
        <w:tc>
          <w:tcPr>
            <w:tcW w:w="1398"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C63A59" w:rsidRPr="00234498" w:rsidRDefault="00C63A59" w:rsidP="00234498">
            <w:pPr>
              <w:spacing w:line="360" w:lineRule="auto"/>
              <w:jc w:val="center"/>
              <w:rPr>
                <w:rFonts w:ascii="Arial" w:hAnsi="Arial" w:cs="Arial"/>
                <w:b/>
                <w:bCs/>
                <w:color w:val="000000"/>
              </w:rPr>
            </w:pPr>
            <w:r w:rsidRPr="00234498">
              <w:rPr>
                <w:rFonts w:ascii="Arial" w:hAnsi="Arial" w:cs="Arial"/>
                <w:b/>
                <w:bCs/>
                <w:color w:val="000000"/>
              </w:rPr>
              <w:t>Armazéns ou Graneleiros de Produtos Agrícolas</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TOTAL</w:t>
            </w:r>
          </w:p>
        </w:tc>
      </w:tr>
      <w:tr w:rsidR="00234498" w:rsidRPr="00234498" w:rsidTr="00387C52">
        <w:trPr>
          <w:trHeight w:val="357"/>
        </w:trPr>
        <w:tc>
          <w:tcPr>
            <w:tcW w:w="885" w:type="dxa"/>
            <w:tcBorders>
              <w:top w:val="nil"/>
              <w:left w:val="single" w:sz="8" w:space="0" w:color="auto"/>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02.01</w:t>
            </w:r>
          </w:p>
        </w:tc>
        <w:tc>
          <w:tcPr>
            <w:tcW w:w="1398"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Até 50m²</w:t>
            </w:r>
          </w:p>
        </w:tc>
        <w:tc>
          <w:tcPr>
            <w:tcW w:w="6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234498">
            <w:pPr>
              <w:spacing w:line="360" w:lineRule="auto"/>
              <w:jc w:val="center"/>
              <w:rPr>
                <w:rFonts w:ascii="Arial" w:hAnsi="Arial" w:cs="Arial"/>
                <w:color w:val="000000"/>
              </w:rPr>
            </w:pPr>
          </w:p>
        </w:tc>
        <w:tc>
          <w:tcPr>
            <w:tcW w:w="907"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3.0</w:t>
            </w:r>
          </w:p>
        </w:tc>
        <w:tc>
          <w:tcPr>
            <w:tcW w:w="985"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4.0</w:t>
            </w:r>
          </w:p>
        </w:tc>
        <w:tc>
          <w:tcPr>
            <w:tcW w:w="1384"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1,2</w:t>
            </w:r>
          </w:p>
        </w:tc>
        <w:tc>
          <w:tcPr>
            <w:tcW w:w="1701"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1.1</w:t>
            </w:r>
          </w:p>
        </w:tc>
        <w:tc>
          <w:tcPr>
            <w:tcW w:w="9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r>
      <w:tr w:rsidR="00234498" w:rsidRPr="00234498" w:rsidTr="00387C52">
        <w:trPr>
          <w:trHeight w:val="327"/>
        </w:trPr>
        <w:tc>
          <w:tcPr>
            <w:tcW w:w="885" w:type="dxa"/>
            <w:tcBorders>
              <w:top w:val="nil"/>
              <w:left w:val="single" w:sz="8" w:space="0" w:color="auto"/>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02.02</w:t>
            </w:r>
          </w:p>
        </w:tc>
        <w:tc>
          <w:tcPr>
            <w:tcW w:w="1398"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Acima de 50m² até 100m²</w:t>
            </w:r>
          </w:p>
        </w:tc>
        <w:tc>
          <w:tcPr>
            <w:tcW w:w="6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234498">
            <w:pPr>
              <w:spacing w:line="360" w:lineRule="auto"/>
              <w:jc w:val="center"/>
              <w:rPr>
                <w:rFonts w:ascii="Arial" w:hAnsi="Arial" w:cs="Arial"/>
                <w:color w:val="000000"/>
              </w:rPr>
            </w:pPr>
          </w:p>
        </w:tc>
        <w:tc>
          <w:tcPr>
            <w:tcW w:w="907"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3.0</w:t>
            </w:r>
          </w:p>
        </w:tc>
        <w:tc>
          <w:tcPr>
            <w:tcW w:w="985"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4.0</w:t>
            </w:r>
          </w:p>
        </w:tc>
        <w:tc>
          <w:tcPr>
            <w:tcW w:w="1384"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1,3</w:t>
            </w:r>
          </w:p>
        </w:tc>
        <w:tc>
          <w:tcPr>
            <w:tcW w:w="1701"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1.3</w:t>
            </w:r>
          </w:p>
        </w:tc>
        <w:tc>
          <w:tcPr>
            <w:tcW w:w="9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r>
      <w:tr w:rsidR="00234498" w:rsidRPr="00234498" w:rsidTr="00387C52">
        <w:trPr>
          <w:trHeight w:val="342"/>
        </w:trPr>
        <w:tc>
          <w:tcPr>
            <w:tcW w:w="885" w:type="dxa"/>
            <w:tcBorders>
              <w:top w:val="nil"/>
              <w:left w:val="single" w:sz="8" w:space="0" w:color="auto"/>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02.03</w:t>
            </w:r>
          </w:p>
        </w:tc>
        <w:tc>
          <w:tcPr>
            <w:tcW w:w="1398"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Acima de 10</w:t>
            </w:r>
            <w:r w:rsidR="00084CC7">
              <w:rPr>
                <w:rFonts w:ascii="Arial" w:hAnsi="Arial" w:cs="Arial"/>
                <w:color w:val="000000"/>
              </w:rPr>
              <w:t>0</w:t>
            </w:r>
            <w:r w:rsidRPr="00234498">
              <w:rPr>
                <w:rFonts w:ascii="Arial" w:hAnsi="Arial" w:cs="Arial"/>
                <w:color w:val="000000"/>
              </w:rPr>
              <w:t>m² até 200m²</w:t>
            </w:r>
          </w:p>
        </w:tc>
        <w:tc>
          <w:tcPr>
            <w:tcW w:w="6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234498">
            <w:pPr>
              <w:spacing w:line="360" w:lineRule="auto"/>
              <w:jc w:val="center"/>
              <w:rPr>
                <w:rFonts w:ascii="Arial" w:hAnsi="Arial" w:cs="Arial"/>
                <w:color w:val="000000"/>
              </w:rPr>
            </w:pPr>
          </w:p>
        </w:tc>
        <w:tc>
          <w:tcPr>
            <w:tcW w:w="907"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3.0</w:t>
            </w:r>
          </w:p>
        </w:tc>
        <w:tc>
          <w:tcPr>
            <w:tcW w:w="985"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4.0</w:t>
            </w:r>
          </w:p>
        </w:tc>
        <w:tc>
          <w:tcPr>
            <w:tcW w:w="1384"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1,7</w:t>
            </w:r>
          </w:p>
        </w:tc>
        <w:tc>
          <w:tcPr>
            <w:tcW w:w="1701"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1.4</w:t>
            </w:r>
          </w:p>
        </w:tc>
        <w:tc>
          <w:tcPr>
            <w:tcW w:w="9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r>
      <w:tr w:rsidR="00234498" w:rsidRPr="00234498" w:rsidTr="00387C52">
        <w:trPr>
          <w:trHeight w:val="327"/>
        </w:trPr>
        <w:tc>
          <w:tcPr>
            <w:tcW w:w="885" w:type="dxa"/>
            <w:tcBorders>
              <w:top w:val="nil"/>
              <w:left w:val="single" w:sz="8" w:space="0" w:color="auto"/>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02.04</w:t>
            </w:r>
          </w:p>
        </w:tc>
        <w:tc>
          <w:tcPr>
            <w:tcW w:w="1398"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xml:space="preserve">Acima de 200m² até </w:t>
            </w:r>
            <w:r w:rsidRPr="00234498">
              <w:rPr>
                <w:rFonts w:ascii="Arial" w:hAnsi="Arial" w:cs="Arial"/>
                <w:color w:val="000000"/>
              </w:rPr>
              <w:lastRenderedPageBreak/>
              <w:t>300m²</w:t>
            </w:r>
          </w:p>
        </w:tc>
        <w:tc>
          <w:tcPr>
            <w:tcW w:w="6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234498">
            <w:pPr>
              <w:spacing w:line="360" w:lineRule="auto"/>
              <w:jc w:val="center"/>
              <w:rPr>
                <w:rFonts w:ascii="Arial" w:hAnsi="Arial" w:cs="Arial"/>
                <w:color w:val="000000"/>
              </w:rPr>
            </w:pPr>
          </w:p>
        </w:tc>
        <w:tc>
          <w:tcPr>
            <w:tcW w:w="907"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3.0</w:t>
            </w:r>
          </w:p>
        </w:tc>
        <w:tc>
          <w:tcPr>
            <w:tcW w:w="985"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4.0</w:t>
            </w:r>
          </w:p>
        </w:tc>
        <w:tc>
          <w:tcPr>
            <w:tcW w:w="1384"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1,9</w:t>
            </w:r>
          </w:p>
        </w:tc>
        <w:tc>
          <w:tcPr>
            <w:tcW w:w="1701"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1.5</w:t>
            </w:r>
          </w:p>
        </w:tc>
        <w:tc>
          <w:tcPr>
            <w:tcW w:w="9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r>
      <w:tr w:rsidR="00234498" w:rsidRPr="00234498" w:rsidTr="00387C52">
        <w:trPr>
          <w:trHeight w:val="327"/>
        </w:trPr>
        <w:tc>
          <w:tcPr>
            <w:tcW w:w="885" w:type="dxa"/>
            <w:tcBorders>
              <w:top w:val="nil"/>
              <w:left w:val="single" w:sz="8" w:space="0" w:color="auto"/>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lastRenderedPageBreak/>
              <w:t>02.05</w:t>
            </w:r>
          </w:p>
        </w:tc>
        <w:tc>
          <w:tcPr>
            <w:tcW w:w="1398"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Acima de 300m² até 500m²</w:t>
            </w:r>
          </w:p>
        </w:tc>
        <w:tc>
          <w:tcPr>
            <w:tcW w:w="6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234498">
            <w:pPr>
              <w:spacing w:line="360" w:lineRule="auto"/>
              <w:jc w:val="center"/>
              <w:rPr>
                <w:rFonts w:ascii="Arial" w:hAnsi="Arial" w:cs="Arial"/>
                <w:color w:val="000000"/>
              </w:rPr>
            </w:pPr>
          </w:p>
        </w:tc>
        <w:tc>
          <w:tcPr>
            <w:tcW w:w="907"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3.0</w:t>
            </w:r>
          </w:p>
        </w:tc>
        <w:tc>
          <w:tcPr>
            <w:tcW w:w="985"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4.0</w:t>
            </w:r>
          </w:p>
        </w:tc>
        <w:tc>
          <w:tcPr>
            <w:tcW w:w="1384"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2.0</w:t>
            </w:r>
          </w:p>
        </w:tc>
        <w:tc>
          <w:tcPr>
            <w:tcW w:w="1701"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1.6</w:t>
            </w:r>
          </w:p>
        </w:tc>
        <w:tc>
          <w:tcPr>
            <w:tcW w:w="9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r>
      <w:tr w:rsidR="00234498" w:rsidRPr="00387C52" w:rsidTr="00387C52">
        <w:trPr>
          <w:trHeight w:val="298"/>
        </w:trPr>
        <w:tc>
          <w:tcPr>
            <w:tcW w:w="885" w:type="dxa"/>
            <w:tcBorders>
              <w:top w:val="single" w:sz="8" w:space="0" w:color="auto"/>
              <w:left w:val="single" w:sz="8" w:space="0" w:color="auto"/>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02.06</w:t>
            </w:r>
          </w:p>
        </w:tc>
        <w:tc>
          <w:tcPr>
            <w:tcW w:w="1398" w:type="dxa"/>
            <w:tcBorders>
              <w:top w:val="single" w:sz="8" w:space="0" w:color="auto"/>
              <w:left w:val="nil"/>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Acima de 500m² até 1000m²</w:t>
            </w:r>
          </w:p>
        </w:tc>
        <w:tc>
          <w:tcPr>
            <w:tcW w:w="693" w:type="dxa"/>
            <w:tcBorders>
              <w:top w:val="single" w:sz="8" w:space="0" w:color="auto"/>
              <w:left w:val="nil"/>
              <w:bottom w:val="single" w:sz="8" w:space="0" w:color="auto"/>
              <w:right w:val="single" w:sz="8" w:space="0" w:color="auto"/>
            </w:tcBorders>
            <w:shd w:val="clear" w:color="auto" w:fill="auto"/>
            <w:noWrap/>
            <w:vAlign w:val="bottom"/>
            <w:hideMark/>
          </w:tcPr>
          <w:p w:rsidR="00C63A59" w:rsidRPr="00234498" w:rsidRDefault="00C63A59" w:rsidP="00387C52">
            <w:pPr>
              <w:spacing w:line="360" w:lineRule="auto"/>
              <w:rPr>
                <w:rFonts w:ascii="Arial" w:hAnsi="Arial" w:cs="Arial"/>
                <w:color w:val="000000"/>
              </w:rPr>
            </w:pPr>
          </w:p>
        </w:tc>
        <w:tc>
          <w:tcPr>
            <w:tcW w:w="907" w:type="dxa"/>
            <w:tcBorders>
              <w:top w:val="single" w:sz="8" w:space="0" w:color="auto"/>
              <w:left w:val="nil"/>
              <w:bottom w:val="single" w:sz="8" w:space="0" w:color="auto"/>
              <w:right w:val="single" w:sz="8" w:space="0" w:color="auto"/>
            </w:tcBorders>
            <w:shd w:val="clear" w:color="auto" w:fill="auto"/>
            <w:hideMark/>
          </w:tcPr>
          <w:p w:rsidR="00C63A59" w:rsidRPr="00234498" w:rsidRDefault="00C63A59" w:rsidP="00387C52">
            <w:pPr>
              <w:spacing w:line="360" w:lineRule="auto"/>
              <w:rPr>
                <w:rFonts w:ascii="Arial" w:hAnsi="Arial" w:cs="Arial"/>
                <w:color w:val="000000"/>
              </w:rPr>
            </w:pPr>
            <w:r w:rsidRPr="00234498">
              <w:rPr>
                <w:rFonts w:ascii="Arial" w:hAnsi="Arial" w:cs="Arial"/>
                <w:color w:val="000000"/>
              </w:rPr>
              <w:t>3.0</w:t>
            </w:r>
          </w:p>
        </w:tc>
        <w:tc>
          <w:tcPr>
            <w:tcW w:w="985" w:type="dxa"/>
            <w:tcBorders>
              <w:top w:val="single" w:sz="8" w:space="0" w:color="auto"/>
              <w:left w:val="nil"/>
              <w:bottom w:val="single" w:sz="8" w:space="0" w:color="auto"/>
              <w:right w:val="single" w:sz="8" w:space="0" w:color="auto"/>
            </w:tcBorders>
            <w:shd w:val="clear" w:color="auto" w:fill="auto"/>
            <w:hideMark/>
          </w:tcPr>
          <w:p w:rsidR="00C63A59" w:rsidRPr="00234498" w:rsidRDefault="00C63A59" w:rsidP="00387C52">
            <w:pPr>
              <w:spacing w:line="360" w:lineRule="auto"/>
              <w:rPr>
                <w:rFonts w:ascii="Arial" w:hAnsi="Arial" w:cs="Arial"/>
                <w:color w:val="000000"/>
              </w:rPr>
            </w:pPr>
            <w:r w:rsidRPr="00234498">
              <w:rPr>
                <w:rFonts w:ascii="Arial" w:hAnsi="Arial" w:cs="Arial"/>
                <w:color w:val="000000"/>
              </w:rPr>
              <w:t>4.0</w:t>
            </w:r>
          </w:p>
        </w:tc>
        <w:tc>
          <w:tcPr>
            <w:tcW w:w="1384" w:type="dxa"/>
            <w:tcBorders>
              <w:top w:val="single" w:sz="8" w:space="0" w:color="auto"/>
              <w:left w:val="nil"/>
              <w:bottom w:val="single" w:sz="8" w:space="0" w:color="auto"/>
              <w:right w:val="single" w:sz="8" w:space="0" w:color="auto"/>
            </w:tcBorders>
            <w:shd w:val="clear" w:color="auto" w:fill="auto"/>
            <w:hideMark/>
          </w:tcPr>
          <w:p w:rsidR="00C63A59" w:rsidRPr="00234498" w:rsidRDefault="00C63A59" w:rsidP="00387C52">
            <w:pPr>
              <w:spacing w:line="360" w:lineRule="auto"/>
              <w:rPr>
                <w:rFonts w:ascii="Arial" w:hAnsi="Arial" w:cs="Arial"/>
                <w:color w:val="000000"/>
              </w:rPr>
            </w:pPr>
            <w:r w:rsidRPr="00234498">
              <w:rPr>
                <w:rFonts w:ascii="Arial" w:hAnsi="Arial" w:cs="Arial"/>
                <w:color w:val="000000"/>
              </w:rPr>
              <w:t>2.25</w:t>
            </w:r>
          </w:p>
        </w:tc>
        <w:tc>
          <w:tcPr>
            <w:tcW w:w="1701" w:type="dxa"/>
            <w:tcBorders>
              <w:top w:val="single" w:sz="8" w:space="0" w:color="auto"/>
              <w:left w:val="nil"/>
              <w:bottom w:val="single" w:sz="8" w:space="0" w:color="auto"/>
              <w:right w:val="single" w:sz="8" w:space="0" w:color="auto"/>
            </w:tcBorders>
            <w:shd w:val="clear" w:color="auto" w:fill="auto"/>
            <w:hideMark/>
          </w:tcPr>
          <w:p w:rsidR="00C63A59" w:rsidRPr="00234498" w:rsidRDefault="00C63A59" w:rsidP="00387C52">
            <w:pPr>
              <w:spacing w:line="360" w:lineRule="auto"/>
              <w:rPr>
                <w:rFonts w:ascii="Arial" w:hAnsi="Arial" w:cs="Arial"/>
                <w:color w:val="000000"/>
              </w:rPr>
            </w:pPr>
            <w:r w:rsidRPr="00234498">
              <w:rPr>
                <w:rFonts w:ascii="Arial" w:hAnsi="Arial" w:cs="Arial"/>
                <w:color w:val="000000"/>
              </w:rPr>
              <w:t>1.6</w:t>
            </w:r>
          </w:p>
        </w:tc>
        <w:tc>
          <w:tcPr>
            <w:tcW w:w="993" w:type="dxa"/>
            <w:tcBorders>
              <w:top w:val="single" w:sz="8" w:space="0" w:color="auto"/>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single" w:sz="8" w:space="0" w:color="auto"/>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r>
      <w:tr w:rsidR="00234498" w:rsidRPr="00387C52" w:rsidTr="00387C52">
        <w:trPr>
          <w:trHeight w:val="357"/>
        </w:trPr>
        <w:tc>
          <w:tcPr>
            <w:tcW w:w="885" w:type="dxa"/>
            <w:tcBorders>
              <w:top w:val="single" w:sz="8" w:space="0" w:color="auto"/>
              <w:left w:val="single" w:sz="8" w:space="0" w:color="auto"/>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02.07</w:t>
            </w:r>
          </w:p>
        </w:tc>
        <w:tc>
          <w:tcPr>
            <w:tcW w:w="1398" w:type="dxa"/>
            <w:tcBorders>
              <w:top w:val="single" w:sz="8" w:space="0" w:color="auto"/>
              <w:left w:val="nil"/>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Acima de 1000 m²</w:t>
            </w:r>
          </w:p>
        </w:tc>
        <w:tc>
          <w:tcPr>
            <w:tcW w:w="693" w:type="dxa"/>
            <w:tcBorders>
              <w:top w:val="single" w:sz="8" w:space="0" w:color="auto"/>
              <w:left w:val="nil"/>
              <w:bottom w:val="single" w:sz="8" w:space="0" w:color="auto"/>
              <w:right w:val="single" w:sz="8" w:space="0" w:color="auto"/>
            </w:tcBorders>
            <w:shd w:val="clear" w:color="auto" w:fill="auto"/>
            <w:hideMark/>
          </w:tcPr>
          <w:p w:rsidR="00C63A59" w:rsidRPr="00234498" w:rsidRDefault="00C63A59" w:rsidP="00387C52">
            <w:pPr>
              <w:spacing w:line="360" w:lineRule="auto"/>
              <w:rPr>
                <w:rFonts w:ascii="Arial" w:hAnsi="Arial" w:cs="Arial"/>
                <w:color w:val="000000"/>
              </w:rPr>
            </w:pPr>
          </w:p>
        </w:tc>
        <w:tc>
          <w:tcPr>
            <w:tcW w:w="907" w:type="dxa"/>
            <w:tcBorders>
              <w:top w:val="single" w:sz="8" w:space="0" w:color="auto"/>
              <w:left w:val="nil"/>
              <w:bottom w:val="single" w:sz="8" w:space="0" w:color="auto"/>
              <w:right w:val="single" w:sz="8" w:space="0" w:color="auto"/>
            </w:tcBorders>
            <w:shd w:val="clear" w:color="auto" w:fill="auto"/>
            <w:hideMark/>
          </w:tcPr>
          <w:p w:rsidR="00C63A59" w:rsidRPr="00234498" w:rsidRDefault="00C63A59" w:rsidP="00387C52">
            <w:pPr>
              <w:spacing w:line="360" w:lineRule="auto"/>
              <w:rPr>
                <w:rFonts w:ascii="Arial" w:hAnsi="Arial" w:cs="Arial"/>
                <w:color w:val="000000"/>
              </w:rPr>
            </w:pPr>
            <w:r w:rsidRPr="00234498">
              <w:rPr>
                <w:rFonts w:ascii="Arial" w:hAnsi="Arial" w:cs="Arial"/>
                <w:color w:val="000000"/>
              </w:rPr>
              <w:t>3,0</w:t>
            </w:r>
          </w:p>
        </w:tc>
        <w:tc>
          <w:tcPr>
            <w:tcW w:w="985" w:type="dxa"/>
            <w:tcBorders>
              <w:top w:val="single" w:sz="8" w:space="0" w:color="auto"/>
              <w:left w:val="nil"/>
              <w:bottom w:val="single" w:sz="8" w:space="0" w:color="auto"/>
              <w:right w:val="single" w:sz="8" w:space="0" w:color="auto"/>
            </w:tcBorders>
            <w:shd w:val="clear" w:color="auto" w:fill="auto"/>
            <w:hideMark/>
          </w:tcPr>
          <w:p w:rsidR="00C63A59" w:rsidRPr="00234498" w:rsidRDefault="00C63A59" w:rsidP="00387C52">
            <w:pPr>
              <w:spacing w:line="360" w:lineRule="auto"/>
              <w:rPr>
                <w:rFonts w:ascii="Arial" w:hAnsi="Arial" w:cs="Arial"/>
                <w:color w:val="000000"/>
              </w:rPr>
            </w:pPr>
            <w:r w:rsidRPr="00234498">
              <w:rPr>
                <w:rFonts w:ascii="Arial" w:hAnsi="Arial" w:cs="Arial"/>
                <w:color w:val="000000"/>
              </w:rPr>
              <w:t>4,0</w:t>
            </w:r>
          </w:p>
        </w:tc>
        <w:tc>
          <w:tcPr>
            <w:tcW w:w="1384" w:type="dxa"/>
            <w:tcBorders>
              <w:top w:val="single" w:sz="8" w:space="0" w:color="auto"/>
              <w:left w:val="nil"/>
              <w:bottom w:val="single" w:sz="8" w:space="0" w:color="auto"/>
              <w:right w:val="single" w:sz="8" w:space="0" w:color="auto"/>
            </w:tcBorders>
            <w:shd w:val="clear" w:color="auto" w:fill="auto"/>
            <w:hideMark/>
          </w:tcPr>
          <w:p w:rsidR="00C63A59" w:rsidRPr="00234498" w:rsidRDefault="00C63A59" w:rsidP="00387C52">
            <w:pPr>
              <w:spacing w:line="360" w:lineRule="auto"/>
              <w:rPr>
                <w:rFonts w:ascii="Arial" w:hAnsi="Arial" w:cs="Arial"/>
                <w:color w:val="000000"/>
              </w:rPr>
            </w:pPr>
            <w:r w:rsidRPr="00234498">
              <w:rPr>
                <w:rFonts w:ascii="Arial" w:hAnsi="Arial" w:cs="Arial"/>
                <w:color w:val="000000"/>
              </w:rPr>
              <w:t>4,0</w:t>
            </w:r>
          </w:p>
        </w:tc>
        <w:tc>
          <w:tcPr>
            <w:tcW w:w="1701" w:type="dxa"/>
            <w:tcBorders>
              <w:top w:val="single" w:sz="8" w:space="0" w:color="auto"/>
              <w:left w:val="nil"/>
              <w:bottom w:val="single" w:sz="8" w:space="0" w:color="auto"/>
              <w:right w:val="single" w:sz="8" w:space="0" w:color="auto"/>
            </w:tcBorders>
            <w:shd w:val="clear" w:color="auto" w:fill="auto"/>
            <w:hideMark/>
          </w:tcPr>
          <w:p w:rsidR="00C63A59" w:rsidRPr="00234498" w:rsidRDefault="00C63A59" w:rsidP="00387C52">
            <w:pPr>
              <w:spacing w:line="360" w:lineRule="auto"/>
              <w:rPr>
                <w:rFonts w:ascii="Arial" w:hAnsi="Arial" w:cs="Arial"/>
                <w:color w:val="000000"/>
              </w:rPr>
            </w:pPr>
            <w:r w:rsidRPr="00234498">
              <w:rPr>
                <w:rFonts w:ascii="Arial" w:hAnsi="Arial" w:cs="Arial"/>
                <w:color w:val="000000"/>
              </w:rPr>
              <w:t>1.7</w:t>
            </w:r>
          </w:p>
        </w:tc>
        <w:tc>
          <w:tcPr>
            <w:tcW w:w="993" w:type="dxa"/>
            <w:tcBorders>
              <w:top w:val="single" w:sz="8" w:space="0" w:color="auto"/>
              <w:left w:val="nil"/>
              <w:bottom w:val="single" w:sz="8" w:space="0" w:color="auto"/>
              <w:right w:val="single" w:sz="8" w:space="0" w:color="auto"/>
            </w:tcBorders>
            <w:shd w:val="clear" w:color="auto" w:fill="auto"/>
            <w:hideMark/>
          </w:tcPr>
          <w:p w:rsidR="00C63A59" w:rsidRPr="00234498" w:rsidRDefault="00C63A59" w:rsidP="00387C52">
            <w:pPr>
              <w:spacing w:line="360" w:lineRule="auto"/>
              <w:rPr>
                <w:rFonts w:ascii="Arial" w:hAnsi="Arial" w:cs="Arial"/>
                <w:color w:val="000000"/>
              </w:rPr>
            </w:pPr>
            <w:r w:rsidRPr="00234498">
              <w:rPr>
                <w:rFonts w:ascii="Arial" w:hAnsi="Arial" w:cs="Arial"/>
                <w:color w:val="000000"/>
              </w:rPr>
              <w:t> </w:t>
            </w:r>
          </w:p>
        </w:tc>
        <w:tc>
          <w:tcPr>
            <w:tcW w:w="992" w:type="dxa"/>
            <w:tcBorders>
              <w:top w:val="single" w:sz="8" w:space="0" w:color="auto"/>
              <w:left w:val="nil"/>
              <w:bottom w:val="single" w:sz="8" w:space="0" w:color="auto"/>
              <w:right w:val="single" w:sz="8" w:space="0" w:color="auto"/>
            </w:tcBorders>
            <w:shd w:val="clear" w:color="auto" w:fill="auto"/>
            <w:hideMark/>
          </w:tcPr>
          <w:p w:rsidR="00C63A59" w:rsidRPr="00234498" w:rsidRDefault="00C63A59" w:rsidP="00387C52">
            <w:pPr>
              <w:spacing w:line="360" w:lineRule="auto"/>
              <w:rPr>
                <w:rFonts w:ascii="Arial" w:hAnsi="Arial" w:cs="Arial"/>
                <w:color w:val="000000"/>
              </w:rPr>
            </w:pPr>
            <w:r w:rsidRPr="00234498">
              <w:rPr>
                <w:rFonts w:ascii="Arial" w:hAnsi="Arial" w:cs="Arial"/>
                <w:color w:val="000000"/>
              </w:rPr>
              <w:t> </w:t>
            </w:r>
          </w:p>
        </w:tc>
      </w:tr>
      <w:tr w:rsidR="00C63A59" w:rsidRPr="00234498" w:rsidTr="00387C52">
        <w:trPr>
          <w:trHeight w:val="298"/>
        </w:trPr>
        <w:tc>
          <w:tcPr>
            <w:tcW w:w="9938" w:type="dxa"/>
            <w:gridSpan w:val="9"/>
            <w:tcBorders>
              <w:top w:val="single" w:sz="8" w:space="0" w:color="auto"/>
              <w:left w:val="single" w:sz="8" w:space="0" w:color="auto"/>
              <w:bottom w:val="single" w:sz="8" w:space="0" w:color="auto"/>
              <w:right w:val="single" w:sz="8" w:space="0" w:color="000000"/>
            </w:tcBorders>
            <w:shd w:val="clear" w:color="auto" w:fill="auto"/>
            <w:hideMark/>
          </w:tcPr>
          <w:p w:rsidR="00C63A59" w:rsidRPr="00234498" w:rsidRDefault="00C63A59" w:rsidP="00234498">
            <w:pPr>
              <w:spacing w:line="360" w:lineRule="auto"/>
              <w:jc w:val="center"/>
              <w:rPr>
                <w:rFonts w:ascii="Arial" w:hAnsi="Arial" w:cs="Arial"/>
                <w:color w:val="000000"/>
              </w:rPr>
            </w:pPr>
          </w:p>
        </w:tc>
      </w:tr>
      <w:tr w:rsidR="00C63A59" w:rsidRPr="00234498" w:rsidTr="00387C52">
        <w:trPr>
          <w:trHeight w:val="461"/>
        </w:trPr>
        <w:tc>
          <w:tcPr>
            <w:tcW w:w="885" w:type="dxa"/>
            <w:tcBorders>
              <w:top w:val="nil"/>
              <w:left w:val="single" w:sz="8" w:space="0" w:color="auto"/>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03.00</w:t>
            </w:r>
          </w:p>
        </w:tc>
        <w:tc>
          <w:tcPr>
            <w:tcW w:w="1398"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C63A59" w:rsidRPr="00234498" w:rsidRDefault="00C63A59" w:rsidP="00234498">
            <w:pPr>
              <w:spacing w:line="360" w:lineRule="auto"/>
              <w:jc w:val="center"/>
              <w:rPr>
                <w:rFonts w:ascii="Arial" w:hAnsi="Arial" w:cs="Arial"/>
                <w:b/>
                <w:bCs/>
                <w:color w:val="000000"/>
              </w:rPr>
            </w:pPr>
            <w:r w:rsidRPr="00234498">
              <w:rPr>
                <w:rFonts w:ascii="Arial" w:hAnsi="Arial" w:cs="Arial"/>
                <w:b/>
                <w:bCs/>
                <w:color w:val="000000"/>
              </w:rPr>
              <w:t>Comercio Atacadista de Tecidos, Bebidas e Produtos Alimentares</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TOTAL</w:t>
            </w:r>
          </w:p>
        </w:tc>
      </w:tr>
      <w:tr w:rsidR="00234498" w:rsidRPr="00234498" w:rsidTr="00387C52">
        <w:trPr>
          <w:trHeight w:val="342"/>
        </w:trPr>
        <w:tc>
          <w:tcPr>
            <w:tcW w:w="885" w:type="dxa"/>
            <w:tcBorders>
              <w:top w:val="nil"/>
              <w:left w:val="single" w:sz="8" w:space="0" w:color="auto"/>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03.01</w:t>
            </w:r>
          </w:p>
        </w:tc>
        <w:tc>
          <w:tcPr>
            <w:tcW w:w="1398"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Até 50m²</w:t>
            </w:r>
          </w:p>
        </w:tc>
        <w:tc>
          <w:tcPr>
            <w:tcW w:w="6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234498">
            <w:pPr>
              <w:spacing w:line="360" w:lineRule="auto"/>
              <w:jc w:val="center"/>
              <w:rPr>
                <w:rFonts w:ascii="Arial" w:hAnsi="Arial" w:cs="Arial"/>
                <w:color w:val="000000"/>
              </w:rPr>
            </w:pPr>
          </w:p>
        </w:tc>
        <w:tc>
          <w:tcPr>
            <w:tcW w:w="907"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3.0</w:t>
            </w:r>
          </w:p>
        </w:tc>
        <w:tc>
          <w:tcPr>
            <w:tcW w:w="985"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4.0</w:t>
            </w:r>
          </w:p>
        </w:tc>
        <w:tc>
          <w:tcPr>
            <w:tcW w:w="1384"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1.25</w:t>
            </w:r>
          </w:p>
        </w:tc>
        <w:tc>
          <w:tcPr>
            <w:tcW w:w="1701"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1.3</w:t>
            </w:r>
          </w:p>
        </w:tc>
        <w:tc>
          <w:tcPr>
            <w:tcW w:w="9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r>
      <w:tr w:rsidR="00234498" w:rsidRPr="00234498" w:rsidTr="00387C52">
        <w:trPr>
          <w:trHeight w:val="372"/>
        </w:trPr>
        <w:tc>
          <w:tcPr>
            <w:tcW w:w="885" w:type="dxa"/>
            <w:tcBorders>
              <w:top w:val="nil"/>
              <w:left w:val="single" w:sz="8" w:space="0" w:color="auto"/>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03.02</w:t>
            </w:r>
          </w:p>
        </w:tc>
        <w:tc>
          <w:tcPr>
            <w:tcW w:w="1398"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De 50m² até 100m²</w:t>
            </w:r>
          </w:p>
        </w:tc>
        <w:tc>
          <w:tcPr>
            <w:tcW w:w="6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234498">
            <w:pPr>
              <w:spacing w:line="360" w:lineRule="auto"/>
              <w:jc w:val="center"/>
              <w:rPr>
                <w:rFonts w:ascii="Arial" w:hAnsi="Arial" w:cs="Arial"/>
                <w:color w:val="000000"/>
              </w:rPr>
            </w:pPr>
          </w:p>
        </w:tc>
        <w:tc>
          <w:tcPr>
            <w:tcW w:w="907"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3.0</w:t>
            </w:r>
          </w:p>
        </w:tc>
        <w:tc>
          <w:tcPr>
            <w:tcW w:w="985"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4.0</w:t>
            </w:r>
          </w:p>
        </w:tc>
        <w:tc>
          <w:tcPr>
            <w:tcW w:w="1384"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1.75</w:t>
            </w:r>
          </w:p>
        </w:tc>
        <w:tc>
          <w:tcPr>
            <w:tcW w:w="1701"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1.5</w:t>
            </w:r>
          </w:p>
        </w:tc>
        <w:tc>
          <w:tcPr>
            <w:tcW w:w="9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r>
      <w:tr w:rsidR="00234498" w:rsidRPr="00234498" w:rsidTr="00387C52">
        <w:trPr>
          <w:trHeight w:val="372"/>
        </w:trPr>
        <w:tc>
          <w:tcPr>
            <w:tcW w:w="885" w:type="dxa"/>
            <w:tcBorders>
              <w:top w:val="nil"/>
              <w:left w:val="single" w:sz="8" w:space="0" w:color="auto"/>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03.03</w:t>
            </w:r>
          </w:p>
        </w:tc>
        <w:tc>
          <w:tcPr>
            <w:tcW w:w="1398"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Acima de 100m²</w:t>
            </w:r>
          </w:p>
        </w:tc>
        <w:tc>
          <w:tcPr>
            <w:tcW w:w="6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234498">
            <w:pPr>
              <w:spacing w:line="360" w:lineRule="auto"/>
              <w:jc w:val="center"/>
              <w:rPr>
                <w:rFonts w:ascii="Arial" w:hAnsi="Arial" w:cs="Arial"/>
                <w:color w:val="000000"/>
              </w:rPr>
            </w:pPr>
          </w:p>
        </w:tc>
        <w:tc>
          <w:tcPr>
            <w:tcW w:w="907"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3.0</w:t>
            </w:r>
          </w:p>
        </w:tc>
        <w:tc>
          <w:tcPr>
            <w:tcW w:w="985"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4.0</w:t>
            </w:r>
          </w:p>
        </w:tc>
        <w:tc>
          <w:tcPr>
            <w:tcW w:w="1384"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2.25</w:t>
            </w:r>
          </w:p>
        </w:tc>
        <w:tc>
          <w:tcPr>
            <w:tcW w:w="1701"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1.6</w:t>
            </w:r>
          </w:p>
        </w:tc>
        <w:tc>
          <w:tcPr>
            <w:tcW w:w="9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r>
      <w:tr w:rsidR="00C63A59" w:rsidRPr="00234498" w:rsidTr="00387C52">
        <w:trPr>
          <w:trHeight w:val="283"/>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C63A59" w:rsidRPr="00234498" w:rsidRDefault="00C63A59" w:rsidP="00234498">
            <w:pPr>
              <w:spacing w:line="360" w:lineRule="auto"/>
              <w:jc w:val="center"/>
              <w:rPr>
                <w:rFonts w:ascii="Arial" w:hAnsi="Arial" w:cs="Arial"/>
                <w:color w:val="000000"/>
              </w:rPr>
            </w:pPr>
          </w:p>
        </w:tc>
      </w:tr>
      <w:tr w:rsidR="00C63A59" w:rsidRPr="00234498" w:rsidTr="00387C52">
        <w:trPr>
          <w:trHeight w:val="506"/>
        </w:trPr>
        <w:tc>
          <w:tcPr>
            <w:tcW w:w="885" w:type="dxa"/>
            <w:tcBorders>
              <w:top w:val="nil"/>
              <w:left w:val="single" w:sz="8" w:space="0" w:color="auto"/>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04.00</w:t>
            </w:r>
          </w:p>
        </w:tc>
        <w:tc>
          <w:tcPr>
            <w:tcW w:w="1398"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C63A59" w:rsidRPr="00234498" w:rsidRDefault="00C63A59" w:rsidP="00234498">
            <w:pPr>
              <w:spacing w:line="360" w:lineRule="auto"/>
              <w:jc w:val="center"/>
              <w:rPr>
                <w:rFonts w:ascii="Arial" w:hAnsi="Arial" w:cs="Arial"/>
                <w:b/>
                <w:bCs/>
                <w:color w:val="000000"/>
              </w:rPr>
            </w:pPr>
            <w:r w:rsidRPr="00234498">
              <w:rPr>
                <w:rFonts w:ascii="Arial" w:hAnsi="Arial" w:cs="Arial"/>
                <w:b/>
                <w:bCs/>
                <w:color w:val="000000"/>
              </w:rPr>
              <w:t>Comercio de Matérias de Construção, Ferragens e Equipamentos Agrícolas</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TOTAL</w:t>
            </w:r>
          </w:p>
        </w:tc>
      </w:tr>
      <w:tr w:rsidR="00234498" w:rsidRPr="00234498" w:rsidTr="00387C52">
        <w:trPr>
          <w:trHeight w:val="342"/>
        </w:trPr>
        <w:tc>
          <w:tcPr>
            <w:tcW w:w="885" w:type="dxa"/>
            <w:tcBorders>
              <w:top w:val="nil"/>
              <w:left w:val="single" w:sz="8" w:space="0" w:color="auto"/>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04.01</w:t>
            </w:r>
          </w:p>
        </w:tc>
        <w:tc>
          <w:tcPr>
            <w:tcW w:w="1398" w:type="dxa"/>
            <w:tcBorders>
              <w:top w:val="nil"/>
              <w:left w:val="nil"/>
              <w:bottom w:val="single" w:sz="8" w:space="0" w:color="auto"/>
              <w:right w:val="single" w:sz="8" w:space="0" w:color="auto"/>
            </w:tcBorders>
            <w:shd w:val="clear" w:color="auto" w:fill="auto"/>
            <w:hideMark/>
          </w:tcPr>
          <w:p w:rsidR="00C63A59" w:rsidRPr="00234498" w:rsidRDefault="002F6B2B" w:rsidP="00FC0454">
            <w:pPr>
              <w:spacing w:line="360" w:lineRule="auto"/>
              <w:rPr>
                <w:rFonts w:ascii="Arial" w:hAnsi="Arial" w:cs="Arial"/>
                <w:color w:val="000000"/>
              </w:rPr>
            </w:pPr>
            <w:r>
              <w:rPr>
                <w:rFonts w:ascii="Arial" w:hAnsi="Arial" w:cs="Arial"/>
                <w:color w:val="000000"/>
              </w:rPr>
              <w:t>Sem Depó</w:t>
            </w:r>
            <w:r w:rsidR="00C63A59" w:rsidRPr="00234498">
              <w:rPr>
                <w:rFonts w:ascii="Arial" w:hAnsi="Arial" w:cs="Arial"/>
                <w:color w:val="000000"/>
              </w:rPr>
              <w:t>sito</w:t>
            </w:r>
          </w:p>
        </w:tc>
        <w:tc>
          <w:tcPr>
            <w:tcW w:w="6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234498">
            <w:pPr>
              <w:spacing w:line="360" w:lineRule="auto"/>
              <w:jc w:val="center"/>
              <w:rPr>
                <w:rFonts w:ascii="Arial" w:hAnsi="Arial" w:cs="Arial"/>
                <w:color w:val="000000"/>
              </w:rPr>
            </w:pPr>
          </w:p>
        </w:tc>
        <w:tc>
          <w:tcPr>
            <w:tcW w:w="907"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3.0</w:t>
            </w:r>
          </w:p>
        </w:tc>
        <w:tc>
          <w:tcPr>
            <w:tcW w:w="985"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4.0</w:t>
            </w:r>
          </w:p>
        </w:tc>
        <w:tc>
          <w:tcPr>
            <w:tcW w:w="1384"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2.0</w:t>
            </w:r>
          </w:p>
        </w:tc>
        <w:tc>
          <w:tcPr>
            <w:tcW w:w="1701"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1.3</w:t>
            </w:r>
          </w:p>
        </w:tc>
        <w:tc>
          <w:tcPr>
            <w:tcW w:w="9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r>
      <w:tr w:rsidR="00234498" w:rsidRPr="00234498" w:rsidTr="00387C52">
        <w:trPr>
          <w:trHeight w:val="402"/>
        </w:trPr>
        <w:tc>
          <w:tcPr>
            <w:tcW w:w="885" w:type="dxa"/>
            <w:tcBorders>
              <w:top w:val="nil"/>
              <w:left w:val="single" w:sz="8" w:space="0" w:color="auto"/>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04.02</w:t>
            </w:r>
          </w:p>
        </w:tc>
        <w:tc>
          <w:tcPr>
            <w:tcW w:w="1398" w:type="dxa"/>
            <w:tcBorders>
              <w:top w:val="nil"/>
              <w:left w:val="nil"/>
              <w:bottom w:val="single" w:sz="8" w:space="0" w:color="auto"/>
              <w:right w:val="single" w:sz="8" w:space="0" w:color="auto"/>
            </w:tcBorders>
            <w:shd w:val="clear" w:color="auto" w:fill="auto"/>
            <w:hideMark/>
          </w:tcPr>
          <w:p w:rsidR="00C63A59" w:rsidRPr="00234498" w:rsidRDefault="002F6B2B" w:rsidP="00FC0454">
            <w:pPr>
              <w:spacing w:line="360" w:lineRule="auto"/>
              <w:rPr>
                <w:rFonts w:ascii="Arial" w:hAnsi="Arial" w:cs="Arial"/>
                <w:color w:val="000000"/>
              </w:rPr>
            </w:pPr>
            <w:r>
              <w:rPr>
                <w:rFonts w:ascii="Arial" w:hAnsi="Arial" w:cs="Arial"/>
                <w:color w:val="000000"/>
              </w:rPr>
              <w:t>Com Depó</w:t>
            </w:r>
            <w:r w:rsidR="00C63A59" w:rsidRPr="00234498">
              <w:rPr>
                <w:rFonts w:ascii="Arial" w:hAnsi="Arial" w:cs="Arial"/>
                <w:color w:val="000000"/>
              </w:rPr>
              <w:t>sito de até 100m²</w:t>
            </w:r>
          </w:p>
        </w:tc>
        <w:tc>
          <w:tcPr>
            <w:tcW w:w="6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234498">
            <w:pPr>
              <w:spacing w:line="360" w:lineRule="auto"/>
              <w:jc w:val="center"/>
              <w:rPr>
                <w:rFonts w:ascii="Arial" w:hAnsi="Arial" w:cs="Arial"/>
                <w:color w:val="000000"/>
              </w:rPr>
            </w:pPr>
          </w:p>
        </w:tc>
        <w:tc>
          <w:tcPr>
            <w:tcW w:w="907"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3.0</w:t>
            </w:r>
          </w:p>
        </w:tc>
        <w:tc>
          <w:tcPr>
            <w:tcW w:w="985"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4.0</w:t>
            </w:r>
          </w:p>
        </w:tc>
        <w:tc>
          <w:tcPr>
            <w:tcW w:w="1384"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2.5</w:t>
            </w:r>
          </w:p>
        </w:tc>
        <w:tc>
          <w:tcPr>
            <w:tcW w:w="1701"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1.3</w:t>
            </w:r>
          </w:p>
        </w:tc>
        <w:tc>
          <w:tcPr>
            <w:tcW w:w="9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r>
      <w:tr w:rsidR="00234498" w:rsidRPr="00234498" w:rsidTr="00387C52">
        <w:trPr>
          <w:trHeight w:val="327"/>
        </w:trPr>
        <w:tc>
          <w:tcPr>
            <w:tcW w:w="885" w:type="dxa"/>
            <w:tcBorders>
              <w:top w:val="nil"/>
              <w:left w:val="single" w:sz="8" w:space="0" w:color="auto"/>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04.03</w:t>
            </w:r>
          </w:p>
        </w:tc>
        <w:tc>
          <w:tcPr>
            <w:tcW w:w="1398" w:type="dxa"/>
            <w:tcBorders>
              <w:top w:val="nil"/>
              <w:left w:val="nil"/>
              <w:bottom w:val="single" w:sz="8" w:space="0" w:color="auto"/>
              <w:right w:val="single" w:sz="8" w:space="0" w:color="auto"/>
            </w:tcBorders>
            <w:shd w:val="clear" w:color="auto" w:fill="auto"/>
            <w:hideMark/>
          </w:tcPr>
          <w:p w:rsidR="00C63A59" w:rsidRPr="00234498" w:rsidRDefault="002F6B2B" w:rsidP="00FC0454">
            <w:pPr>
              <w:spacing w:line="360" w:lineRule="auto"/>
              <w:rPr>
                <w:rFonts w:ascii="Arial" w:hAnsi="Arial" w:cs="Arial"/>
                <w:color w:val="000000"/>
              </w:rPr>
            </w:pPr>
            <w:r>
              <w:rPr>
                <w:rFonts w:ascii="Arial" w:hAnsi="Arial" w:cs="Arial"/>
                <w:color w:val="000000"/>
              </w:rPr>
              <w:t>Com Depó</w:t>
            </w:r>
            <w:r w:rsidR="00C63A59" w:rsidRPr="00234498">
              <w:rPr>
                <w:rFonts w:ascii="Arial" w:hAnsi="Arial" w:cs="Arial"/>
                <w:color w:val="000000"/>
              </w:rPr>
              <w:t>sito de 100m² até 200m²</w:t>
            </w:r>
          </w:p>
        </w:tc>
        <w:tc>
          <w:tcPr>
            <w:tcW w:w="6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234498">
            <w:pPr>
              <w:spacing w:line="360" w:lineRule="auto"/>
              <w:jc w:val="center"/>
              <w:rPr>
                <w:rFonts w:ascii="Arial" w:hAnsi="Arial" w:cs="Arial"/>
                <w:color w:val="000000"/>
              </w:rPr>
            </w:pPr>
          </w:p>
        </w:tc>
        <w:tc>
          <w:tcPr>
            <w:tcW w:w="907"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3.0</w:t>
            </w:r>
          </w:p>
        </w:tc>
        <w:tc>
          <w:tcPr>
            <w:tcW w:w="985"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4.0</w:t>
            </w:r>
          </w:p>
        </w:tc>
        <w:tc>
          <w:tcPr>
            <w:tcW w:w="1384"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2.75</w:t>
            </w:r>
          </w:p>
        </w:tc>
        <w:tc>
          <w:tcPr>
            <w:tcW w:w="1701"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1.5</w:t>
            </w:r>
          </w:p>
        </w:tc>
        <w:tc>
          <w:tcPr>
            <w:tcW w:w="9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r>
      <w:tr w:rsidR="00234498" w:rsidRPr="00234498" w:rsidTr="00387C52">
        <w:trPr>
          <w:trHeight w:val="476"/>
        </w:trPr>
        <w:tc>
          <w:tcPr>
            <w:tcW w:w="885" w:type="dxa"/>
            <w:tcBorders>
              <w:top w:val="nil"/>
              <w:left w:val="single" w:sz="8" w:space="0" w:color="auto"/>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04.04</w:t>
            </w:r>
          </w:p>
        </w:tc>
        <w:tc>
          <w:tcPr>
            <w:tcW w:w="1398" w:type="dxa"/>
            <w:tcBorders>
              <w:top w:val="nil"/>
              <w:left w:val="nil"/>
              <w:bottom w:val="single" w:sz="8" w:space="0" w:color="auto"/>
              <w:right w:val="single" w:sz="8" w:space="0" w:color="auto"/>
            </w:tcBorders>
            <w:shd w:val="clear" w:color="auto" w:fill="auto"/>
            <w:hideMark/>
          </w:tcPr>
          <w:p w:rsidR="00C63A59" w:rsidRPr="00234498" w:rsidRDefault="002F6B2B" w:rsidP="00FC0454">
            <w:pPr>
              <w:spacing w:line="360" w:lineRule="auto"/>
              <w:rPr>
                <w:rFonts w:ascii="Arial" w:hAnsi="Arial" w:cs="Arial"/>
                <w:color w:val="000000"/>
              </w:rPr>
            </w:pPr>
            <w:r>
              <w:rPr>
                <w:rFonts w:ascii="Arial" w:hAnsi="Arial" w:cs="Arial"/>
                <w:color w:val="000000"/>
              </w:rPr>
              <w:t>Com Depó</w:t>
            </w:r>
            <w:r w:rsidR="00C63A59" w:rsidRPr="00234498">
              <w:rPr>
                <w:rFonts w:ascii="Arial" w:hAnsi="Arial" w:cs="Arial"/>
                <w:color w:val="000000"/>
              </w:rPr>
              <w:t xml:space="preserve">sito acima de 200m² </w:t>
            </w:r>
            <w:r w:rsidR="00387C52" w:rsidRPr="00234498">
              <w:rPr>
                <w:rFonts w:ascii="Arial" w:hAnsi="Arial" w:cs="Arial"/>
                <w:color w:val="000000"/>
              </w:rPr>
              <w:t>até</w:t>
            </w:r>
            <w:r w:rsidR="00C63A59" w:rsidRPr="00234498">
              <w:rPr>
                <w:rFonts w:ascii="Arial" w:hAnsi="Arial" w:cs="Arial"/>
                <w:color w:val="000000"/>
              </w:rPr>
              <w:t xml:space="preserve"> 500m²</w:t>
            </w:r>
          </w:p>
        </w:tc>
        <w:tc>
          <w:tcPr>
            <w:tcW w:w="6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234498">
            <w:pPr>
              <w:spacing w:line="360" w:lineRule="auto"/>
              <w:jc w:val="center"/>
              <w:rPr>
                <w:rFonts w:ascii="Arial" w:hAnsi="Arial" w:cs="Arial"/>
                <w:color w:val="000000"/>
              </w:rPr>
            </w:pPr>
          </w:p>
        </w:tc>
        <w:tc>
          <w:tcPr>
            <w:tcW w:w="907"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3.0</w:t>
            </w:r>
          </w:p>
        </w:tc>
        <w:tc>
          <w:tcPr>
            <w:tcW w:w="985"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4.0</w:t>
            </w:r>
          </w:p>
        </w:tc>
        <w:tc>
          <w:tcPr>
            <w:tcW w:w="1384"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3.0</w:t>
            </w:r>
          </w:p>
        </w:tc>
        <w:tc>
          <w:tcPr>
            <w:tcW w:w="1701"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1.6</w:t>
            </w:r>
          </w:p>
        </w:tc>
        <w:tc>
          <w:tcPr>
            <w:tcW w:w="9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r>
      <w:tr w:rsidR="00234498" w:rsidRPr="00234498" w:rsidTr="00387C52">
        <w:trPr>
          <w:trHeight w:val="417"/>
        </w:trPr>
        <w:tc>
          <w:tcPr>
            <w:tcW w:w="885" w:type="dxa"/>
            <w:tcBorders>
              <w:top w:val="nil"/>
              <w:left w:val="single" w:sz="8" w:space="0" w:color="auto"/>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04.05</w:t>
            </w:r>
          </w:p>
        </w:tc>
        <w:tc>
          <w:tcPr>
            <w:tcW w:w="1398" w:type="dxa"/>
            <w:tcBorders>
              <w:top w:val="nil"/>
              <w:left w:val="nil"/>
              <w:bottom w:val="single" w:sz="8" w:space="0" w:color="auto"/>
              <w:right w:val="single" w:sz="8" w:space="0" w:color="auto"/>
            </w:tcBorders>
            <w:shd w:val="clear" w:color="auto" w:fill="auto"/>
            <w:hideMark/>
          </w:tcPr>
          <w:p w:rsidR="00C63A59" w:rsidRPr="00234498" w:rsidRDefault="002F6B2B" w:rsidP="00FC0454">
            <w:pPr>
              <w:spacing w:line="360" w:lineRule="auto"/>
              <w:rPr>
                <w:rFonts w:ascii="Arial" w:hAnsi="Arial" w:cs="Arial"/>
                <w:color w:val="000000"/>
              </w:rPr>
            </w:pPr>
            <w:r>
              <w:rPr>
                <w:rFonts w:ascii="Arial" w:hAnsi="Arial" w:cs="Arial"/>
                <w:color w:val="000000"/>
              </w:rPr>
              <w:t>Com Depó</w:t>
            </w:r>
            <w:r w:rsidR="00C63A59" w:rsidRPr="00234498">
              <w:rPr>
                <w:rFonts w:ascii="Arial" w:hAnsi="Arial" w:cs="Arial"/>
                <w:color w:val="000000"/>
              </w:rPr>
              <w:t xml:space="preserve">sito acima de 500m² </w:t>
            </w:r>
            <w:r w:rsidR="00387C52" w:rsidRPr="00234498">
              <w:rPr>
                <w:rFonts w:ascii="Arial" w:hAnsi="Arial" w:cs="Arial"/>
                <w:color w:val="000000"/>
              </w:rPr>
              <w:t>até</w:t>
            </w:r>
            <w:r w:rsidR="00C63A59" w:rsidRPr="00234498">
              <w:rPr>
                <w:rFonts w:ascii="Arial" w:hAnsi="Arial" w:cs="Arial"/>
                <w:color w:val="000000"/>
              </w:rPr>
              <w:t xml:space="preserve"> 1000m²</w:t>
            </w:r>
          </w:p>
        </w:tc>
        <w:tc>
          <w:tcPr>
            <w:tcW w:w="6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234498">
            <w:pPr>
              <w:spacing w:line="360" w:lineRule="auto"/>
              <w:jc w:val="center"/>
              <w:rPr>
                <w:rFonts w:ascii="Arial" w:hAnsi="Arial" w:cs="Arial"/>
                <w:color w:val="000000"/>
              </w:rPr>
            </w:pPr>
          </w:p>
        </w:tc>
        <w:tc>
          <w:tcPr>
            <w:tcW w:w="907"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3.0</w:t>
            </w:r>
          </w:p>
        </w:tc>
        <w:tc>
          <w:tcPr>
            <w:tcW w:w="985"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4.0</w:t>
            </w:r>
          </w:p>
        </w:tc>
        <w:tc>
          <w:tcPr>
            <w:tcW w:w="1384"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3.25</w:t>
            </w:r>
          </w:p>
        </w:tc>
        <w:tc>
          <w:tcPr>
            <w:tcW w:w="1701"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1.7</w:t>
            </w:r>
          </w:p>
        </w:tc>
        <w:tc>
          <w:tcPr>
            <w:tcW w:w="9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r>
      <w:tr w:rsidR="00234498" w:rsidRPr="00234498" w:rsidTr="00387C52">
        <w:trPr>
          <w:trHeight w:val="312"/>
        </w:trPr>
        <w:tc>
          <w:tcPr>
            <w:tcW w:w="885" w:type="dxa"/>
            <w:tcBorders>
              <w:top w:val="nil"/>
              <w:left w:val="single" w:sz="8" w:space="0" w:color="auto"/>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04.06</w:t>
            </w:r>
          </w:p>
        </w:tc>
        <w:tc>
          <w:tcPr>
            <w:tcW w:w="1398"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Acima de 1000m²</w:t>
            </w:r>
          </w:p>
        </w:tc>
        <w:tc>
          <w:tcPr>
            <w:tcW w:w="6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234498">
            <w:pPr>
              <w:spacing w:line="360" w:lineRule="auto"/>
              <w:jc w:val="center"/>
              <w:rPr>
                <w:rFonts w:ascii="Arial" w:hAnsi="Arial" w:cs="Arial"/>
                <w:color w:val="000000"/>
              </w:rPr>
            </w:pPr>
          </w:p>
        </w:tc>
        <w:tc>
          <w:tcPr>
            <w:tcW w:w="907"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3.0</w:t>
            </w:r>
          </w:p>
        </w:tc>
        <w:tc>
          <w:tcPr>
            <w:tcW w:w="985"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4.0</w:t>
            </w:r>
          </w:p>
        </w:tc>
        <w:tc>
          <w:tcPr>
            <w:tcW w:w="1384"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4.0</w:t>
            </w:r>
          </w:p>
        </w:tc>
        <w:tc>
          <w:tcPr>
            <w:tcW w:w="1701"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1.8</w:t>
            </w:r>
          </w:p>
        </w:tc>
        <w:tc>
          <w:tcPr>
            <w:tcW w:w="9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r>
      <w:tr w:rsidR="00C63A59" w:rsidRPr="00234498" w:rsidTr="00387C52">
        <w:trPr>
          <w:trHeight w:val="238"/>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C63A59" w:rsidRPr="00234498" w:rsidRDefault="00C63A59" w:rsidP="00234498">
            <w:pPr>
              <w:spacing w:line="360" w:lineRule="auto"/>
              <w:jc w:val="center"/>
              <w:rPr>
                <w:rFonts w:ascii="Arial" w:hAnsi="Arial" w:cs="Arial"/>
                <w:color w:val="000000"/>
              </w:rPr>
            </w:pPr>
          </w:p>
        </w:tc>
      </w:tr>
      <w:tr w:rsidR="00C63A59" w:rsidRPr="00234498" w:rsidTr="00387C52">
        <w:trPr>
          <w:trHeight w:val="312"/>
        </w:trPr>
        <w:tc>
          <w:tcPr>
            <w:tcW w:w="885" w:type="dxa"/>
            <w:tcBorders>
              <w:top w:val="nil"/>
              <w:left w:val="single" w:sz="8" w:space="0" w:color="auto"/>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05.00</w:t>
            </w:r>
          </w:p>
        </w:tc>
        <w:tc>
          <w:tcPr>
            <w:tcW w:w="1398"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C63A59" w:rsidRPr="00234498" w:rsidRDefault="00234498" w:rsidP="00234498">
            <w:pPr>
              <w:spacing w:line="360" w:lineRule="auto"/>
              <w:jc w:val="center"/>
              <w:rPr>
                <w:rFonts w:ascii="Arial" w:hAnsi="Arial" w:cs="Arial"/>
                <w:b/>
                <w:bCs/>
                <w:color w:val="000000"/>
              </w:rPr>
            </w:pPr>
            <w:r>
              <w:rPr>
                <w:rFonts w:ascii="Arial" w:hAnsi="Arial" w:cs="Arial"/>
                <w:b/>
                <w:bCs/>
                <w:color w:val="000000"/>
              </w:rPr>
              <w:t>Revendedores de Veí</w:t>
            </w:r>
            <w:r w:rsidR="00C63A59" w:rsidRPr="00234498">
              <w:rPr>
                <w:rFonts w:ascii="Arial" w:hAnsi="Arial" w:cs="Arial"/>
                <w:b/>
                <w:bCs/>
                <w:color w:val="000000"/>
              </w:rPr>
              <w:t>culo</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TOTAL</w:t>
            </w:r>
          </w:p>
        </w:tc>
      </w:tr>
      <w:tr w:rsidR="00234498" w:rsidRPr="00234498" w:rsidTr="00387C52">
        <w:trPr>
          <w:trHeight w:val="312"/>
        </w:trPr>
        <w:tc>
          <w:tcPr>
            <w:tcW w:w="885" w:type="dxa"/>
            <w:tcBorders>
              <w:top w:val="nil"/>
              <w:left w:val="single" w:sz="8" w:space="0" w:color="auto"/>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05.01</w:t>
            </w:r>
          </w:p>
        </w:tc>
        <w:tc>
          <w:tcPr>
            <w:tcW w:w="1398"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Até 50m²</w:t>
            </w:r>
          </w:p>
        </w:tc>
        <w:tc>
          <w:tcPr>
            <w:tcW w:w="6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234498">
            <w:pPr>
              <w:spacing w:line="360" w:lineRule="auto"/>
              <w:jc w:val="center"/>
              <w:rPr>
                <w:rFonts w:ascii="Arial" w:hAnsi="Arial" w:cs="Arial"/>
                <w:color w:val="000000"/>
              </w:rPr>
            </w:pPr>
          </w:p>
        </w:tc>
        <w:tc>
          <w:tcPr>
            <w:tcW w:w="907"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3.0</w:t>
            </w:r>
          </w:p>
        </w:tc>
        <w:tc>
          <w:tcPr>
            <w:tcW w:w="985"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4.0</w:t>
            </w:r>
          </w:p>
        </w:tc>
        <w:tc>
          <w:tcPr>
            <w:tcW w:w="1384"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2.75</w:t>
            </w:r>
          </w:p>
        </w:tc>
        <w:tc>
          <w:tcPr>
            <w:tcW w:w="1701"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1.5</w:t>
            </w:r>
          </w:p>
        </w:tc>
        <w:tc>
          <w:tcPr>
            <w:tcW w:w="9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r>
      <w:tr w:rsidR="00234498" w:rsidRPr="00234498" w:rsidTr="00387C52">
        <w:trPr>
          <w:trHeight w:val="312"/>
        </w:trPr>
        <w:tc>
          <w:tcPr>
            <w:tcW w:w="885" w:type="dxa"/>
            <w:tcBorders>
              <w:top w:val="nil"/>
              <w:left w:val="single" w:sz="8" w:space="0" w:color="auto"/>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05.02</w:t>
            </w:r>
          </w:p>
        </w:tc>
        <w:tc>
          <w:tcPr>
            <w:tcW w:w="1398"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De 50m² até 100m²</w:t>
            </w:r>
          </w:p>
        </w:tc>
        <w:tc>
          <w:tcPr>
            <w:tcW w:w="6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234498">
            <w:pPr>
              <w:spacing w:line="360" w:lineRule="auto"/>
              <w:jc w:val="center"/>
              <w:rPr>
                <w:rFonts w:ascii="Arial" w:hAnsi="Arial" w:cs="Arial"/>
                <w:color w:val="000000"/>
              </w:rPr>
            </w:pPr>
          </w:p>
        </w:tc>
        <w:tc>
          <w:tcPr>
            <w:tcW w:w="907"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3.0</w:t>
            </w:r>
          </w:p>
        </w:tc>
        <w:tc>
          <w:tcPr>
            <w:tcW w:w="985"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4.0</w:t>
            </w:r>
          </w:p>
        </w:tc>
        <w:tc>
          <w:tcPr>
            <w:tcW w:w="1384"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3.0</w:t>
            </w:r>
          </w:p>
        </w:tc>
        <w:tc>
          <w:tcPr>
            <w:tcW w:w="1701"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1.6</w:t>
            </w:r>
          </w:p>
        </w:tc>
        <w:tc>
          <w:tcPr>
            <w:tcW w:w="9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r>
      <w:tr w:rsidR="00234498" w:rsidRPr="00234498" w:rsidTr="00387C52">
        <w:trPr>
          <w:trHeight w:val="327"/>
        </w:trPr>
        <w:tc>
          <w:tcPr>
            <w:tcW w:w="885" w:type="dxa"/>
            <w:tcBorders>
              <w:top w:val="nil"/>
              <w:left w:val="single" w:sz="8" w:space="0" w:color="auto"/>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05.03</w:t>
            </w:r>
          </w:p>
        </w:tc>
        <w:tc>
          <w:tcPr>
            <w:tcW w:w="1398"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Acima de 100m²</w:t>
            </w:r>
          </w:p>
        </w:tc>
        <w:tc>
          <w:tcPr>
            <w:tcW w:w="6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234498">
            <w:pPr>
              <w:spacing w:line="360" w:lineRule="auto"/>
              <w:jc w:val="center"/>
              <w:rPr>
                <w:rFonts w:ascii="Arial" w:hAnsi="Arial" w:cs="Arial"/>
                <w:color w:val="000000"/>
              </w:rPr>
            </w:pPr>
          </w:p>
        </w:tc>
        <w:tc>
          <w:tcPr>
            <w:tcW w:w="907"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3.0</w:t>
            </w:r>
          </w:p>
        </w:tc>
        <w:tc>
          <w:tcPr>
            <w:tcW w:w="985"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4.0</w:t>
            </w:r>
          </w:p>
        </w:tc>
        <w:tc>
          <w:tcPr>
            <w:tcW w:w="1384"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3.25</w:t>
            </w:r>
          </w:p>
        </w:tc>
        <w:tc>
          <w:tcPr>
            <w:tcW w:w="1701" w:type="dxa"/>
            <w:tcBorders>
              <w:top w:val="nil"/>
              <w:left w:val="nil"/>
              <w:bottom w:val="single" w:sz="8" w:space="0" w:color="auto"/>
              <w:right w:val="single" w:sz="8" w:space="0" w:color="auto"/>
            </w:tcBorders>
            <w:shd w:val="clear" w:color="auto" w:fill="auto"/>
            <w:hideMark/>
          </w:tcPr>
          <w:p w:rsidR="00C63A59" w:rsidRPr="00234498" w:rsidRDefault="00C63A59" w:rsidP="00FC0454">
            <w:pPr>
              <w:spacing w:line="360" w:lineRule="auto"/>
              <w:jc w:val="center"/>
              <w:rPr>
                <w:rFonts w:ascii="Arial" w:hAnsi="Arial" w:cs="Arial"/>
                <w:color w:val="000000"/>
              </w:rPr>
            </w:pPr>
            <w:r w:rsidRPr="00234498">
              <w:rPr>
                <w:rFonts w:ascii="Arial" w:hAnsi="Arial" w:cs="Arial"/>
                <w:color w:val="000000"/>
              </w:rPr>
              <w:t>1.7</w:t>
            </w:r>
          </w:p>
        </w:tc>
        <w:tc>
          <w:tcPr>
            <w:tcW w:w="993"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C63A59" w:rsidRPr="00234498" w:rsidRDefault="00C63A59" w:rsidP="00FC0454">
            <w:pPr>
              <w:spacing w:line="360" w:lineRule="auto"/>
              <w:rPr>
                <w:rFonts w:ascii="Arial" w:hAnsi="Arial" w:cs="Arial"/>
                <w:color w:val="000000"/>
              </w:rPr>
            </w:pPr>
            <w:r w:rsidRPr="00234498">
              <w:rPr>
                <w:rFonts w:ascii="Arial" w:hAnsi="Arial" w:cs="Arial"/>
                <w:color w:val="000000"/>
              </w:rPr>
              <w:t> </w:t>
            </w:r>
          </w:p>
        </w:tc>
      </w:tr>
    </w:tbl>
    <w:p w:rsidR="00AA4173" w:rsidRPr="00FC0454" w:rsidRDefault="00AA4173" w:rsidP="00FC0454">
      <w:pPr>
        <w:pStyle w:val="Corpodetexto"/>
        <w:widowControl w:val="0"/>
        <w:tabs>
          <w:tab w:val="left" w:pos="1418"/>
        </w:tabs>
        <w:spacing w:line="360" w:lineRule="auto"/>
        <w:jc w:val="center"/>
        <w:rPr>
          <w:rFonts w:ascii="Arial" w:hAnsi="Arial" w:cs="Arial"/>
          <w:bCs/>
          <w:color w:val="000000" w:themeColor="text1"/>
          <w:szCs w:val="24"/>
        </w:rPr>
      </w:pPr>
    </w:p>
    <w:tbl>
      <w:tblPr>
        <w:tblW w:w="9938" w:type="dxa"/>
        <w:tblInd w:w="55" w:type="dxa"/>
        <w:tblLayout w:type="fixed"/>
        <w:tblCellMar>
          <w:left w:w="70" w:type="dxa"/>
          <w:right w:w="70" w:type="dxa"/>
        </w:tblCellMar>
        <w:tblLook w:val="04A0" w:firstRow="1" w:lastRow="0" w:firstColumn="1" w:lastColumn="0" w:noHBand="0" w:noVBand="1"/>
      </w:tblPr>
      <w:tblGrid>
        <w:gridCol w:w="885"/>
        <w:gridCol w:w="1398"/>
        <w:gridCol w:w="709"/>
        <w:gridCol w:w="992"/>
        <w:gridCol w:w="993"/>
        <w:gridCol w:w="1275"/>
        <w:gridCol w:w="1701"/>
        <w:gridCol w:w="851"/>
        <w:gridCol w:w="1134"/>
      </w:tblGrid>
      <w:tr w:rsidR="00E81731" w:rsidRPr="00387C52" w:rsidTr="00387C52">
        <w:trPr>
          <w:trHeight w:val="107"/>
        </w:trPr>
        <w:tc>
          <w:tcPr>
            <w:tcW w:w="88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Nº DE ORDEM</w:t>
            </w:r>
          </w:p>
        </w:tc>
        <w:tc>
          <w:tcPr>
            <w:tcW w:w="1398" w:type="dxa"/>
            <w:tcBorders>
              <w:top w:val="single" w:sz="8" w:space="0" w:color="auto"/>
              <w:left w:val="nil"/>
              <w:bottom w:val="single" w:sz="8" w:space="0" w:color="auto"/>
              <w:right w:val="single" w:sz="8" w:space="0" w:color="auto"/>
            </w:tcBorders>
            <w:shd w:val="clear" w:color="auto" w:fill="auto"/>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ATIVIDADE</w:t>
            </w:r>
          </w:p>
        </w:tc>
        <w:tc>
          <w:tcPr>
            <w:tcW w:w="709" w:type="dxa"/>
            <w:tcBorders>
              <w:top w:val="single" w:sz="8" w:space="0" w:color="auto"/>
              <w:left w:val="nil"/>
              <w:bottom w:val="single" w:sz="8" w:space="0" w:color="auto"/>
              <w:right w:val="single" w:sz="8" w:space="0" w:color="auto"/>
            </w:tcBorders>
            <w:shd w:val="clear" w:color="auto" w:fill="auto"/>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 </w:t>
            </w:r>
          </w:p>
        </w:tc>
        <w:tc>
          <w:tcPr>
            <w:tcW w:w="4961" w:type="dxa"/>
            <w:gridSpan w:val="4"/>
            <w:tcBorders>
              <w:top w:val="single" w:sz="8" w:space="0" w:color="auto"/>
              <w:left w:val="nil"/>
              <w:bottom w:val="single" w:sz="8" w:space="0" w:color="auto"/>
              <w:right w:val="single" w:sz="8" w:space="0" w:color="auto"/>
            </w:tcBorders>
            <w:shd w:val="clear" w:color="auto" w:fill="auto"/>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FATORES PERTINENTES</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TOTAL</w:t>
            </w:r>
          </w:p>
        </w:tc>
      </w:tr>
      <w:tr w:rsidR="00877E3F" w:rsidRPr="00387C52" w:rsidTr="00387C52">
        <w:trPr>
          <w:trHeight w:val="70"/>
        </w:trPr>
        <w:tc>
          <w:tcPr>
            <w:tcW w:w="885" w:type="dxa"/>
            <w:vMerge/>
            <w:tcBorders>
              <w:top w:val="single" w:sz="8" w:space="0" w:color="auto"/>
              <w:left w:val="single" w:sz="8" w:space="0" w:color="auto"/>
              <w:bottom w:val="single" w:sz="8" w:space="0" w:color="000000"/>
              <w:right w:val="single" w:sz="8" w:space="0" w:color="auto"/>
            </w:tcBorders>
            <w:vAlign w:val="center"/>
            <w:hideMark/>
          </w:tcPr>
          <w:p w:rsidR="00E81731" w:rsidRPr="00387C52" w:rsidRDefault="00E81731" w:rsidP="00FC0454">
            <w:pPr>
              <w:spacing w:line="360" w:lineRule="auto"/>
              <w:rPr>
                <w:rFonts w:ascii="Arial" w:hAnsi="Arial" w:cs="Arial"/>
                <w:b/>
                <w:color w:val="000000"/>
                <w:sz w:val="18"/>
                <w:szCs w:val="18"/>
              </w:rPr>
            </w:pPr>
          </w:p>
        </w:tc>
        <w:tc>
          <w:tcPr>
            <w:tcW w:w="1398" w:type="dxa"/>
            <w:tcBorders>
              <w:top w:val="nil"/>
              <w:left w:val="nil"/>
              <w:bottom w:val="single" w:sz="8" w:space="0" w:color="auto"/>
              <w:right w:val="single" w:sz="8" w:space="0" w:color="auto"/>
            </w:tcBorders>
            <w:shd w:val="clear" w:color="auto" w:fill="auto"/>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 </w:t>
            </w:r>
          </w:p>
        </w:tc>
        <w:tc>
          <w:tcPr>
            <w:tcW w:w="709" w:type="dxa"/>
            <w:vMerge w:val="restart"/>
            <w:tcBorders>
              <w:top w:val="nil"/>
              <w:left w:val="single" w:sz="8" w:space="0" w:color="auto"/>
              <w:bottom w:val="single" w:sz="8" w:space="0" w:color="auto"/>
              <w:right w:val="single" w:sz="8" w:space="0" w:color="auto"/>
            </w:tcBorders>
            <w:shd w:val="clear" w:color="auto" w:fill="auto"/>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 </w:t>
            </w:r>
          </w:p>
        </w:tc>
        <w:tc>
          <w:tcPr>
            <w:tcW w:w="1985" w:type="dxa"/>
            <w:gridSpan w:val="2"/>
            <w:tcBorders>
              <w:top w:val="single" w:sz="8" w:space="0" w:color="auto"/>
              <w:left w:val="nil"/>
              <w:bottom w:val="single" w:sz="8" w:space="0" w:color="auto"/>
              <w:right w:val="single" w:sz="8" w:space="0" w:color="auto"/>
            </w:tcBorders>
            <w:shd w:val="clear" w:color="auto" w:fill="auto"/>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LOCALIZAÇÃO</w:t>
            </w:r>
          </w:p>
        </w:tc>
        <w:tc>
          <w:tcPr>
            <w:tcW w:w="1275" w:type="dxa"/>
            <w:vMerge w:val="restart"/>
            <w:tcBorders>
              <w:top w:val="nil"/>
              <w:left w:val="single" w:sz="8" w:space="0" w:color="auto"/>
              <w:bottom w:val="single" w:sz="8" w:space="0" w:color="auto"/>
              <w:right w:val="single" w:sz="8" w:space="0" w:color="auto"/>
            </w:tcBorders>
            <w:shd w:val="clear" w:color="auto" w:fill="auto"/>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OCUPAÇÃO DO SOLO</w:t>
            </w:r>
          </w:p>
        </w:tc>
        <w:tc>
          <w:tcPr>
            <w:tcW w:w="1701" w:type="dxa"/>
            <w:vMerge w:val="restart"/>
            <w:tcBorders>
              <w:top w:val="nil"/>
              <w:left w:val="single" w:sz="8" w:space="0" w:color="auto"/>
              <w:bottom w:val="single" w:sz="8" w:space="0" w:color="auto"/>
              <w:right w:val="single" w:sz="8" w:space="0" w:color="auto"/>
            </w:tcBorders>
            <w:shd w:val="clear" w:color="auto" w:fill="auto"/>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FISCALIZAÇÃO</w:t>
            </w:r>
          </w:p>
        </w:tc>
        <w:tc>
          <w:tcPr>
            <w:tcW w:w="851" w:type="dxa"/>
            <w:vMerge w:val="restart"/>
            <w:tcBorders>
              <w:top w:val="nil"/>
              <w:left w:val="single" w:sz="8" w:space="0" w:color="auto"/>
              <w:bottom w:val="single" w:sz="8" w:space="0" w:color="auto"/>
              <w:right w:val="single" w:sz="8" w:space="0" w:color="auto"/>
            </w:tcBorders>
            <w:shd w:val="clear" w:color="auto" w:fill="auto"/>
            <w:noWrap/>
            <w:vAlign w:val="bottom"/>
            <w:hideMark/>
          </w:tcPr>
          <w:p w:rsidR="00E81731" w:rsidRPr="00387C52" w:rsidRDefault="00E81731" w:rsidP="00877E3F">
            <w:pPr>
              <w:spacing w:line="360" w:lineRule="auto"/>
              <w:rPr>
                <w:rFonts w:ascii="Arial" w:hAnsi="Arial" w:cs="Arial"/>
                <w:b/>
                <w:color w:val="000000"/>
                <w:sz w:val="18"/>
                <w:szCs w:val="18"/>
              </w:rPr>
            </w:pPr>
            <w:r w:rsidRPr="00387C52">
              <w:rPr>
                <w:rFonts w:ascii="Arial" w:hAnsi="Arial" w:cs="Arial"/>
                <w:b/>
                <w:color w:val="000000"/>
                <w:sz w:val="18"/>
                <w:szCs w:val="18"/>
              </w:rPr>
              <w:t>BAIRRO</w:t>
            </w:r>
          </w:p>
        </w:tc>
        <w:tc>
          <w:tcPr>
            <w:tcW w:w="1134" w:type="dxa"/>
            <w:vMerge w:val="restart"/>
            <w:tcBorders>
              <w:top w:val="nil"/>
              <w:left w:val="single" w:sz="8" w:space="0" w:color="auto"/>
              <w:bottom w:val="single" w:sz="8" w:space="0" w:color="auto"/>
              <w:right w:val="single" w:sz="8" w:space="0" w:color="auto"/>
            </w:tcBorders>
            <w:shd w:val="clear" w:color="auto" w:fill="auto"/>
            <w:noWrap/>
            <w:vAlign w:val="bottom"/>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CENTRO</w:t>
            </w:r>
          </w:p>
        </w:tc>
      </w:tr>
      <w:tr w:rsidR="00877E3F" w:rsidRPr="00387C52" w:rsidTr="00387C52">
        <w:trPr>
          <w:trHeight w:val="70"/>
        </w:trPr>
        <w:tc>
          <w:tcPr>
            <w:tcW w:w="885" w:type="dxa"/>
            <w:vMerge/>
            <w:tcBorders>
              <w:top w:val="single" w:sz="8" w:space="0" w:color="auto"/>
              <w:left w:val="single" w:sz="8" w:space="0" w:color="auto"/>
              <w:bottom w:val="single" w:sz="8" w:space="0" w:color="000000"/>
              <w:right w:val="single" w:sz="8" w:space="0" w:color="auto"/>
            </w:tcBorders>
            <w:vAlign w:val="center"/>
            <w:hideMark/>
          </w:tcPr>
          <w:p w:rsidR="00E81731" w:rsidRPr="00387C52" w:rsidRDefault="00E81731" w:rsidP="00FC0454">
            <w:pPr>
              <w:spacing w:line="360" w:lineRule="auto"/>
              <w:rPr>
                <w:rFonts w:ascii="Arial" w:hAnsi="Arial" w:cs="Arial"/>
                <w:b/>
                <w:color w:val="000000"/>
                <w:sz w:val="18"/>
                <w:szCs w:val="18"/>
              </w:rPr>
            </w:pPr>
          </w:p>
        </w:tc>
        <w:tc>
          <w:tcPr>
            <w:tcW w:w="1398" w:type="dxa"/>
            <w:tcBorders>
              <w:top w:val="nil"/>
              <w:left w:val="nil"/>
              <w:bottom w:val="single" w:sz="8" w:space="0" w:color="auto"/>
              <w:right w:val="single" w:sz="8" w:space="0" w:color="auto"/>
            </w:tcBorders>
            <w:shd w:val="clear" w:color="auto" w:fill="auto"/>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 </w:t>
            </w:r>
          </w:p>
        </w:tc>
        <w:tc>
          <w:tcPr>
            <w:tcW w:w="709" w:type="dxa"/>
            <w:vMerge/>
            <w:tcBorders>
              <w:top w:val="nil"/>
              <w:left w:val="single" w:sz="8" w:space="0" w:color="auto"/>
              <w:bottom w:val="single" w:sz="8" w:space="0" w:color="auto"/>
              <w:right w:val="single" w:sz="8" w:space="0" w:color="auto"/>
            </w:tcBorders>
            <w:vAlign w:val="center"/>
            <w:hideMark/>
          </w:tcPr>
          <w:p w:rsidR="00E81731" w:rsidRPr="00387C52" w:rsidRDefault="00E81731" w:rsidP="00FC0454">
            <w:pPr>
              <w:spacing w:line="360" w:lineRule="auto"/>
              <w:rPr>
                <w:rFonts w:ascii="Arial" w:hAnsi="Arial" w:cs="Arial"/>
                <w:b/>
                <w:color w:val="000000"/>
                <w:sz w:val="18"/>
                <w:szCs w:val="18"/>
              </w:rPr>
            </w:pPr>
          </w:p>
        </w:tc>
        <w:tc>
          <w:tcPr>
            <w:tcW w:w="992" w:type="dxa"/>
            <w:tcBorders>
              <w:top w:val="nil"/>
              <w:left w:val="nil"/>
              <w:bottom w:val="single" w:sz="8" w:space="0" w:color="auto"/>
              <w:right w:val="single" w:sz="8" w:space="0" w:color="auto"/>
            </w:tcBorders>
            <w:shd w:val="clear" w:color="auto" w:fill="auto"/>
            <w:hideMark/>
          </w:tcPr>
          <w:p w:rsidR="00E81731" w:rsidRPr="00387C52" w:rsidRDefault="00E81731" w:rsidP="00FC0454">
            <w:pPr>
              <w:spacing w:line="360" w:lineRule="auto"/>
              <w:rPr>
                <w:rFonts w:ascii="Arial" w:hAnsi="Arial" w:cs="Arial"/>
                <w:b/>
                <w:color w:val="000000"/>
                <w:sz w:val="18"/>
                <w:szCs w:val="18"/>
              </w:rPr>
            </w:pPr>
            <w:r w:rsidRPr="00387C52">
              <w:rPr>
                <w:rFonts w:ascii="Arial" w:hAnsi="Arial" w:cs="Arial"/>
                <w:b/>
                <w:color w:val="000000"/>
                <w:sz w:val="18"/>
                <w:szCs w:val="18"/>
              </w:rPr>
              <w:t>BAIRRO</w:t>
            </w:r>
          </w:p>
        </w:tc>
        <w:tc>
          <w:tcPr>
            <w:tcW w:w="993" w:type="dxa"/>
            <w:tcBorders>
              <w:top w:val="nil"/>
              <w:left w:val="nil"/>
              <w:bottom w:val="single" w:sz="8" w:space="0" w:color="auto"/>
              <w:right w:val="single" w:sz="8" w:space="0" w:color="auto"/>
            </w:tcBorders>
            <w:shd w:val="clear" w:color="auto" w:fill="auto"/>
            <w:hideMark/>
          </w:tcPr>
          <w:p w:rsidR="00E81731" w:rsidRPr="00387C52" w:rsidRDefault="00E81731" w:rsidP="00FC0454">
            <w:pPr>
              <w:spacing w:line="360" w:lineRule="auto"/>
              <w:rPr>
                <w:rFonts w:ascii="Arial" w:hAnsi="Arial" w:cs="Arial"/>
                <w:b/>
                <w:color w:val="000000"/>
                <w:sz w:val="18"/>
                <w:szCs w:val="18"/>
              </w:rPr>
            </w:pPr>
            <w:r w:rsidRPr="00387C52">
              <w:rPr>
                <w:rFonts w:ascii="Arial" w:hAnsi="Arial" w:cs="Arial"/>
                <w:b/>
                <w:color w:val="000000"/>
                <w:sz w:val="18"/>
                <w:szCs w:val="18"/>
              </w:rPr>
              <w:t>CENTRO</w:t>
            </w:r>
          </w:p>
        </w:tc>
        <w:tc>
          <w:tcPr>
            <w:tcW w:w="1275" w:type="dxa"/>
            <w:vMerge/>
            <w:tcBorders>
              <w:top w:val="nil"/>
              <w:left w:val="single" w:sz="8" w:space="0" w:color="auto"/>
              <w:bottom w:val="single" w:sz="8" w:space="0" w:color="auto"/>
              <w:right w:val="single" w:sz="8" w:space="0" w:color="auto"/>
            </w:tcBorders>
            <w:vAlign w:val="center"/>
            <w:hideMark/>
          </w:tcPr>
          <w:p w:rsidR="00E81731" w:rsidRPr="00387C52" w:rsidRDefault="00E81731" w:rsidP="00FC0454">
            <w:pPr>
              <w:spacing w:line="360" w:lineRule="auto"/>
              <w:rPr>
                <w:rFonts w:ascii="Arial" w:hAnsi="Arial" w:cs="Arial"/>
                <w:b/>
                <w:color w:val="000000"/>
                <w:sz w:val="18"/>
                <w:szCs w:val="18"/>
              </w:rPr>
            </w:pPr>
          </w:p>
        </w:tc>
        <w:tc>
          <w:tcPr>
            <w:tcW w:w="1701" w:type="dxa"/>
            <w:vMerge/>
            <w:tcBorders>
              <w:top w:val="nil"/>
              <w:left w:val="single" w:sz="8" w:space="0" w:color="auto"/>
              <w:bottom w:val="single" w:sz="8" w:space="0" w:color="auto"/>
              <w:right w:val="single" w:sz="8" w:space="0" w:color="auto"/>
            </w:tcBorders>
            <w:vAlign w:val="center"/>
            <w:hideMark/>
          </w:tcPr>
          <w:p w:rsidR="00E81731" w:rsidRPr="00387C52" w:rsidRDefault="00E81731" w:rsidP="00FC0454">
            <w:pPr>
              <w:spacing w:line="360" w:lineRule="auto"/>
              <w:rPr>
                <w:rFonts w:ascii="Arial" w:hAnsi="Arial" w:cs="Arial"/>
                <w:b/>
                <w:color w:val="000000"/>
                <w:sz w:val="18"/>
                <w:szCs w:val="18"/>
              </w:rPr>
            </w:pPr>
          </w:p>
        </w:tc>
        <w:tc>
          <w:tcPr>
            <w:tcW w:w="851" w:type="dxa"/>
            <w:vMerge/>
            <w:tcBorders>
              <w:top w:val="nil"/>
              <w:left w:val="single" w:sz="8" w:space="0" w:color="auto"/>
              <w:bottom w:val="single" w:sz="8" w:space="0" w:color="auto"/>
              <w:right w:val="single" w:sz="8" w:space="0" w:color="auto"/>
            </w:tcBorders>
            <w:vAlign w:val="center"/>
            <w:hideMark/>
          </w:tcPr>
          <w:p w:rsidR="00E81731" w:rsidRPr="00387C52" w:rsidRDefault="00E81731" w:rsidP="00FC0454">
            <w:pPr>
              <w:spacing w:line="360" w:lineRule="auto"/>
              <w:rPr>
                <w:rFonts w:ascii="Arial" w:hAnsi="Arial" w:cs="Arial"/>
                <w:b/>
                <w:color w:val="000000"/>
                <w:sz w:val="18"/>
                <w:szCs w:val="18"/>
              </w:rPr>
            </w:pPr>
          </w:p>
        </w:tc>
        <w:tc>
          <w:tcPr>
            <w:tcW w:w="1134" w:type="dxa"/>
            <w:vMerge/>
            <w:tcBorders>
              <w:top w:val="nil"/>
              <w:left w:val="single" w:sz="8" w:space="0" w:color="auto"/>
              <w:bottom w:val="single" w:sz="8" w:space="0" w:color="auto"/>
              <w:right w:val="single" w:sz="8" w:space="0" w:color="auto"/>
            </w:tcBorders>
            <w:vAlign w:val="center"/>
            <w:hideMark/>
          </w:tcPr>
          <w:p w:rsidR="00E81731" w:rsidRPr="00387C52" w:rsidRDefault="00E81731" w:rsidP="00FC0454">
            <w:pPr>
              <w:spacing w:line="360" w:lineRule="auto"/>
              <w:rPr>
                <w:rFonts w:ascii="Arial" w:hAnsi="Arial" w:cs="Arial"/>
                <w:b/>
                <w:color w:val="000000"/>
                <w:sz w:val="18"/>
                <w:szCs w:val="18"/>
              </w:rPr>
            </w:pPr>
          </w:p>
        </w:tc>
      </w:tr>
      <w:tr w:rsidR="00E81731" w:rsidRPr="00234498" w:rsidTr="00387C52">
        <w:trPr>
          <w:trHeight w:val="70"/>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06.00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b/>
                <w:bCs/>
                <w:color w:val="000000"/>
              </w:rPr>
            </w:pPr>
            <w:r w:rsidRPr="00234498">
              <w:rPr>
                <w:rFonts w:ascii="Arial" w:hAnsi="Arial" w:cs="Arial"/>
                <w:b/>
                <w:bCs/>
                <w:color w:val="000000"/>
              </w:rPr>
              <w:t>Comercio de Auto Peças e similares</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06.01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Sem oficina especializada</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1.6</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06.02</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Com oficina especializada</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3.25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1.7</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07.00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b/>
                <w:bCs/>
                <w:color w:val="000000"/>
              </w:rPr>
            </w:pPr>
            <w:r w:rsidRPr="00234498">
              <w:rPr>
                <w:rFonts w:ascii="Arial" w:hAnsi="Arial" w:cs="Arial"/>
                <w:b/>
                <w:bCs/>
                <w:color w:val="000000"/>
              </w:rPr>
              <w:t xml:space="preserve">Lojas de Departamento, de Móveis e/ou </w:t>
            </w:r>
            <w:r w:rsidR="00234498" w:rsidRPr="00234498">
              <w:rPr>
                <w:rFonts w:ascii="Arial" w:hAnsi="Arial" w:cs="Arial"/>
                <w:b/>
                <w:bCs/>
                <w:color w:val="000000"/>
              </w:rPr>
              <w:t>Eletrodomésticos</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07.01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Até 50m²</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1.75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1.6</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07.02</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Acima de 50m² até 100m²</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2.0</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1.8</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07.03</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Acima de 100m² até 200m²</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2.25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1.9</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07.04</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Acima de 200m²</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2.75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2.0</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E81731" w:rsidRPr="00234498" w:rsidTr="00387C52">
        <w:trPr>
          <w:trHeight w:val="74"/>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08.00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b/>
                <w:bCs/>
                <w:color w:val="000000"/>
              </w:rPr>
            </w:pPr>
            <w:r w:rsidRPr="00234498">
              <w:rPr>
                <w:rFonts w:ascii="Arial" w:hAnsi="Arial" w:cs="Arial"/>
                <w:b/>
                <w:bCs/>
                <w:color w:val="000000"/>
              </w:rPr>
              <w:t>Supermercados e Similares</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08.01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Com até 2 caixas registradoras</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2.5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1.3</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7"/>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08.02</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Acima de 2 até 4 caixas registradoras</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2.75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1.5</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7"/>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08.03</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Acima de 4 até 8 caixas registradoras</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1.6</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lastRenderedPageBreak/>
              <w:t>08.04</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Acima de 8 caixas registradoras</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3.25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1.7</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08.05</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Hipermercado</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2.5</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E81731" w:rsidRPr="00234498" w:rsidTr="00387C52">
        <w:trPr>
          <w:trHeight w:val="158"/>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09.00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b/>
                <w:bCs/>
                <w:color w:val="000000"/>
              </w:rPr>
            </w:pPr>
            <w:r w:rsidRPr="00234498">
              <w:rPr>
                <w:rFonts w:ascii="Arial" w:hAnsi="Arial" w:cs="Arial"/>
                <w:b/>
                <w:bCs/>
                <w:color w:val="000000"/>
              </w:rPr>
              <w:t>Lojas de brinquedos, bazare</w:t>
            </w:r>
            <w:r w:rsidR="00877E3F">
              <w:rPr>
                <w:rFonts w:ascii="Arial" w:hAnsi="Arial" w:cs="Arial"/>
                <w:b/>
                <w:bCs/>
                <w:color w:val="000000"/>
              </w:rPr>
              <w:t>s de presentes e novidades, comé</w:t>
            </w:r>
            <w:r w:rsidRPr="00234498">
              <w:rPr>
                <w:rFonts w:ascii="Arial" w:hAnsi="Arial" w:cs="Arial"/>
                <w:b/>
                <w:bCs/>
                <w:color w:val="000000"/>
              </w:rPr>
              <w:t>rcio varej</w:t>
            </w:r>
            <w:r w:rsidR="00877E3F">
              <w:rPr>
                <w:rFonts w:ascii="Arial" w:hAnsi="Arial" w:cs="Arial"/>
                <w:b/>
                <w:bCs/>
                <w:color w:val="000000"/>
              </w:rPr>
              <w:t>o</w:t>
            </w:r>
            <w:r w:rsidRPr="00234498">
              <w:rPr>
                <w:rFonts w:ascii="Arial" w:hAnsi="Arial" w:cs="Arial"/>
                <w:b/>
                <w:bCs/>
                <w:color w:val="000000"/>
              </w:rPr>
              <w:t xml:space="preserve"> de tecidos, de sapatos, de confecções e artigos para </w:t>
            </w:r>
            <w:r w:rsidR="00877E3F" w:rsidRPr="00234498">
              <w:rPr>
                <w:rFonts w:ascii="Arial" w:hAnsi="Arial" w:cs="Arial"/>
                <w:b/>
                <w:bCs/>
                <w:color w:val="000000"/>
              </w:rPr>
              <w:t>vestuário</w:t>
            </w:r>
            <w:r w:rsidRPr="00234498">
              <w:rPr>
                <w:rFonts w:ascii="Arial" w:hAnsi="Arial" w:cs="Arial"/>
                <w:b/>
                <w:bCs/>
                <w:color w:val="000000"/>
              </w:rPr>
              <w:t>, Boutique, Armarinhos</w:t>
            </w:r>
            <w:r w:rsidR="00387C52">
              <w:rPr>
                <w:rFonts w:ascii="Arial" w:hAnsi="Arial" w:cs="Arial"/>
                <w:b/>
                <w:bCs/>
                <w:color w:val="000000"/>
              </w:rPr>
              <w:t>.</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09.01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Até 50m²</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1.75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1.6</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09.02</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877E3F" w:rsidP="00FC0454">
            <w:pPr>
              <w:spacing w:line="360" w:lineRule="auto"/>
              <w:rPr>
                <w:rFonts w:ascii="Arial" w:hAnsi="Arial" w:cs="Arial"/>
                <w:color w:val="000000"/>
              </w:rPr>
            </w:pPr>
            <w:r w:rsidRPr="00234498">
              <w:rPr>
                <w:rFonts w:ascii="Arial" w:hAnsi="Arial" w:cs="Arial"/>
                <w:color w:val="000000"/>
              </w:rPr>
              <w:t>De 50</w:t>
            </w:r>
            <w:r w:rsidR="00E81731" w:rsidRPr="00234498">
              <w:rPr>
                <w:rFonts w:ascii="Arial" w:hAnsi="Arial" w:cs="Arial"/>
                <w:color w:val="000000"/>
              </w:rPr>
              <w:t>m² até 100m²</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2.0</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1.8</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09.03</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Acima de 100m²</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2.25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1.9</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10.00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877E3F" w:rsidP="00FC0454">
            <w:pPr>
              <w:spacing w:line="360" w:lineRule="auto"/>
              <w:jc w:val="center"/>
              <w:rPr>
                <w:rFonts w:ascii="Arial" w:hAnsi="Arial" w:cs="Arial"/>
                <w:b/>
                <w:bCs/>
                <w:color w:val="000000"/>
              </w:rPr>
            </w:pPr>
            <w:r w:rsidRPr="00234498">
              <w:rPr>
                <w:rFonts w:ascii="Arial" w:hAnsi="Arial" w:cs="Arial"/>
                <w:b/>
                <w:bCs/>
                <w:color w:val="000000"/>
              </w:rPr>
              <w:t>Vídeo</w:t>
            </w:r>
            <w:r w:rsidR="00E81731" w:rsidRPr="00234498">
              <w:rPr>
                <w:rFonts w:ascii="Arial" w:hAnsi="Arial" w:cs="Arial"/>
                <w:b/>
                <w:bCs/>
                <w:color w:val="000000"/>
              </w:rPr>
              <w:t xml:space="preserve"> locadoras e Similares</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10.01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709"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2.5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1.3</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57"/>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E81731" w:rsidRPr="00234498" w:rsidTr="00387C52">
        <w:trPr>
          <w:trHeight w:val="10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11.00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b/>
                <w:bCs/>
                <w:color w:val="000000"/>
              </w:rPr>
            </w:pPr>
            <w:r w:rsidRPr="00234498">
              <w:rPr>
                <w:rFonts w:ascii="Arial" w:hAnsi="Arial" w:cs="Arial"/>
                <w:b/>
                <w:bCs/>
                <w:color w:val="000000"/>
              </w:rPr>
              <w:t xml:space="preserve">Perfumaria, </w:t>
            </w:r>
            <w:r w:rsidR="00877E3F" w:rsidRPr="00234498">
              <w:rPr>
                <w:rFonts w:ascii="Arial" w:hAnsi="Arial" w:cs="Arial"/>
                <w:b/>
                <w:bCs/>
                <w:color w:val="000000"/>
              </w:rPr>
              <w:t>óticas</w:t>
            </w:r>
            <w:r w:rsidRPr="00234498">
              <w:rPr>
                <w:rFonts w:ascii="Arial" w:hAnsi="Arial" w:cs="Arial"/>
                <w:b/>
                <w:bCs/>
                <w:color w:val="000000"/>
              </w:rPr>
              <w:t xml:space="preserve">, joalherias, relojoarias, equipamentos e material </w:t>
            </w:r>
            <w:r w:rsidR="00877E3F" w:rsidRPr="00234498">
              <w:rPr>
                <w:rFonts w:ascii="Arial" w:hAnsi="Arial" w:cs="Arial"/>
                <w:b/>
                <w:bCs/>
                <w:color w:val="000000"/>
              </w:rPr>
              <w:t>fotográfico</w:t>
            </w:r>
            <w:r w:rsidRPr="00234498">
              <w:rPr>
                <w:rFonts w:ascii="Arial" w:hAnsi="Arial" w:cs="Arial"/>
                <w:b/>
                <w:bCs/>
                <w:color w:val="000000"/>
              </w:rPr>
              <w:t>, vendas de discos e similares</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77"/>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11.01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709"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2.5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1.3</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387C52"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12.00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b/>
                <w:bCs/>
                <w:color w:val="000000"/>
              </w:rPr>
            </w:pPr>
            <w:r w:rsidRPr="00234498">
              <w:rPr>
                <w:rFonts w:ascii="Arial" w:hAnsi="Arial" w:cs="Arial"/>
                <w:b/>
                <w:bCs/>
                <w:color w:val="000000"/>
              </w:rPr>
              <w:t>Panificadora, Confeitaria e Similares</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12.01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709"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1.75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1.6</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50"/>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13.00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b/>
                <w:bCs/>
                <w:color w:val="000000"/>
              </w:rPr>
            </w:pPr>
            <w:r w:rsidRPr="00234498">
              <w:rPr>
                <w:rFonts w:ascii="Arial" w:hAnsi="Arial" w:cs="Arial"/>
                <w:b/>
                <w:bCs/>
                <w:color w:val="000000"/>
              </w:rPr>
              <w:t>Oficina de Bicicletas e Similares</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13.01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xml:space="preserve">Sem venda de </w:t>
            </w:r>
            <w:r w:rsidR="00387C52" w:rsidRPr="00234498">
              <w:rPr>
                <w:rFonts w:ascii="Arial" w:hAnsi="Arial" w:cs="Arial"/>
                <w:color w:val="000000"/>
              </w:rPr>
              <w:t>acessórios</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1.25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1.3</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13.02</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xml:space="preserve">Com venda de </w:t>
            </w:r>
            <w:r w:rsidR="00387C52" w:rsidRPr="00234498">
              <w:rPr>
                <w:rFonts w:ascii="Arial" w:hAnsi="Arial" w:cs="Arial"/>
                <w:color w:val="000000"/>
              </w:rPr>
              <w:t>acessórios</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1.4</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13.03</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xml:space="preserve">Com venda de bicicletas e </w:t>
            </w:r>
            <w:r w:rsidR="00387C52" w:rsidRPr="00234498">
              <w:rPr>
                <w:rFonts w:ascii="Arial" w:hAnsi="Arial" w:cs="Arial"/>
                <w:color w:val="000000"/>
              </w:rPr>
              <w:t>acessórios</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1.6</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1.5</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53"/>
        </w:trPr>
        <w:tc>
          <w:tcPr>
            <w:tcW w:w="9938" w:type="dxa"/>
            <w:gridSpan w:val="9"/>
            <w:tcBorders>
              <w:top w:val="single" w:sz="8" w:space="0" w:color="auto"/>
              <w:left w:val="single" w:sz="8" w:space="0" w:color="auto"/>
              <w:bottom w:val="single" w:sz="8" w:space="0" w:color="auto"/>
              <w:right w:val="single" w:sz="8" w:space="0" w:color="000000"/>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14.00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b/>
                <w:bCs/>
                <w:color w:val="000000"/>
              </w:rPr>
            </w:pPr>
            <w:r w:rsidRPr="00234498">
              <w:rPr>
                <w:rFonts w:ascii="Arial" w:hAnsi="Arial" w:cs="Arial"/>
                <w:b/>
                <w:bCs/>
                <w:color w:val="000000"/>
              </w:rPr>
              <w:t>Banca de jornais, revistas e similares</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14.01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709"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1.2</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15.00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b/>
                <w:bCs/>
                <w:color w:val="000000"/>
              </w:rPr>
            </w:pPr>
            <w:r w:rsidRPr="00234498">
              <w:rPr>
                <w:rFonts w:ascii="Arial" w:hAnsi="Arial" w:cs="Arial"/>
                <w:b/>
                <w:bCs/>
                <w:color w:val="000000"/>
              </w:rPr>
              <w:t>Floricultura</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15.01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709"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1.4</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97"/>
        </w:trPr>
        <w:tc>
          <w:tcPr>
            <w:tcW w:w="9938" w:type="dxa"/>
            <w:gridSpan w:val="9"/>
            <w:tcBorders>
              <w:top w:val="nil"/>
              <w:left w:val="nil"/>
              <w:bottom w:val="nil"/>
              <w:right w:val="nil"/>
            </w:tcBorders>
            <w:shd w:val="clear" w:color="auto" w:fill="auto"/>
            <w:noWrap/>
            <w:vAlign w:val="bottom"/>
            <w:hideMark/>
          </w:tcPr>
          <w:p w:rsidR="00E81731" w:rsidRDefault="00E81731" w:rsidP="00FC0454">
            <w:pPr>
              <w:spacing w:line="360" w:lineRule="auto"/>
              <w:rPr>
                <w:rFonts w:ascii="Arial" w:hAnsi="Arial" w:cs="Arial"/>
                <w:color w:val="000000"/>
              </w:rPr>
            </w:pPr>
          </w:p>
          <w:p w:rsidR="00387C52" w:rsidRPr="00234498" w:rsidRDefault="00387C52" w:rsidP="00FC0454">
            <w:pPr>
              <w:spacing w:line="360" w:lineRule="auto"/>
              <w:rPr>
                <w:rFonts w:ascii="Arial" w:hAnsi="Arial" w:cs="Arial"/>
                <w:color w:val="000000"/>
              </w:rPr>
            </w:pPr>
          </w:p>
        </w:tc>
      </w:tr>
      <w:tr w:rsidR="00E81731" w:rsidRPr="00387C52" w:rsidTr="00387C52">
        <w:trPr>
          <w:trHeight w:val="104"/>
        </w:trPr>
        <w:tc>
          <w:tcPr>
            <w:tcW w:w="885"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lastRenderedPageBreak/>
              <w:t>Nº DE ORDEM</w:t>
            </w:r>
          </w:p>
        </w:tc>
        <w:tc>
          <w:tcPr>
            <w:tcW w:w="1398" w:type="dxa"/>
            <w:tcBorders>
              <w:top w:val="single" w:sz="8" w:space="0" w:color="auto"/>
              <w:left w:val="nil"/>
              <w:bottom w:val="single" w:sz="8" w:space="0" w:color="auto"/>
              <w:right w:val="single" w:sz="8" w:space="0" w:color="auto"/>
            </w:tcBorders>
            <w:shd w:val="clear" w:color="000000" w:fill="FFFFFF"/>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ATIVIDADE</w:t>
            </w:r>
          </w:p>
        </w:tc>
        <w:tc>
          <w:tcPr>
            <w:tcW w:w="709" w:type="dxa"/>
            <w:tcBorders>
              <w:top w:val="single" w:sz="8" w:space="0" w:color="auto"/>
              <w:left w:val="nil"/>
              <w:bottom w:val="single" w:sz="8" w:space="0" w:color="auto"/>
              <w:right w:val="single" w:sz="8" w:space="0" w:color="auto"/>
            </w:tcBorders>
            <w:shd w:val="clear" w:color="000000" w:fill="FFFFFF"/>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COEF 0,30</w:t>
            </w:r>
          </w:p>
        </w:tc>
        <w:tc>
          <w:tcPr>
            <w:tcW w:w="4961" w:type="dxa"/>
            <w:gridSpan w:val="4"/>
            <w:tcBorders>
              <w:top w:val="single" w:sz="8" w:space="0" w:color="auto"/>
              <w:left w:val="nil"/>
              <w:bottom w:val="single" w:sz="8" w:space="0" w:color="auto"/>
              <w:right w:val="single" w:sz="8" w:space="0" w:color="auto"/>
            </w:tcBorders>
            <w:shd w:val="clear" w:color="000000" w:fill="FFFFFF"/>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FATORES PERTINENTES</w:t>
            </w:r>
          </w:p>
        </w:tc>
        <w:tc>
          <w:tcPr>
            <w:tcW w:w="1985" w:type="dxa"/>
            <w:gridSpan w:val="2"/>
            <w:tcBorders>
              <w:top w:val="single" w:sz="8" w:space="0" w:color="auto"/>
              <w:left w:val="nil"/>
              <w:bottom w:val="single" w:sz="8" w:space="0" w:color="auto"/>
              <w:right w:val="single" w:sz="8" w:space="0" w:color="auto"/>
            </w:tcBorders>
            <w:shd w:val="clear" w:color="000000" w:fill="FFFFFF"/>
            <w:noWrap/>
            <w:vAlign w:val="bottom"/>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TOTAL</w:t>
            </w:r>
          </w:p>
        </w:tc>
      </w:tr>
      <w:tr w:rsidR="00877E3F" w:rsidRPr="00387C52" w:rsidTr="00387C52">
        <w:trPr>
          <w:trHeight w:val="74"/>
        </w:trPr>
        <w:tc>
          <w:tcPr>
            <w:tcW w:w="885" w:type="dxa"/>
            <w:vMerge/>
            <w:tcBorders>
              <w:top w:val="single" w:sz="8" w:space="0" w:color="auto"/>
              <w:left w:val="single" w:sz="8" w:space="0" w:color="auto"/>
              <w:bottom w:val="single" w:sz="8" w:space="0" w:color="auto"/>
              <w:right w:val="single" w:sz="8" w:space="0" w:color="auto"/>
            </w:tcBorders>
            <w:vAlign w:val="center"/>
            <w:hideMark/>
          </w:tcPr>
          <w:p w:rsidR="00E81731" w:rsidRPr="00387C52" w:rsidRDefault="00E81731" w:rsidP="00FC0454">
            <w:pPr>
              <w:spacing w:line="360" w:lineRule="auto"/>
              <w:rPr>
                <w:rFonts w:ascii="Arial" w:hAnsi="Arial" w:cs="Arial"/>
                <w:b/>
                <w:color w:val="000000"/>
                <w:sz w:val="18"/>
                <w:szCs w:val="18"/>
              </w:rPr>
            </w:pPr>
          </w:p>
        </w:tc>
        <w:tc>
          <w:tcPr>
            <w:tcW w:w="1398" w:type="dxa"/>
            <w:vMerge w:val="restart"/>
            <w:tcBorders>
              <w:top w:val="nil"/>
              <w:left w:val="single" w:sz="8" w:space="0" w:color="auto"/>
              <w:bottom w:val="single" w:sz="8" w:space="0" w:color="auto"/>
              <w:right w:val="single" w:sz="8" w:space="0" w:color="auto"/>
            </w:tcBorders>
            <w:shd w:val="clear" w:color="000000" w:fill="FFFFFF"/>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 </w:t>
            </w:r>
          </w:p>
        </w:tc>
        <w:tc>
          <w:tcPr>
            <w:tcW w:w="709" w:type="dxa"/>
            <w:vMerge w:val="restart"/>
            <w:tcBorders>
              <w:top w:val="nil"/>
              <w:left w:val="single" w:sz="8" w:space="0" w:color="auto"/>
              <w:bottom w:val="single" w:sz="8" w:space="0" w:color="auto"/>
              <w:right w:val="single" w:sz="8" w:space="0" w:color="auto"/>
            </w:tcBorders>
            <w:shd w:val="clear" w:color="000000" w:fill="FFFFFF"/>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UFIP</w:t>
            </w:r>
          </w:p>
        </w:tc>
        <w:tc>
          <w:tcPr>
            <w:tcW w:w="1985" w:type="dxa"/>
            <w:gridSpan w:val="2"/>
            <w:tcBorders>
              <w:top w:val="single" w:sz="8" w:space="0" w:color="auto"/>
              <w:left w:val="nil"/>
              <w:bottom w:val="single" w:sz="8" w:space="0" w:color="auto"/>
              <w:right w:val="single" w:sz="8" w:space="0" w:color="auto"/>
            </w:tcBorders>
            <w:shd w:val="clear" w:color="000000" w:fill="FFFFFF"/>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LOCALIZAÇÃO</w:t>
            </w:r>
          </w:p>
        </w:tc>
        <w:tc>
          <w:tcPr>
            <w:tcW w:w="1275" w:type="dxa"/>
            <w:vMerge w:val="restart"/>
            <w:tcBorders>
              <w:top w:val="nil"/>
              <w:left w:val="single" w:sz="8" w:space="0" w:color="auto"/>
              <w:bottom w:val="single" w:sz="8" w:space="0" w:color="auto"/>
              <w:right w:val="single" w:sz="8" w:space="0" w:color="auto"/>
            </w:tcBorders>
            <w:shd w:val="clear" w:color="000000" w:fill="FFFFFF"/>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OCUPAÇÃO DO SOLO</w:t>
            </w:r>
          </w:p>
        </w:tc>
        <w:tc>
          <w:tcPr>
            <w:tcW w:w="1701" w:type="dxa"/>
            <w:vMerge w:val="restart"/>
            <w:tcBorders>
              <w:top w:val="nil"/>
              <w:left w:val="single" w:sz="8" w:space="0" w:color="auto"/>
              <w:bottom w:val="single" w:sz="8" w:space="0" w:color="auto"/>
              <w:right w:val="single" w:sz="8" w:space="0" w:color="auto"/>
            </w:tcBorders>
            <w:shd w:val="clear" w:color="000000" w:fill="FFFFFF"/>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FISCALIZAÇÃO</w:t>
            </w:r>
          </w:p>
        </w:tc>
        <w:tc>
          <w:tcPr>
            <w:tcW w:w="851" w:type="dxa"/>
            <w:vMerge w:val="restart"/>
            <w:tcBorders>
              <w:top w:val="nil"/>
              <w:left w:val="single" w:sz="8" w:space="0" w:color="auto"/>
              <w:bottom w:val="single" w:sz="8" w:space="0" w:color="auto"/>
              <w:right w:val="single" w:sz="8" w:space="0" w:color="auto"/>
            </w:tcBorders>
            <w:shd w:val="clear" w:color="000000" w:fill="FFFFFF"/>
            <w:noWrap/>
            <w:vAlign w:val="bottom"/>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BAIRRO</w:t>
            </w:r>
          </w:p>
        </w:tc>
        <w:tc>
          <w:tcPr>
            <w:tcW w:w="1134" w:type="dxa"/>
            <w:vMerge w:val="restart"/>
            <w:tcBorders>
              <w:top w:val="nil"/>
              <w:left w:val="single" w:sz="8" w:space="0" w:color="auto"/>
              <w:bottom w:val="single" w:sz="8" w:space="0" w:color="auto"/>
              <w:right w:val="single" w:sz="8" w:space="0" w:color="auto"/>
            </w:tcBorders>
            <w:shd w:val="clear" w:color="000000" w:fill="FFFFFF"/>
            <w:noWrap/>
            <w:vAlign w:val="bottom"/>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CENTRO</w:t>
            </w:r>
          </w:p>
        </w:tc>
      </w:tr>
      <w:tr w:rsidR="00877E3F" w:rsidRPr="00387C52" w:rsidTr="00387C52">
        <w:trPr>
          <w:trHeight w:val="70"/>
        </w:trPr>
        <w:tc>
          <w:tcPr>
            <w:tcW w:w="885" w:type="dxa"/>
            <w:vMerge/>
            <w:tcBorders>
              <w:top w:val="single" w:sz="8" w:space="0" w:color="auto"/>
              <w:left w:val="single" w:sz="8" w:space="0" w:color="auto"/>
              <w:bottom w:val="single" w:sz="8" w:space="0" w:color="auto"/>
              <w:right w:val="single" w:sz="8" w:space="0" w:color="auto"/>
            </w:tcBorders>
            <w:vAlign w:val="center"/>
            <w:hideMark/>
          </w:tcPr>
          <w:p w:rsidR="00E81731" w:rsidRPr="00387C52" w:rsidRDefault="00E81731" w:rsidP="00FC0454">
            <w:pPr>
              <w:spacing w:line="360" w:lineRule="auto"/>
              <w:rPr>
                <w:rFonts w:ascii="Arial" w:hAnsi="Arial" w:cs="Arial"/>
                <w:b/>
                <w:color w:val="000000"/>
                <w:sz w:val="18"/>
                <w:szCs w:val="18"/>
              </w:rPr>
            </w:pPr>
          </w:p>
        </w:tc>
        <w:tc>
          <w:tcPr>
            <w:tcW w:w="1398" w:type="dxa"/>
            <w:vMerge/>
            <w:tcBorders>
              <w:top w:val="nil"/>
              <w:left w:val="single" w:sz="8" w:space="0" w:color="auto"/>
              <w:bottom w:val="single" w:sz="8" w:space="0" w:color="auto"/>
              <w:right w:val="single" w:sz="8" w:space="0" w:color="auto"/>
            </w:tcBorders>
            <w:vAlign w:val="center"/>
            <w:hideMark/>
          </w:tcPr>
          <w:p w:rsidR="00E81731" w:rsidRPr="00387C52" w:rsidRDefault="00E81731" w:rsidP="00FC0454">
            <w:pPr>
              <w:spacing w:line="360" w:lineRule="auto"/>
              <w:rPr>
                <w:rFonts w:ascii="Arial" w:hAnsi="Arial" w:cs="Arial"/>
                <w:b/>
                <w:color w:val="000000"/>
                <w:sz w:val="18"/>
                <w:szCs w:val="18"/>
              </w:rPr>
            </w:pPr>
          </w:p>
        </w:tc>
        <w:tc>
          <w:tcPr>
            <w:tcW w:w="709" w:type="dxa"/>
            <w:vMerge/>
            <w:tcBorders>
              <w:top w:val="nil"/>
              <w:left w:val="single" w:sz="8" w:space="0" w:color="auto"/>
              <w:bottom w:val="single" w:sz="8" w:space="0" w:color="auto"/>
              <w:right w:val="single" w:sz="8" w:space="0" w:color="auto"/>
            </w:tcBorders>
            <w:vAlign w:val="center"/>
            <w:hideMark/>
          </w:tcPr>
          <w:p w:rsidR="00E81731" w:rsidRPr="00387C52" w:rsidRDefault="00E81731" w:rsidP="00FC0454">
            <w:pPr>
              <w:spacing w:line="360" w:lineRule="auto"/>
              <w:rPr>
                <w:rFonts w:ascii="Arial" w:hAnsi="Arial" w:cs="Arial"/>
                <w:b/>
                <w:color w:val="000000"/>
                <w:sz w:val="18"/>
                <w:szCs w:val="18"/>
              </w:rPr>
            </w:pPr>
          </w:p>
        </w:tc>
        <w:tc>
          <w:tcPr>
            <w:tcW w:w="992" w:type="dxa"/>
            <w:tcBorders>
              <w:top w:val="nil"/>
              <w:left w:val="nil"/>
              <w:bottom w:val="single" w:sz="8" w:space="0" w:color="auto"/>
              <w:right w:val="single" w:sz="8" w:space="0" w:color="auto"/>
            </w:tcBorders>
            <w:shd w:val="clear" w:color="000000" w:fill="FFFFFF"/>
            <w:hideMark/>
          </w:tcPr>
          <w:p w:rsidR="00E81731" w:rsidRPr="00387C52" w:rsidRDefault="00E81731" w:rsidP="00FC0454">
            <w:pPr>
              <w:spacing w:line="360" w:lineRule="auto"/>
              <w:rPr>
                <w:rFonts w:ascii="Arial" w:hAnsi="Arial" w:cs="Arial"/>
                <w:b/>
                <w:color w:val="000000"/>
                <w:sz w:val="18"/>
                <w:szCs w:val="18"/>
              </w:rPr>
            </w:pPr>
            <w:r w:rsidRPr="00387C52">
              <w:rPr>
                <w:rFonts w:ascii="Arial" w:hAnsi="Arial" w:cs="Arial"/>
                <w:b/>
                <w:color w:val="000000"/>
                <w:sz w:val="18"/>
                <w:szCs w:val="18"/>
              </w:rPr>
              <w:t>BAIRRO</w:t>
            </w:r>
          </w:p>
        </w:tc>
        <w:tc>
          <w:tcPr>
            <w:tcW w:w="993" w:type="dxa"/>
            <w:tcBorders>
              <w:top w:val="nil"/>
              <w:left w:val="nil"/>
              <w:bottom w:val="single" w:sz="8" w:space="0" w:color="auto"/>
              <w:right w:val="single" w:sz="8" w:space="0" w:color="auto"/>
            </w:tcBorders>
            <w:shd w:val="clear" w:color="000000" w:fill="FFFFFF"/>
            <w:hideMark/>
          </w:tcPr>
          <w:p w:rsidR="00E81731" w:rsidRPr="00387C52" w:rsidRDefault="00E81731" w:rsidP="00FC0454">
            <w:pPr>
              <w:spacing w:line="360" w:lineRule="auto"/>
              <w:rPr>
                <w:rFonts w:ascii="Arial" w:hAnsi="Arial" w:cs="Arial"/>
                <w:b/>
                <w:color w:val="000000"/>
                <w:sz w:val="18"/>
                <w:szCs w:val="18"/>
              </w:rPr>
            </w:pPr>
            <w:r w:rsidRPr="00387C52">
              <w:rPr>
                <w:rFonts w:ascii="Arial" w:hAnsi="Arial" w:cs="Arial"/>
                <w:b/>
                <w:color w:val="000000"/>
                <w:sz w:val="18"/>
                <w:szCs w:val="18"/>
              </w:rPr>
              <w:t>CENTRO</w:t>
            </w:r>
          </w:p>
        </w:tc>
        <w:tc>
          <w:tcPr>
            <w:tcW w:w="1275" w:type="dxa"/>
            <w:vMerge/>
            <w:tcBorders>
              <w:top w:val="nil"/>
              <w:left w:val="single" w:sz="8" w:space="0" w:color="auto"/>
              <w:bottom w:val="single" w:sz="8" w:space="0" w:color="auto"/>
              <w:right w:val="single" w:sz="8" w:space="0" w:color="auto"/>
            </w:tcBorders>
            <w:vAlign w:val="center"/>
            <w:hideMark/>
          </w:tcPr>
          <w:p w:rsidR="00E81731" w:rsidRPr="00387C52" w:rsidRDefault="00E81731" w:rsidP="00FC0454">
            <w:pPr>
              <w:spacing w:line="360" w:lineRule="auto"/>
              <w:rPr>
                <w:rFonts w:ascii="Arial" w:hAnsi="Arial" w:cs="Arial"/>
                <w:b/>
                <w:color w:val="000000"/>
                <w:sz w:val="18"/>
                <w:szCs w:val="18"/>
              </w:rPr>
            </w:pPr>
          </w:p>
        </w:tc>
        <w:tc>
          <w:tcPr>
            <w:tcW w:w="1701" w:type="dxa"/>
            <w:vMerge/>
            <w:tcBorders>
              <w:top w:val="nil"/>
              <w:left w:val="single" w:sz="8" w:space="0" w:color="auto"/>
              <w:bottom w:val="single" w:sz="8" w:space="0" w:color="auto"/>
              <w:right w:val="single" w:sz="8" w:space="0" w:color="auto"/>
            </w:tcBorders>
            <w:vAlign w:val="center"/>
            <w:hideMark/>
          </w:tcPr>
          <w:p w:rsidR="00E81731" w:rsidRPr="00387C52" w:rsidRDefault="00E81731" w:rsidP="00FC0454">
            <w:pPr>
              <w:spacing w:line="360" w:lineRule="auto"/>
              <w:rPr>
                <w:rFonts w:ascii="Arial" w:hAnsi="Arial" w:cs="Arial"/>
                <w:b/>
                <w:color w:val="000000"/>
                <w:sz w:val="18"/>
                <w:szCs w:val="18"/>
              </w:rPr>
            </w:pPr>
          </w:p>
        </w:tc>
        <w:tc>
          <w:tcPr>
            <w:tcW w:w="851" w:type="dxa"/>
            <w:vMerge/>
            <w:tcBorders>
              <w:top w:val="nil"/>
              <w:left w:val="single" w:sz="8" w:space="0" w:color="auto"/>
              <w:bottom w:val="single" w:sz="8" w:space="0" w:color="auto"/>
              <w:right w:val="single" w:sz="8" w:space="0" w:color="auto"/>
            </w:tcBorders>
            <w:vAlign w:val="center"/>
            <w:hideMark/>
          </w:tcPr>
          <w:p w:rsidR="00E81731" w:rsidRPr="00387C52" w:rsidRDefault="00E81731" w:rsidP="00FC0454">
            <w:pPr>
              <w:spacing w:line="360" w:lineRule="auto"/>
              <w:rPr>
                <w:rFonts w:ascii="Arial" w:hAnsi="Arial" w:cs="Arial"/>
                <w:b/>
                <w:color w:val="000000"/>
                <w:sz w:val="18"/>
                <w:szCs w:val="18"/>
              </w:rPr>
            </w:pPr>
          </w:p>
        </w:tc>
        <w:tc>
          <w:tcPr>
            <w:tcW w:w="1134" w:type="dxa"/>
            <w:vMerge/>
            <w:tcBorders>
              <w:top w:val="nil"/>
              <w:left w:val="single" w:sz="8" w:space="0" w:color="auto"/>
              <w:bottom w:val="single" w:sz="8" w:space="0" w:color="auto"/>
              <w:right w:val="single" w:sz="8" w:space="0" w:color="auto"/>
            </w:tcBorders>
            <w:vAlign w:val="center"/>
            <w:hideMark/>
          </w:tcPr>
          <w:p w:rsidR="00E81731" w:rsidRPr="00387C52" w:rsidRDefault="00E81731" w:rsidP="00FC0454">
            <w:pPr>
              <w:spacing w:line="360" w:lineRule="auto"/>
              <w:rPr>
                <w:rFonts w:ascii="Arial" w:hAnsi="Arial" w:cs="Arial"/>
                <w:b/>
                <w:color w:val="000000"/>
                <w:sz w:val="18"/>
                <w:szCs w:val="18"/>
              </w:rPr>
            </w:pPr>
          </w:p>
        </w:tc>
      </w:tr>
      <w:tr w:rsidR="00E81731" w:rsidRPr="00234498" w:rsidTr="00387C52">
        <w:trPr>
          <w:trHeight w:val="70"/>
        </w:trPr>
        <w:tc>
          <w:tcPr>
            <w:tcW w:w="9938" w:type="dxa"/>
            <w:gridSpan w:val="9"/>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16.00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877E3F" w:rsidP="00FC0454">
            <w:pPr>
              <w:spacing w:line="360" w:lineRule="auto"/>
              <w:jc w:val="center"/>
              <w:rPr>
                <w:rFonts w:ascii="Arial" w:hAnsi="Arial" w:cs="Arial"/>
                <w:b/>
                <w:bCs/>
                <w:color w:val="000000"/>
              </w:rPr>
            </w:pPr>
            <w:r w:rsidRPr="00234498">
              <w:rPr>
                <w:rFonts w:ascii="Arial" w:hAnsi="Arial" w:cs="Arial"/>
                <w:b/>
                <w:bCs/>
                <w:color w:val="000000"/>
              </w:rPr>
              <w:t>Farmácias</w:t>
            </w:r>
            <w:r w:rsidR="00E81731" w:rsidRPr="00234498">
              <w:rPr>
                <w:rFonts w:ascii="Arial" w:hAnsi="Arial" w:cs="Arial"/>
                <w:b/>
                <w:bCs/>
                <w:color w:val="000000"/>
              </w:rPr>
              <w:t xml:space="preserve"> e Drogarias</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16.01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709"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1.75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1.6</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17.00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9702A8" w:rsidP="00FC0454">
            <w:pPr>
              <w:spacing w:line="360" w:lineRule="auto"/>
              <w:jc w:val="center"/>
              <w:rPr>
                <w:rFonts w:ascii="Arial" w:hAnsi="Arial" w:cs="Arial"/>
                <w:b/>
                <w:bCs/>
                <w:color w:val="000000"/>
              </w:rPr>
            </w:pPr>
            <w:r>
              <w:rPr>
                <w:rFonts w:ascii="Arial" w:hAnsi="Arial" w:cs="Arial"/>
                <w:b/>
                <w:bCs/>
                <w:color w:val="000000"/>
              </w:rPr>
              <w:t>Depósito</w:t>
            </w:r>
            <w:r w:rsidR="00E81731" w:rsidRPr="00234498">
              <w:rPr>
                <w:rFonts w:ascii="Arial" w:hAnsi="Arial" w:cs="Arial"/>
                <w:b/>
                <w:bCs/>
                <w:color w:val="000000"/>
              </w:rPr>
              <w:t xml:space="preserve"> de inflamáveis, explosivos e similares</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17.01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Até 50m²</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1.4</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17.02</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De 50m² até 100m²</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2.0</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1.8</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17.03</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Acima de 100m²</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2.5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2.0</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18.00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b/>
                <w:bCs/>
                <w:color w:val="000000"/>
              </w:rPr>
            </w:pPr>
            <w:r w:rsidRPr="00234498">
              <w:rPr>
                <w:rFonts w:ascii="Arial" w:hAnsi="Arial" w:cs="Arial"/>
                <w:b/>
                <w:bCs/>
                <w:color w:val="000000"/>
              </w:rPr>
              <w:t>Comercio de Produtos de Beleza e Similares</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18.01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709"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2.5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1.3</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69"/>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E81731" w:rsidRPr="00234498" w:rsidTr="00387C52">
        <w:trPr>
          <w:trHeight w:val="107"/>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19.00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b/>
                <w:bCs/>
                <w:color w:val="000000"/>
              </w:rPr>
            </w:pPr>
            <w:r w:rsidRPr="00234498">
              <w:rPr>
                <w:rFonts w:ascii="Arial" w:hAnsi="Arial" w:cs="Arial"/>
                <w:b/>
                <w:bCs/>
                <w:color w:val="000000"/>
              </w:rPr>
              <w:t xml:space="preserve">Postos de Serviços ou garagens para veículos com lavagem, lubrificação, troca de </w:t>
            </w:r>
            <w:r w:rsidR="00877E3F" w:rsidRPr="00234498">
              <w:rPr>
                <w:rFonts w:ascii="Arial" w:hAnsi="Arial" w:cs="Arial"/>
                <w:b/>
                <w:bCs/>
                <w:color w:val="000000"/>
              </w:rPr>
              <w:t>óleo</w:t>
            </w:r>
            <w:r w:rsidRPr="00234498">
              <w:rPr>
                <w:rFonts w:ascii="Arial" w:hAnsi="Arial" w:cs="Arial"/>
                <w:b/>
                <w:bCs/>
                <w:color w:val="000000"/>
              </w:rPr>
              <w:t>, borracharia</w:t>
            </w:r>
            <w:r w:rsidR="00877E3F">
              <w:rPr>
                <w:rFonts w:ascii="Arial" w:hAnsi="Arial" w:cs="Arial"/>
                <w:b/>
                <w:bCs/>
                <w:color w:val="000000"/>
              </w:rPr>
              <w:t>,</w:t>
            </w:r>
            <w:r w:rsidRPr="00234498">
              <w:rPr>
                <w:rFonts w:ascii="Arial" w:hAnsi="Arial" w:cs="Arial"/>
                <w:b/>
                <w:bCs/>
                <w:color w:val="000000"/>
              </w:rPr>
              <w:t xml:space="preserve"> acumulativamente</w:t>
            </w:r>
            <w:r w:rsidR="00877E3F">
              <w:rPr>
                <w:rFonts w:ascii="Arial" w:hAnsi="Arial" w:cs="Arial"/>
                <w:b/>
                <w:bCs/>
                <w:color w:val="000000"/>
              </w:rPr>
              <w:t>.</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77"/>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19.01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709"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1.7</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1.1</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20.00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b/>
                <w:bCs/>
                <w:color w:val="000000"/>
              </w:rPr>
            </w:pPr>
            <w:r w:rsidRPr="00234498">
              <w:rPr>
                <w:rFonts w:ascii="Arial" w:hAnsi="Arial" w:cs="Arial"/>
                <w:b/>
                <w:bCs/>
                <w:color w:val="000000"/>
              </w:rPr>
              <w:t xml:space="preserve">Papelaria, Livraria, Tipografia, Casa </w:t>
            </w:r>
            <w:r w:rsidR="00877E3F" w:rsidRPr="00234498">
              <w:rPr>
                <w:rFonts w:ascii="Arial" w:hAnsi="Arial" w:cs="Arial"/>
                <w:b/>
                <w:bCs/>
                <w:color w:val="000000"/>
              </w:rPr>
              <w:t>Lotérica</w:t>
            </w:r>
            <w:r w:rsidRPr="00234498">
              <w:rPr>
                <w:rFonts w:ascii="Arial" w:hAnsi="Arial" w:cs="Arial"/>
                <w:b/>
                <w:bCs/>
                <w:color w:val="000000"/>
              </w:rPr>
              <w:t>, Caça e Pesca</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20.01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709"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2.5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1.3</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74"/>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21.00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b/>
                <w:bCs/>
                <w:color w:val="000000"/>
              </w:rPr>
            </w:pPr>
            <w:r w:rsidRPr="00234498">
              <w:rPr>
                <w:rFonts w:ascii="Arial" w:hAnsi="Arial" w:cs="Arial"/>
                <w:b/>
                <w:bCs/>
                <w:color w:val="000000"/>
              </w:rPr>
              <w:t>Armazéns de Secos e Molhados</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21.01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xml:space="preserve">Sem </w:t>
            </w:r>
            <w:r w:rsidR="009702A8">
              <w:rPr>
                <w:rFonts w:ascii="Arial" w:hAnsi="Arial" w:cs="Arial"/>
                <w:color w:val="000000"/>
              </w:rPr>
              <w:t>depósito</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1.25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1.2</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21.02</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xml:space="preserve">Com </w:t>
            </w:r>
            <w:r w:rsidR="009702A8">
              <w:rPr>
                <w:rFonts w:ascii="Arial" w:hAnsi="Arial" w:cs="Arial"/>
                <w:color w:val="000000"/>
              </w:rPr>
              <w:t>Depósito</w:t>
            </w:r>
            <w:r w:rsidRPr="00234498">
              <w:rPr>
                <w:rFonts w:ascii="Arial" w:hAnsi="Arial" w:cs="Arial"/>
                <w:color w:val="000000"/>
              </w:rPr>
              <w:t xml:space="preserve"> de até 50m² </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1.25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1.5</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21.03</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9702A8" w:rsidP="00FC0454">
            <w:pPr>
              <w:spacing w:line="360" w:lineRule="auto"/>
              <w:rPr>
                <w:rFonts w:ascii="Arial" w:hAnsi="Arial" w:cs="Arial"/>
                <w:color w:val="000000"/>
              </w:rPr>
            </w:pPr>
            <w:r>
              <w:rPr>
                <w:rFonts w:ascii="Arial" w:hAnsi="Arial" w:cs="Arial"/>
                <w:color w:val="000000"/>
              </w:rPr>
              <w:t>Com Depó</w:t>
            </w:r>
            <w:r w:rsidR="00E81731" w:rsidRPr="00234498">
              <w:rPr>
                <w:rFonts w:ascii="Arial" w:hAnsi="Arial" w:cs="Arial"/>
                <w:color w:val="000000"/>
              </w:rPr>
              <w:t>sito de 50m² até 100m²</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1.5</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21.04</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9702A8" w:rsidP="00FC0454">
            <w:pPr>
              <w:spacing w:line="360" w:lineRule="auto"/>
              <w:rPr>
                <w:rFonts w:ascii="Arial" w:hAnsi="Arial" w:cs="Arial"/>
                <w:color w:val="000000"/>
              </w:rPr>
            </w:pPr>
            <w:r>
              <w:rPr>
                <w:rFonts w:ascii="Arial" w:hAnsi="Arial" w:cs="Arial"/>
                <w:color w:val="000000"/>
              </w:rPr>
              <w:t>Com Depó</w:t>
            </w:r>
            <w:r w:rsidR="00E81731" w:rsidRPr="00234498">
              <w:rPr>
                <w:rFonts w:ascii="Arial" w:hAnsi="Arial" w:cs="Arial"/>
                <w:color w:val="000000"/>
              </w:rPr>
              <w:t xml:space="preserve">sito </w:t>
            </w:r>
            <w:r w:rsidR="00E81731" w:rsidRPr="00234498">
              <w:rPr>
                <w:rFonts w:ascii="Arial" w:hAnsi="Arial" w:cs="Arial"/>
                <w:color w:val="000000"/>
              </w:rPr>
              <w:lastRenderedPageBreak/>
              <w:t xml:space="preserve">acima </w:t>
            </w:r>
            <w:r w:rsidR="00387C52" w:rsidRPr="00234498">
              <w:rPr>
                <w:rFonts w:ascii="Arial" w:hAnsi="Arial" w:cs="Arial"/>
                <w:color w:val="000000"/>
              </w:rPr>
              <w:t>de 100</w:t>
            </w:r>
            <w:r w:rsidR="00E81731" w:rsidRPr="00234498">
              <w:rPr>
                <w:rFonts w:ascii="Arial" w:hAnsi="Arial" w:cs="Arial"/>
                <w:color w:val="000000"/>
              </w:rPr>
              <w:t>m²</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lastRenderedPageBreak/>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1.75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1.5</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104"/>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lastRenderedPageBreak/>
              <w:t> </w:t>
            </w:r>
          </w:p>
        </w:tc>
      </w:tr>
      <w:tr w:rsidR="00E81731" w:rsidRPr="00234498" w:rsidTr="00387C52">
        <w:trPr>
          <w:trHeight w:val="97"/>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22.00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b/>
                <w:bCs/>
                <w:color w:val="000000"/>
              </w:rPr>
            </w:pPr>
            <w:r w:rsidRPr="00234498">
              <w:rPr>
                <w:rFonts w:ascii="Arial" w:hAnsi="Arial" w:cs="Arial"/>
                <w:b/>
                <w:bCs/>
                <w:color w:val="000000"/>
              </w:rPr>
              <w:t xml:space="preserve">Mercearia, </w:t>
            </w:r>
            <w:r w:rsidR="00877E3F" w:rsidRPr="00234498">
              <w:rPr>
                <w:rFonts w:ascii="Arial" w:hAnsi="Arial" w:cs="Arial"/>
                <w:b/>
                <w:bCs/>
                <w:color w:val="000000"/>
              </w:rPr>
              <w:t>Empórios</w:t>
            </w:r>
            <w:r w:rsidRPr="00234498">
              <w:rPr>
                <w:rFonts w:ascii="Arial" w:hAnsi="Arial" w:cs="Arial"/>
                <w:b/>
                <w:bCs/>
                <w:color w:val="000000"/>
              </w:rPr>
              <w:t xml:space="preserve">, </w:t>
            </w:r>
            <w:r w:rsidR="00877E3F" w:rsidRPr="00234498">
              <w:rPr>
                <w:rFonts w:ascii="Arial" w:hAnsi="Arial" w:cs="Arial"/>
                <w:b/>
                <w:bCs/>
                <w:color w:val="000000"/>
              </w:rPr>
              <w:t>Minimercados</w:t>
            </w:r>
            <w:r w:rsidRPr="00234498">
              <w:rPr>
                <w:rFonts w:ascii="Arial" w:hAnsi="Arial" w:cs="Arial"/>
                <w:b/>
                <w:bCs/>
                <w:color w:val="000000"/>
              </w:rPr>
              <w:t>, Armazéns de variados produtos e Similares</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74"/>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22.01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xml:space="preserve">Sem </w:t>
            </w:r>
            <w:r w:rsidR="009702A8">
              <w:rPr>
                <w:rFonts w:ascii="Arial" w:hAnsi="Arial" w:cs="Arial"/>
                <w:color w:val="000000"/>
              </w:rPr>
              <w:t>depósito</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1.5</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22.02</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Até 50m²</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1.75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1.5</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22.03</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De 50m² até 100m²</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2.0</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1.6</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22.04</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Acima de 100m²</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2.25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1.6</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23.00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b/>
                <w:bCs/>
                <w:color w:val="000000"/>
              </w:rPr>
            </w:pPr>
            <w:r w:rsidRPr="00234498">
              <w:rPr>
                <w:rFonts w:ascii="Arial" w:hAnsi="Arial" w:cs="Arial"/>
                <w:b/>
                <w:bCs/>
                <w:color w:val="000000"/>
              </w:rPr>
              <w:t>Bares, Lanchonete, Sorveteria e Pastelaria</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23.01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Até 50m²</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1.25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1.3</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23.02</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De 50m² até 100m²</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1.25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1.5</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23.03</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Acima de 100m²</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1.25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1.6</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24.00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b/>
                <w:bCs/>
                <w:color w:val="000000"/>
              </w:rPr>
            </w:pPr>
            <w:r w:rsidRPr="00234498">
              <w:rPr>
                <w:rFonts w:ascii="Arial" w:hAnsi="Arial" w:cs="Arial"/>
                <w:b/>
                <w:bCs/>
                <w:color w:val="000000"/>
              </w:rPr>
              <w:t>Tabernas, Quiosques, Botecos, Café, Quitandas e Similares</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24.01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709"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2.0</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1.1</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67"/>
        </w:trPr>
        <w:tc>
          <w:tcPr>
            <w:tcW w:w="7953" w:type="dxa"/>
            <w:gridSpan w:val="7"/>
            <w:tcBorders>
              <w:top w:val="nil"/>
              <w:left w:val="nil"/>
              <w:bottom w:val="nil"/>
              <w:right w:val="nil"/>
            </w:tcBorders>
            <w:shd w:val="clear" w:color="auto" w:fill="auto"/>
            <w:hideMark/>
          </w:tcPr>
          <w:p w:rsidR="00E81731" w:rsidRPr="00234498" w:rsidRDefault="00E81731" w:rsidP="00FC0454">
            <w:pPr>
              <w:spacing w:line="360" w:lineRule="auto"/>
              <w:jc w:val="center"/>
              <w:rPr>
                <w:rFonts w:ascii="Arial" w:hAnsi="Arial" w:cs="Arial"/>
                <w:color w:val="000000"/>
              </w:rPr>
            </w:pPr>
          </w:p>
        </w:tc>
        <w:tc>
          <w:tcPr>
            <w:tcW w:w="851"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r>
      <w:tr w:rsidR="00877E3F" w:rsidRPr="00234498" w:rsidTr="00387C52">
        <w:trPr>
          <w:trHeight w:val="74"/>
        </w:trPr>
        <w:tc>
          <w:tcPr>
            <w:tcW w:w="885"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398"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709"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992"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993"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275"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701"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851"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r>
      <w:tr w:rsidR="00877E3F" w:rsidRPr="00234498" w:rsidTr="00387C52">
        <w:trPr>
          <w:trHeight w:val="104"/>
        </w:trPr>
        <w:tc>
          <w:tcPr>
            <w:tcW w:w="885"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398"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709"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992"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993"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275"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701"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851"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r>
      <w:tr w:rsidR="00877E3F" w:rsidRPr="00234498" w:rsidTr="00387C52">
        <w:trPr>
          <w:trHeight w:val="70"/>
        </w:trPr>
        <w:tc>
          <w:tcPr>
            <w:tcW w:w="885"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398"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709"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992"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993"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275"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701"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851"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r>
      <w:tr w:rsidR="00877E3F" w:rsidRPr="00234498" w:rsidTr="00387C52">
        <w:trPr>
          <w:trHeight w:val="84"/>
        </w:trPr>
        <w:tc>
          <w:tcPr>
            <w:tcW w:w="885"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398"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709"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992"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993"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275"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701"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851"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r>
      <w:tr w:rsidR="00E81731" w:rsidRPr="00387C52" w:rsidTr="00387C52">
        <w:trPr>
          <w:trHeight w:val="70"/>
        </w:trPr>
        <w:tc>
          <w:tcPr>
            <w:tcW w:w="885"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Nº DE ORDEM</w:t>
            </w:r>
          </w:p>
        </w:tc>
        <w:tc>
          <w:tcPr>
            <w:tcW w:w="1398"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ATIVIDADE</w:t>
            </w:r>
          </w:p>
        </w:tc>
        <w:tc>
          <w:tcPr>
            <w:tcW w:w="709" w:type="dxa"/>
            <w:tcBorders>
              <w:top w:val="single" w:sz="8" w:space="0" w:color="auto"/>
              <w:left w:val="nil"/>
              <w:bottom w:val="single" w:sz="8" w:space="0" w:color="auto"/>
              <w:right w:val="single" w:sz="8" w:space="0" w:color="auto"/>
            </w:tcBorders>
            <w:shd w:val="clear" w:color="auto" w:fill="auto"/>
            <w:hideMark/>
          </w:tcPr>
          <w:p w:rsidR="00E81731" w:rsidRPr="00387C52" w:rsidRDefault="00387C52" w:rsidP="009702A8">
            <w:pPr>
              <w:spacing w:line="360" w:lineRule="auto"/>
              <w:jc w:val="center"/>
              <w:rPr>
                <w:rFonts w:ascii="Arial" w:hAnsi="Arial" w:cs="Arial"/>
                <w:b/>
                <w:color w:val="000000"/>
                <w:sz w:val="18"/>
                <w:szCs w:val="18"/>
              </w:rPr>
            </w:pPr>
            <w:r w:rsidRPr="00387C52">
              <w:rPr>
                <w:rFonts w:ascii="Arial" w:hAnsi="Arial" w:cs="Arial"/>
                <w:b/>
                <w:color w:val="000000"/>
                <w:sz w:val="18"/>
                <w:szCs w:val="18"/>
              </w:rPr>
              <w:t>COEF</w:t>
            </w:r>
            <w:r w:rsidR="00E81731" w:rsidRPr="00387C52">
              <w:rPr>
                <w:rFonts w:ascii="Arial" w:hAnsi="Arial" w:cs="Arial"/>
                <w:b/>
                <w:color w:val="000000"/>
                <w:sz w:val="18"/>
                <w:szCs w:val="18"/>
              </w:rPr>
              <w:t>0,30</w:t>
            </w:r>
          </w:p>
        </w:tc>
        <w:tc>
          <w:tcPr>
            <w:tcW w:w="4961" w:type="dxa"/>
            <w:gridSpan w:val="4"/>
            <w:tcBorders>
              <w:top w:val="single" w:sz="8" w:space="0" w:color="auto"/>
              <w:left w:val="nil"/>
              <w:bottom w:val="single" w:sz="8" w:space="0" w:color="auto"/>
              <w:right w:val="single" w:sz="8" w:space="0" w:color="000000"/>
            </w:tcBorders>
            <w:shd w:val="clear" w:color="auto" w:fill="auto"/>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FATORES PERTINENTES</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TOTAL</w:t>
            </w:r>
          </w:p>
        </w:tc>
      </w:tr>
      <w:tr w:rsidR="00877E3F" w:rsidRPr="00387C52" w:rsidTr="00387C52">
        <w:trPr>
          <w:trHeight w:val="87"/>
        </w:trPr>
        <w:tc>
          <w:tcPr>
            <w:tcW w:w="885" w:type="dxa"/>
            <w:vMerge/>
            <w:tcBorders>
              <w:top w:val="single" w:sz="8" w:space="0" w:color="auto"/>
              <w:left w:val="single" w:sz="8" w:space="0" w:color="auto"/>
              <w:bottom w:val="single" w:sz="8" w:space="0" w:color="auto"/>
              <w:right w:val="single" w:sz="8" w:space="0" w:color="auto"/>
            </w:tcBorders>
            <w:vAlign w:val="center"/>
            <w:hideMark/>
          </w:tcPr>
          <w:p w:rsidR="00E81731" w:rsidRPr="00387C52" w:rsidRDefault="00E81731" w:rsidP="00FC0454">
            <w:pPr>
              <w:spacing w:line="360" w:lineRule="auto"/>
              <w:rPr>
                <w:rFonts w:ascii="Arial" w:hAnsi="Arial" w:cs="Arial"/>
                <w:b/>
                <w:color w:val="000000"/>
                <w:sz w:val="18"/>
                <w:szCs w:val="18"/>
              </w:rPr>
            </w:pPr>
          </w:p>
        </w:tc>
        <w:tc>
          <w:tcPr>
            <w:tcW w:w="1398" w:type="dxa"/>
            <w:vMerge/>
            <w:tcBorders>
              <w:top w:val="single" w:sz="8" w:space="0" w:color="auto"/>
              <w:left w:val="single" w:sz="8" w:space="0" w:color="auto"/>
              <w:bottom w:val="single" w:sz="8" w:space="0" w:color="auto"/>
              <w:right w:val="single" w:sz="8" w:space="0" w:color="auto"/>
            </w:tcBorders>
            <w:vAlign w:val="center"/>
            <w:hideMark/>
          </w:tcPr>
          <w:p w:rsidR="00E81731" w:rsidRPr="00387C52" w:rsidRDefault="00E81731" w:rsidP="00FC0454">
            <w:pPr>
              <w:spacing w:line="360" w:lineRule="auto"/>
              <w:rPr>
                <w:rFonts w:ascii="Arial" w:hAnsi="Arial" w:cs="Arial"/>
                <w:b/>
                <w:color w:val="000000"/>
                <w:sz w:val="18"/>
                <w:szCs w:val="18"/>
              </w:rPr>
            </w:pPr>
          </w:p>
        </w:tc>
        <w:tc>
          <w:tcPr>
            <w:tcW w:w="709" w:type="dxa"/>
            <w:vMerge w:val="restart"/>
            <w:tcBorders>
              <w:top w:val="nil"/>
              <w:left w:val="single" w:sz="8" w:space="0" w:color="auto"/>
              <w:bottom w:val="single" w:sz="8" w:space="0" w:color="auto"/>
              <w:right w:val="single" w:sz="8" w:space="0" w:color="auto"/>
            </w:tcBorders>
            <w:shd w:val="clear" w:color="auto" w:fill="auto"/>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UFIP</w:t>
            </w:r>
          </w:p>
        </w:tc>
        <w:tc>
          <w:tcPr>
            <w:tcW w:w="1985" w:type="dxa"/>
            <w:gridSpan w:val="2"/>
            <w:tcBorders>
              <w:top w:val="single" w:sz="8" w:space="0" w:color="auto"/>
              <w:left w:val="nil"/>
              <w:bottom w:val="single" w:sz="8" w:space="0" w:color="auto"/>
              <w:right w:val="single" w:sz="8" w:space="0" w:color="000000"/>
            </w:tcBorders>
            <w:shd w:val="clear" w:color="auto" w:fill="auto"/>
            <w:hideMark/>
          </w:tcPr>
          <w:p w:rsidR="00E81731" w:rsidRPr="00387C52" w:rsidRDefault="00E81731" w:rsidP="00FC0454">
            <w:pPr>
              <w:spacing w:line="360" w:lineRule="auto"/>
              <w:jc w:val="center"/>
              <w:rPr>
                <w:rFonts w:ascii="Arial" w:hAnsi="Arial" w:cs="Arial"/>
                <w:b/>
                <w:bCs/>
                <w:color w:val="000000"/>
                <w:sz w:val="18"/>
                <w:szCs w:val="18"/>
              </w:rPr>
            </w:pPr>
            <w:r w:rsidRPr="00387C52">
              <w:rPr>
                <w:rFonts w:ascii="Arial" w:hAnsi="Arial" w:cs="Arial"/>
                <w:b/>
                <w:bCs/>
                <w:color w:val="000000"/>
                <w:sz w:val="18"/>
                <w:szCs w:val="18"/>
              </w:rPr>
              <w:t>LOCALIZAÇÃO</w:t>
            </w:r>
          </w:p>
        </w:tc>
        <w:tc>
          <w:tcPr>
            <w:tcW w:w="1275" w:type="dxa"/>
            <w:vMerge w:val="restart"/>
            <w:tcBorders>
              <w:top w:val="nil"/>
              <w:left w:val="single" w:sz="8" w:space="0" w:color="auto"/>
              <w:bottom w:val="single" w:sz="8" w:space="0" w:color="auto"/>
              <w:right w:val="single" w:sz="8" w:space="0" w:color="auto"/>
            </w:tcBorders>
            <w:shd w:val="clear" w:color="auto" w:fill="auto"/>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OCUPAÇÃO DO SOLO</w:t>
            </w:r>
          </w:p>
        </w:tc>
        <w:tc>
          <w:tcPr>
            <w:tcW w:w="1701" w:type="dxa"/>
            <w:vMerge w:val="restart"/>
            <w:tcBorders>
              <w:top w:val="nil"/>
              <w:left w:val="single" w:sz="8" w:space="0" w:color="auto"/>
              <w:bottom w:val="single" w:sz="8" w:space="0" w:color="auto"/>
              <w:right w:val="single" w:sz="8" w:space="0" w:color="auto"/>
            </w:tcBorders>
            <w:shd w:val="clear" w:color="auto" w:fill="auto"/>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FISCALIZAÇÃO</w:t>
            </w:r>
          </w:p>
        </w:tc>
        <w:tc>
          <w:tcPr>
            <w:tcW w:w="851" w:type="dxa"/>
            <w:vMerge w:val="restart"/>
            <w:tcBorders>
              <w:top w:val="nil"/>
              <w:left w:val="single" w:sz="8" w:space="0" w:color="auto"/>
              <w:bottom w:val="single" w:sz="8" w:space="0" w:color="auto"/>
              <w:right w:val="single" w:sz="8" w:space="0" w:color="auto"/>
            </w:tcBorders>
            <w:shd w:val="clear" w:color="auto" w:fill="auto"/>
            <w:noWrap/>
            <w:vAlign w:val="bottom"/>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BAIRRO</w:t>
            </w:r>
          </w:p>
        </w:tc>
        <w:tc>
          <w:tcPr>
            <w:tcW w:w="1134" w:type="dxa"/>
            <w:vMerge w:val="restart"/>
            <w:tcBorders>
              <w:top w:val="nil"/>
              <w:left w:val="single" w:sz="8" w:space="0" w:color="auto"/>
              <w:bottom w:val="single" w:sz="8" w:space="0" w:color="auto"/>
              <w:right w:val="single" w:sz="8" w:space="0" w:color="auto"/>
            </w:tcBorders>
            <w:shd w:val="clear" w:color="auto" w:fill="auto"/>
            <w:noWrap/>
            <w:vAlign w:val="bottom"/>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CENTRO</w:t>
            </w:r>
          </w:p>
        </w:tc>
      </w:tr>
      <w:tr w:rsidR="00877E3F" w:rsidRPr="00234498" w:rsidTr="00387C52">
        <w:trPr>
          <w:trHeight w:val="70"/>
        </w:trPr>
        <w:tc>
          <w:tcPr>
            <w:tcW w:w="885" w:type="dxa"/>
            <w:vMerge/>
            <w:tcBorders>
              <w:top w:val="single" w:sz="8" w:space="0" w:color="auto"/>
              <w:left w:val="single" w:sz="8" w:space="0" w:color="auto"/>
              <w:bottom w:val="single" w:sz="8" w:space="0" w:color="auto"/>
              <w:right w:val="single" w:sz="8" w:space="0" w:color="auto"/>
            </w:tcBorders>
            <w:vAlign w:val="center"/>
            <w:hideMark/>
          </w:tcPr>
          <w:p w:rsidR="00E81731" w:rsidRPr="00234498" w:rsidRDefault="00E81731" w:rsidP="00FC0454">
            <w:pPr>
              <w:spacing w:line="360" w:lineRule="auto"/>
              <w:rPr>
                <w:rFonts w:ascii="Arial" w:hAnsi="Arial" w:cs="Arial"/>
                <w:color w:val="000000"/>
              </w:rPr>
            </w:pPr>
          </w:p>
        </w:tc>
        <w:tc>
          <w:tcPr>
            <w:tcW w:w="1398" w:type="dxa"/>
            <w:vMerge/>
            <w:tcBorders>
              <w:top w:val="single" w:sz="8" w:space="0" w:color="auto"/>
              <w:left w:val="single" w:sz="8" w:space="0" w:color="auto"/>
              <w:bottom w:val="single" w:sz="8" w:space="0" w:color="auto"/>
              <w:right w:val="single" w:sz="8" w:space="0" w:color="auto"/>
            </w:tcBorders>
            <w:vAlign w:val="center"/>
            <w:hideMark/>
          </w:tcPr>
          <w:p w:rsidR="00E81731" w:rsidRPr="00234498" w:rsidRDefault="00E81731" w:rsidP="00FC0454">
            <w:pPr>
              <w:spacing w:line="360" w:lineRule="auto"/>
              <w:rPr>
                <w:rFonts w:ascii="Arial" w:hAnsi="Arial" w:cs="Arial"/>
                <w:color w:val="000000"/>
              </w:rPr>
            </w:pPr>
          </w:p>
        </w:tc>
        <w:tc>
          <w:tcPr>
            <w:tcW w:w="709" w:type="dxa"/>
            <w:vMerge/>
            <w:tcBorders>
              <w:top w:val="nil"/>
              <w:left w:val="single" w:sz="8" w:space="0" w:color="auto"/>
              <w:bottom w:val="single" w:sz="8" w:space="0" w:color="auto"/>
              <w:right w:val="single" w:sz="8" w:space="0" w:color="auto"/>
            </w:tcBorders>
            <w:vAlign w:val="center"/>
            <w:hideMark/>
          </w:tcPr>
          <w:p w:rsidR="00E81731" w:rsidRPr="00234498" w:rsidRDefault="00E81731" w:rsidP="00FC0454">
            <w:pPr>
              <w:spacing w:line="360" w:lineRule="auto"/>
              <w:rPr>
                <w:rFonts w:ascii="Arial" w:hAnsi="Arial" w:cs="Arial"/>
                <w:color w:val="000000"/>
              </w:rPr>
            </w:pP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b/>
                <w:bCs/>
                <w:color w:val="000000"/>
              </w:rPr>
            </w:pPr>
            <w:r w:rsidRPr="00234498">
              <w:rPr>
                <w:rFonts w:ascii="Arial" w:hAnsi="Arial" w:cs="Arial"/>
                <w:b/>
                <w:bCs/>
                <w:color w:val="000000"/>
              </w:rPr>
              <w:t>BAIRRO</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b/>
                <w:bCs/>
                <w:color w:val="000000"/>
              </w:rPr>
            </w:pPr>
            <w:r w:rsidRPr="00234498">
              <w:rPr>
                <w:rFonts w:ascii="Arial" w:hAnsi="Arial" w:cs="Arial"/>
                <w:b/>
                <w:bCs/>
                <w:color w:val="000000"/>
              </w:rPr>
              <w:t>CENTRO</w:t>
            </w:r>
          </w:p>
        </w:tc>
        <w:tc>
          <w:tcPr>
            <w:tcW w:w="1275" w:type="dxa"/>
            <w:vMerge/>
            <w:tcBorders>
              <w:top w:val="nil"/>
              <w:left w:val="single" w:sz="8" w:space="0" w:color="auto"/>
              <w:bottom w:val="single" w:sz="8" w:space="0" w:color="auto"/>
              <w:right w:val="single" w:sz="8" w:space="0" w:color="auto"/>
            </w:tcBorders>
            <w:vAlign w:val="center"/>
            <w:hideMark/>
          </w:tcPr>
          <w:p w:rsidR="00E81731" w:rsidRPr="00234498" w:rsidRDefault="00E81731" w:rsidP="00FC0454">
            <w:pPr>
              <w:spacing w:line="360" w:lineRule="auto"/>
              <w:rPr>
                <w:rFonts w:ascii="Arial" w:hAnsi="Arial" w:cs="Arial"/>
                <w:color w:val="000000"/>
              </w:rPr>
            </w:pPr>
          </w:p>
        </w:tc>
        <w:tc>
          <w:tcPr>
            <w:tcW w:w="1701" w:type="dxa"/>
            <w:vMerge/>
            <w:tcBorders>
              <w:top w:val="nil"/>
              <w:left w:val="single" w:sz="8" w:space="0" w:color="auto"/>
              <w:bottom w:val="single" w:sz="8" w:space="0" w:color="auto"/>
              <w:right w:val="single" w:sz="8" w:space="0" w:color="auto"/>
            </w:tcBorders>
            <w:vAlign w:val="center"/>
            <w:hideMark/>
          </w:tcPr>
          <w:p w:rsidR="00E81731" w:rsidRPr="00234498" w:rsidRDefault="00E81731" w:rsidP="00FC0454">
            <w:pPr>
              <w:spacing w:line="360" w:lineRule="auto"/>
              <w:rPr>
                <w:rFonts w:ascii="Arial" w:hAnsi="Arial" w:cs="Arial"/>
                <w:color w:val="000000"/>
              </w:rPr>
            </w:pPr>
          </w:p>
        </w:tc>
        <w:tc>
          <w:tcPr>
            <w:tcW w:w="851" w:type="dxa"/>
            <w:vMerge/>
            <w:tcBorders>
              <w:top w:val="nil"/>
              <w:left w:val="single" w:sz="8" w:space="0" w:color="auto"/>
              <w:bottom w:val="single" w:sz="8" w:space="0" w:color="auto"/>
              <w:right w:val="single" w:sz="8" w:space="0" w:color="auto"/>
            </w:tcBorders>
            <w:vAlign w:val="center"/>
            <w:hideMark/>
          </w:tcPr>
          <w:p w:rsidR="00E81731" w:rsidRPr="00234498" w:rsidRDefault="00E81731" w:rsidP="00FC0454">
            <w:pPr>
              <w:spacing w:line="360" w:lineRule="auto"/>
              <w:rPr>
                <w:rFonts w:ascii="Arial" w:hAnsi="Arial" w:cs="Arial"/>
                <w:color w:val="000000"/>
              </w:rPr>
            </w:pPr>
          </w:p>
        </w:tc>
        <w:tc>
          <w:tcPr>
            <w:tcW w:w="1134" w:type="dxa"/>
            <w:vMerge/>
            <w:tcBorders>
              <w:top w:val="nil"/>
              <w:left w:val="single" w:sz="8" w:space="0" w:color="auto"/>
              <w:bottom w:val="single" w:sz="8" w:space="0" w:color="auto"/>
              <w:right w:val="single" w:sz="8" w:space="0" w:color="auto"/>
            </w:tcBorders>
            <w:vAlign w:val="center"/>
            <w:hideMark/>
          </w:tcPr>
          <w:p w:rsidR="00E81731" w:rsidRPr="00234498" w:rsidRDefault="00E81731" w:rsidP="00FC0454">
            <w:pPr>
              <w:spacing w:line="360" w:lineRule="auto"/>
              <w:rPr>
                <w:rFonts w:ascii="Arial" w:hAnsi="Arial" w:cs="Arial"/>
                <w:color w:val="000000"/>
              </w:rPr>
            </w:pPr>
          </w:p>
        </w:tc>
      </w:tr>
      <w:tr w:rsidR="00E81731" w:rsidRPr="00234498" w:rsidTr="00387C52">
        <w:trPr>
          <w:trHeight w:val="70"/>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25.00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b/>
                <w:bCs/>
                <w:color w:val="000000"/>
              </w:rPr>
            </w:pPr>
            <w:r w:rsidRPr="00234498">
              <w:rPr>
                <w:rFonts w:ascii="Arial" w:hAnsi="Arial" w:cs="Arial"/>
                <w:b/>
                <w:bCs/>
                <w:color w:val="000000"/>
              </w:rPr>
              <w:t>Churrascaria e Pizzaria</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25.01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xml:space="preserve">Com </w:t>
            </w:r>
            <w:r w:rsidR="00387C52" w:rsidRPr="00234498">
              <w:rPr>
                <w:rFonts w:ascii="Arial" w:hAnsi="Arial" w:cs="Arial"/>
                <w:color w:val="000000"/>
              </w:rPr>
              <w:t>área</w:t>
            </w:r>
            <w:r w:rsidRPr="00234498">
              <w:rPr>
                <w:rFonts w:ascii="Arial" w:hAnsi="Arial" w:cs="Arial"/>
                <w:color w:val="000000"/>
              </w:rPr>
              <w:t xml:space="preserve"> de 100m²</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1.4</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67"/>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25.02</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xml:space="preserve">Com </w:t>
            </w:r>
            <w:r w:rsidR="00387C52" w:rsidRPr="00234498">
              <w:rPr>
                <w:rFonts w:ascii="Arial" w:hAnsi="Arial" w:cs="Arial"/>
                <w:color w:val="000000"/>
              </w:rPr>
              <w:t>área</w:t>
            </w:r>
            <w:r w:rsidRPr="00234498">
              <w:rPr>
                <w:rFonts w:ascii="Arial" w:hAnsi="Arial" w:cs="Arial"/>
                <w:color w:val="000000"/>
              </w:rPr>
              <w:t xml:space="preserve"> acima de 100m² até 200m²</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1.75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1.6</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4"/>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25.03</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xml:space="preserve">Com </w:t>
            </w:r>
            <w:r w:rsidR="00387C52" w:rsidRPr="00234498">
              <w:rPr>
                <w:rFonts w:ascii="Arial" w:hAnsi="Arial" w:cs="Arial"/>
                <w:color w:val="000000"/>
              </w:rPr>
              <w:t>área</w:t>
            </w:r>
            <w:r w:rsidRPr="00234498">
              <w:rPr>
                <w:rFonts w:ascii="Arial" w:hAnsi="Arial" w:cs="Arial"/>
                <w:color w:val="000000"/>
              </w:rPr>
              <w:t xml:space="preserve"> acima de 200m² até 500m²</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2.0</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1.8</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87"/>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lastRenderedPageBreak/>
              <w:t>25.04</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xml:space="preserve">Com </w:t>
            </w:r>
            <w:r w:rsidR="00387C52" w:rsidRPr="00234498">
              <w:rPr>
                <w:rFonts w:ascii="Arial" w:hAnsi="Arial" w:cs="Arial"/>
                <w:color w:val="000000"/>
              </w:rPr>
              <w:t>área</w:t>
            </w:r>
            <w:r w:rsidRPr="00234498">
              <w:rPr>
                <w:rFonts w:ascii="Arial" w:hAnsi="Arial" w:cs="Arial"/>
                <w:color w:val="000000"/>
              </w:rPr>
              <w:t xml:space="preserve"> acima de 500m² até 1.000m²</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2.25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1.9</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4"/>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25.05</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xml:space="preserve">Com </w:t>
            </w:r>
            <w:r w:rsidR="00387C52" w:rsidRPr="00234498">
              <w:rPr>
                <w:rFonts w:ascii="Arial" w:hAnsi="Arial" w:cs="Arial"/>
                <w:color w:val="000000"/>
              </w:rPr>
              <w:t>área</w:t>
            </w:r>
            <w:r w:rsidRPr="00234498">
              <w:rPr>
                <w:rFonts w:ascii="Arial" w:hAnsi="Arial" w:cs="Arial"/>
                <w:color w:val="000000"/>
              </w:rPr>
              <w:t xml:space="preserve"> acima de 1.000m²</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2.5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2.0</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c>
          <w:tcPr>
            <w:tcW w:w="9053" w:type="dxa"/>
            <w:gridSpan w:val="8"/>
            <w:tcBorders>
              <w:top w:val="single" w:sz="8" w:space="0" w:color="auto"/>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26.00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b/>
                <w:bCs/>
                <w:color w:val="000000"/>
              </w:rPr>
            </w:pPr>
            <w:r w:rsidRPr="00234498">
              <w:rPr>
                <w:rFonts w:ascii="Arial" w:hAnsi="Arial" w:cs="Arial"/>
                <w:b/>
                <w:bCs/>
                <w:color w:val="000000"/>
              </w:rPr>
              <w:t>Restaurantes</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91"/>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26.01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Até 50m²</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1.75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1.6</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26.02</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Acima de 50m²</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1.25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1.3</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E81731" w:rsidRPr="00234498" w:rsidTr="00387C52">
        <w:trPr>
          <w:trHeight w:val="81"/>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27.00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b/>
                <w:bCs/>
                <w:color w:val="000000"/>
              </w:rPr>
            </w:pPr>
            <w:r w:rsidRPr="00234498">
              <w:rPr>
                <w:rFonts w:ascii="Arial" w:hAnsi="Arial" w:cs="Arial"/>
                <w:b/>
                <w:bCs/>
                <w:color w:val="000000"/>
              </w:rPr>
              <w:t>Vendas de Passagens e Similares</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27.01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709"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1.25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1.2</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84"/>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E81731" w:rsidRPr="00234498" w:rsidTr="00387C52">
        <w:trPr>
          <w:trHeight w:val="87"/>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28.00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b/>
                <w:bCs/>
                <w:color w:val="000000"/>
              </w:rPr>
            </w:pPr>
            <w:r w:rsidRPr="00234498">
              <w:rPr>
                <w:rFonts w:ascii="Arial" w:hAnsi="Arial" w:cs="Arial"/>
                <w:b/>
                <w:bCs/>
                <w:color w:val="000000"/>
              </w:rPr>
              <w:t xml:space="preserve">Empresa de </w:t>
            </w:r>
            <w:r w:rsidR="00877E3F" w:rsidRPr="00234498">
              <w:rPr>
                <w:rFonts w:ascii="Arial" w:hAnsi="Arial" w:cs="Arial"/>
                <w:b/>
                <w:bCs/>
                <w:color w:val="000000"/>
              </w:rPr>
              <w:t>Ônibus</w:t>
            </w:r>
            <w:r w:rsidRPr="00234498">
              <w:rPr>
                <w:rFonts w:ascii="Arial" w:hAnsi="Arial" w:cs="Arial"/>
                <w:b/>
                <w:bCs/>
                <w:color w:val="000000"/>
              </w:rPr>
              <w:t>, Transporte e Similares</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28.01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709"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2.5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2.0</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74"/>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E81731" w:rsidRPr="00234498" w:rsidTr="00387C52">
        <w:trPr>
          <w:trHeight w:val="94"/>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29.00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b/>
                <w:bCs/>
                <w:color w:val="000000"/>
              </w:rPr>
            </w:pPr>
            <w:r w:rsidRPr="00234498">
              <w:rPr>
                <w:rFonts w:ascii="Arial" w:hAnsi="Arial" w:cs="Arial"/>
                <w:b/>
                <w:bCs/>
                <w:color w:val="000000"/>
              </w:rPr>
              <w:t xml:space="preserve">Estabelecimentos </w:t>
            </w:r>
            <w:r w:rsidR="00877E3F" w:rsidRPr="00234498">
              <w:rPr>
                <w:rFonts w:ascii="Arial" w:hAnsi="Arial" w:cs="Arial"/>
                <w:b/>
                <w:bCs/>
                <w:color w:val="000000"/>
              </w:rPr>
              <w:t>bancários</w:t>
            </w:r>
            <w:r w:rsidRPr="00234498">
              <w:rPr>
                <w:rFonts w:ascii="Arial" w:hAnsi="Arial" w:cs="Arial"/>
                <w:b/>
                <w:bCs/>
                <w:color w:val="000000"/>
              </w:rPr>
              <w:t xml:space="preserve">, de Credito, financiamentos e Investimentos de Seguros, </w:t>
            </w:r>
            <w:r w:rsidR="00877E3F" w:rsidRPr="00234498">
              <w:rPr>
                <w:rFonts w:ascii="Arial" w:hAnsi="Arial" w:cs="Arial"/>
                <w:b/>
                <w:bCs/>
                <w:color w:val="000000"/>
              </w:rPr>
              <w:t>Capitalização</w:t>
            </w:r>
            <w:r w:rsidRPr="00234498">
              <w:rPr>
                <w:rFonts w:ascii="Arial" w:hAnsi="Arial" w:cs="Arial"/>
                <w:b/>
                <w:bCs/>
                <w:color w:val="000000"/>
              </w:rPr>
              <w:t xml:space="preserve"> e Similares</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74"/>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29.01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709"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5.0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5.0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5.0</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2.0</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E81731" w:rsidRPr="00234498" w:rsidTr="00387C52">
        <w:trPr>
          <w:trHeight w:val="97"/>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30.00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b/>
                <w:bCs/>
                <w:color w:val="000000"/>
              </w:rPr>
            </w:pPr>
            <w:r w:rsidRPr="00234498">
              <w:rPr>
                <w:rFonts w:ascii="Arial" w:hAnsi="Arial" w:cs="Arial"/>
                <w:b/>
                <w:bCs/>
                <w:color w:val="000000"/>
              </w:rPr>
              <w:t xml:space="preserve">Hospitais, </w:t>
            </w:r>
            <w:r w:rsidR="00877E3F" w:rsidRPr="00234498">
              <w:rPr>
                <w:rFonts w:ascii="Arial" w:hAnsi="Arial" w:cs="Arial"/>
                <w:b/>
                <w:bCs/>
                <w:color w:val="000000"/>
              </w:rPr>
              <w:t>Sanitários</w:t>
            </w:r>
            <w:r w:rsidRPr="00234498">
              <w:rPr>
                <w:rFonts w:ascii="Arial" w:hAnsi="Arial" w:cs="Arial"/>
                <w:b/>
                <w:bCs/>
                <w:color w:val="000000"/>
              </w:rPr>
              <w:t xml:space="preserve">, </w:t>
            </w:r>
            <w:r w:rsidR="00877E3F" w:rsidRPr="00234498">
              <w:rPr>
                <w:rFonts w:ascii="Arial" w:hAnsi="Arial" w:cs="Arial"/>
                <w:b/>
                <w:bCs/>
                <w:color w:val="000000"/>
              </w:rPr>
              <w:t>Ambulatórios</w:t>
            </w:r>
            <w:r w:rsidRPr="00234498">
              <w:rPr>
                <w:rFonts w:ascii="Arial" w:hAnsi="Arial" w:cs="Arial"/>
                <w:b/>
                <w:bCs/>
                <w:color w:val="000000"/>
              </w:rPr>
              <w:t>, Pronto-Socorro, Casas</w:t>
            </w:r>
            <w:r w:rsidR="00877E3F">
              <w:rPr>
                <w:rFonts w:ascii="Arial" w:hAnsi="Arial" w:cs="Arial"/>
                <w:b/>
                <w:bCs/>
                <w:color w:val="000000"/>
              </w:rPr>
              <w:t xml:space="preserve"> </w:t>
            </w:r>
            <w:r w:rsidRPr="00234498">
              <w:rPr>
                <w:rFonts w:ascii="Arial" w:hAnsi="Arial" w:cs="Arial"/>
                <w:b/>
                <w:bCs/>
                <w:color w:val="000000"/>
              </w:rPr>
              <w:t>de Saúde e Similares</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77"/>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30.01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Com até 10 leitos</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1.75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1.6</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30.02</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Acima de 10 leitos</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2.25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1.6</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77"/>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E81731" w:rsidRPr="00234498" w:rsidTr="00387C52">
        <w:trPr>
          <w:trHeight w:val="64"/>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31.00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877E3F" w:rsidP="00FC0454">
            <w:pPr>
              <w:spacing w:line="360" w:lineRule="auto"/>
              <w:jc w:val="center"/>
              <w:rPr>
                <w:rFonts w:ascii="Arial" w:hAnsi="Arial" w:cs="Arial"/>
                <w:b/>
                <w:bCs/>
                <w:color w:val="000000"/>
              </w:rPr>
            </w:pPr>
            <w:r w:rsidRPr="00234498">
              <w:rPr>
                <w:rFonts w:ascii="Arial" w:hAnsi="Arial" w:cs="Arial"/>
                <w:b/>
                <w:bCs/>
                <w:color w:val="000000"/>
              </w:rPr>
              <w:t>Pensões</w:t>
            </w:r>
            <w:r w:rsidR="00E81731" w:rsidRPr="00234498">
              <w:rPr>
                <w:rFonts w:ascii="Arial" w:hAnsi="Arial" w:cs="Arial"/>
                <w:b/>
                <w:bCs/>
                <w:color w:val="000000"/>
              </w:rPr>
              <w:t xml:space="preserve"> e Similares</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31.01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709"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1.0</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1.3</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32.00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b/>
                <w:bCs/>
                <w:color w:val="000000"/>
              </w:rPr>
            </w:pPr>
            <w:r w:rsidRPr="00234498">
              <w:rPr>
                <w:rFonts w:ascii="Arial" w:hAnsi="Arial" w:cs="Arial"/>
                <w:b/>
                <w:bCs/>
                <w:color w:val="000000"/>
              </w:rPr>
              <w:t xml:space="preserve">Hotéis, </w:t>
            </w:r>
            <w:r w:rsidR="00877E3F" w:rsidRPr="00234498">
              <w:rPr>
                <w:rFonts w:ascii="Arial" w:hAnsi="Arial" w:cs="Arial"/>
                <w:b/>
                <w:bCs/>
                <w:color w:val="000000"/>
              </w:rPr>
              <w:t>Motéis</w:t>
            </w:r>
            <w:r w:rsidRPr="00234498">
              <w:rPr>
                <w:rFonts w:ascii="Arial" w:hAnsi="Arial" w:cs="Arial"/>
                <w:b/>
                <w:bCs/>
                <w:color w:val="000000"/>
              </w:rPr>
              <w:t xml:space="preserve"> e Similares Acumulativamente</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74"/>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32.01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Com até 05 apartamentos convencio</w:t>
            </w:r>
            <w:r w:rsidR="00387C52">
              <w:rPr>
                <w:rFonts w:ascii="Arial" w:hAnsi="Arial" w:cs="Arial"/>
                <w:color w:val="000000"/>
              </w:rPr>
              <w:t>-</w:t>
            </w:r>
            <w:r w:rsidRPr="00234498">
              <w:rPr>
                <w:rFonts w:ascii="Arial" w:hAnsi="Arial" w:cs="Arial"/>
                <w:color w:val="000000"/>
              </w:rPr>
              <w:t>nais</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1.6</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32.02</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xml:space="preserve">Acima de 05 </w:t>
            </w:r>
            <w:r w:rsidRPr="00234498">
              <w:rPr>
                <w:rFonts w:ascii="Arial" w:hAnsi="Arial" w:cs="Arial"/>
                <w:color w:val="000000"/>
              </w:rPr>
              <w:lastRenderedPageBreak/>
              <w:t>até 10 apartamentos</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lastRenderedPageBreak/>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2.0</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1.6</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lastRenderedPageBreak/>
              <w:t>32.03</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Acima de 10 apartamentos</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2.5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1.6</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E81731" w:rsidRPr="00234498" w:rsidTr="00387C52">
        <w:trPr>
          <w:trHeight w:val="84"/>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33.00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b/>
                <w:bCs/>
                <w:color w:val="000000"/>
              </w:rPr>
            </w:pPr>
            <w:r w:rsidRPr="00234498">
              <w:rPr>
                <w:rFonts w:ascii="Arial" w:hAnsi="Arial" w:cs="Arial"/>
                <w:b/>
                <w:bCs/>
                <w:color w:val="000000"/>
              </w:rPr>
              <w:t>Venda de Moveis Usados</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33.01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709"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1.25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1.5</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E81731" w:rsidRPr="00234498" w:rsidTr="00387C52">
        <w:trPr>
          <w:trHeight w:val="81"/>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34.00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b/>
                <w:bCs/>
                <w:color w:val="000000"/>
              </w:rPr>
            </w:pPr>
            <w:r w:rsidRPr="00234498">
              <w:rPr>
                <w:rFonts w:ascii="Arial" w:hAnsi="Arial" w:cs="Arial"/>
                <w:b/>
                <w:bCs/>
                <w:color w:val="000000"/>
              </w:rPr>
              <w:t xml:space="preserve">Laboratório de </w:t>
            </w:r>
            <w:r w:rsidR="00877E3F" w:rsidRPr="00234498">
              <w:rPr>
                <w:rFonts w:ascii="Arial" w:hAnsi="Arial" w:cs="Arial"/>
                <w:b/>
                <w:bCs/>
                <w:color w:val="000000"/>
              </w:rPr>
              <w:t>Análises</w:t>
            </w:r>
            <w:r w:rsidRPr="00234498">
              <w:rPr>
                <w:rFonts w:ascii="Arial" w:hAnsi="Arial" w:cs="Arial"/>
                <w:b/>
                <w:bCs/>
                <w:color w:val="000000"/>
              </w:rPr>
              <w:t xml:space="preserve"> Clinicas e Eletricidade Médica</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34.01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709"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1.75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1.6</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97"/>
        </w:trPr>
        <w:tc>
          <w:tcPr>
            <w:tcW w:w="885"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398"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709"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992"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993"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275"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701"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851"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r>
      <w:tr w:rsidR="00877E3F" w:rsidRPr="00234498" w:rsidTr="00387C52">
        <w:trPr>
          <w:trHeight w:val="104"/>
        </w:trPr>
        <w:tc>
          <w:tcPr>
            <w:tcW w:w="885"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398"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709"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992"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993"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275"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701"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851"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r>
      <w:tr w:rsidR="00E81731" w:rsidRPr="00387C52" w:rsidTr="00387C52">
        <w:trPr>
          <w:trHeight w:val="64"/>
        </w:trPr>
        <w:tc>
          <w:tcPr>
            <w:tcW w:w="885"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Nº DE ORDEM</w:t>
            </w:r>
          </w:p>
        </w:tc>
        <w:tc>
          <w:tcPr>
            <w:tcW w:w="1398" w:type="dxa"/>
            <w:tcBorders>
              <w:top w:val="single" w:sz="8" w:space="0" w:color="auto"/>
              <w:left w:val="nil"/>
              <w:bottom w:val="single" w:sz="8" w:space="0" w:color="auto"/>
              <w:right w:val="single" w:sz="8" w:space="0" w:color="auto"/>
            </w:tcBorders>
            <w:shd w:val="clear" w:color="auto" w:fill="auto"/>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ATIVIDADE</w:t>
            </w:r>
          </w:p>
        </w:tc>
        <w:tc>
          <w:tcPr>
            <w:tcW w:w="709" w:type="dxa"/>
            <w:tcBorders>
              <w:top w:val="single" w:sz="8" w:space="0" w:color="auto"/>
              <w:left w:val="nil"/>
              <w:bottom w:val="single" w:sz="8" w:space="0" w:color="auto"/>
              <w:right w:val="single" w:sz="8" w:space="0" w:color="auto"/>
            </w:tcBorders>
            <w:shd w:val="clear" w:color="auto" w:fill="auto"/>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COEF 0,30</w:t>
            </w:r>
          </w:p>
        </w:tc>
        <w:tc>
          <w:tcPr>
            <w:tcW w:w="4961" w:type="dxa"/>
            <w:gridSpan w:val="4"/>
            <w:tcBorders>
              <w:top w:val="single" w:sz="8" w:space="0" w:color="auto"/>
              <w:left w:val="nil"/>
              <w:bottom w:val="single" w:sz="8" w:space="0" w:color="auto"/>
              <w:right w:val="single" w:sz="8" w:space="0" w:color="auto"/>
            </w:tcBorders>
            <w:shd w:val="clear" w:color="auto" w:fill="auto"/>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FATORES PERTINENTES</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TOTAL</w:t>
            </w:r>
          </w:p>
        </w:tc>
      </w:tr>
      <w:tr w:rsidR="00877E3F" w:rsidRPr="00387C52" w:rsidTr="00387C52">
        <w:trPr>
          <w:trHeight w:val="70"/>
        </w:trPr>
        <w:tc>
          <w:tcPr>
            <w:tcW w:w="885" w:type="dxa"/>
            <w:vMerge/>
            <w:tcBorders>
              <w:top w:val="single" w:sz="8" w:space="0" w:color="auto"/>
              <w:left w:val="single" w:sz="8" w:space="0" w:color="auto"/>
              <w:bottom w:val="single" w:sz="8" w:space="0" w:color="auto"/>
              <w:right w:val="single" w:sz="8" w:space="0" w:color="auto"/>
            </w:tcBorders>
            <w:vAlign w:val="center"/>
            <w:hideMark/>
          </w:tcPr>
          <w:p w:rsidR="00E81731" w:rsidRPr="00387C52" w:rsidRDefault="00E81731" w:rsidP="00FC0454">
            <w:pPr>
              <w:spacing w:line="360" w:lineRule="auto"/>
              <w:rPr>
                <w:rFonts w:ascii="Arial" w:hAnsi="Arial" w:cs="Arial"/>
                <w:b/>
                <w:color w:val="000000"/>
                <w:sz w:val="18"/>
                <w:szCs w:val="18"/>
              </w:rPr>
            </w:pPr>
          </w:p>
        </w:tc>
        <w:tc>
          <w:tcPr>
            <w:tcW w:w="1398" w:type="dxa"/>
            <w:vMerge w:val="restart"/>
            <w:tcBorders>
              <w:top w:val="nil"/>
              <w:left w:val="single" w:sz="8" w:space="0" w:color="auto"/>
              <w:bottom w:val="single" w:sz="8" w:space="0" w:color="auto"/>
              <w:right w:val="single" w:sz="8" w:space="0" w:color="auto"/>
            </w:tcBorders>
            <w:shd w:val="clear" w:color="auto" w:fill="auto"/>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 </w:t>
            </w:r>
          </w:p>
        </w:tc>
        <w:tc>
          <w:tcPr>
            <w:tcW w:w="709" w:type="dxa"/>
            <w:vMerge w:val="restart"/>
            <w:tcBorders>
              <w:top w:val="nil"/>
              <w:left w:val="single" w:sz="8" w:space="0" w:color="auto"/>
              <w:bottom w:val="single" w:sz="8" w:space="0" w:color="auto"/>
              <w:right w:val="single" w:sz="8" w:space="0" w:color="auto"/>
            </w:tcBorders>
            <w:shd w:val="clear" w:color="auto" w:fill="auto"/>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UFIP</w:t>
            </w:r>
          </w:p>
        </w:tc>
        <w:tc>
          <w:tcPr>
            <w:tcW w:w="1985" w:type="dxa"/>
            <w:gridSpan w:val="2"/>
            <w:tcBorders>
              <w:top w:val="single" w:sz="8" w:space="0" w:color="auto"/>
              <w:left w:val="nil"/>
              <w:bottom w:val="single" w:sz="8" w:space="0" w:color="auto"/>
              <w:right w:val="single" w:sz="8" w:space="0" w:color="000000"/>
            </w:tcBorders>
            <w:shd w:val="clear" w:color="auto" w:fill="auto"/>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LOCALIZAÇÃO</w:t>
            </w:r>
          </w:p>
        </w:tc>
        <w:tc>
          <w:tcPr>
            <w:tcW w:w="1275" w:type="dxa"/>
            <w:vMerge w:val="restart"/>
            <w:tcBorders>
              <w:top w:val="nil"/>
              <w:left w:val="single" w:sz="8" w:space="0" w:color="auto"/>
              <w:bottom w:val="single" w:sz="8" w:space="0" w:color="000000"/>
              <w:right w:val="single" w:sz="8" w:space="0" w:color="auto"/>
            </w:tcBorders>
            <w:shd w:val="clear" w:color="auto" w:fill="auto"/>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OCUPAÇÃO DO SOLO</w:t>
            </w:r>
          </w:p>
        </w:tc>
        <w:tc>
          <w:tcPr>
            <w:tcW w:w="1701" w:type="dxa"/>
            <w:vMerge w:val="restart"/>
            <w:tcBorders>
              <w:top w:val="nil"/>
              <w:left w:val="single" w:sz="8" w:space="0" w:color="auto"/>
              <w:bottom w:val="single" w:sz="8" w:space="0" w:color="000000"/>
              <w:right w:val="single" w:sz="8" w:space="0" w:color="auto"/>
            </w:tcBorders>
            <w:shd w:val="clear" w:color="auto" w:fill="auto"/>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FISCALIZAÇÃO</w:t>
            </w:r>
          </w:p>
        </w:tc>
        <w:tc>
          <w:tcPr>
            <w:tcW w:w="851" w:type="dxa"/>
            <w:vMerge w:val="restart"/>
            <w:tcBorders>
              <w:top w:val="nil"/>
              <w:left w:val="single" w:sz="8" w:space="0" w:color="auto"/>
              <w:bottom w:val="single" w:sz="8" w:space="0" w:color="auto"/>
              <w:right w:val="single" w:sz="8" w:space="0" w:color="auto"/>
            </w:tcBorders>
            <w:shd w:val="clear" w:color="auto" w:fill="auto"/>
            <w:noWrap/>
            <w:vAlign w:val="bottom"/>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BAIRRO</w:t>
            </w:r>
          </w:p>
        </w:tc>
        <w:tc>
          <w:tcPr>
            <w:tcW w:w="1134" w:type="dxa"/>
            <w:vMerge w:val="restart"/>
            <w:tcBorders>
              <w:top w:val="nil"/>
              <w:left w:val="single" w:sz="8" w:space="0" w:color="auto"/>
              <w:bottom w:val="single" w:sz="8" w:space="0" w:color="auto"/>
              <w:right w:val="single" w:sz="8" w:space="0" w:color="auto"/>
            </w:tcBorders>
            <w:shd w:val="clear" w:color="auto" w:fill="auto"/>
            <w:noWrap/>
            <w:vAlign w:val="bottom"/>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CENTRO</w:t>
            </w:r>
          </w:p>
        </w:tc>
      </w:tr>
      <w:tr w:rsidR="00877E3F" w:rsidRPr="00387C52" w:rsidTr="00387C52">
        <w:trPr>
          <w:trHeight w:val="70"/>
        </w:trPr>
        <w:tc>
          <w:tcPr>
            <w:tcW w:w="885" w:type="dxa"/>
            <w:vMerge/>
            <w:tcBorders>
              <w:top w:val="single" w:sz="8" w:space="0" w:color="auto"/>
              <w:left w:val="single" w:sz="8" w:space="0" w:color="auto"/>
              <w:bottom w:val="single" w:sz="8" w:space="0" w:color="auto"/>
              <w:right w:val="single" w:sz="8" w:space="0" w:color="auto"/>
            </w:tcBorders>
            <w:vAlign w:val="center"/>
            <w:hideMark/>
          </w:tcPr>
          <w:p w:rsidR="00E81731" w:rsidRPr="00387C52" w:rsidRDefault="00E81731" w:rsidP="00FC0454">
            <w:pPr>
              <w:spacing w:line="360" w:lineRule="auto"/>
              <w:rPr>
                <w:rFonts w:ascii="Arial" w:hAnsi="Arial" w:cs="Arial"/>
                <w:b/>
                <w:color w:val="000000"/>
              </w:rPr>
            </w:pPr>
          </w:p>
        </w:tc>
        <w:tc>
          <w:tcPr>
            <w:tcW w:w="1398" w:type="dxa"/>
            <w:vMerge/>
            <w:tcBorders>
              <w:top w:val="nil"/>
              <w:left w:val="single" w:sz="8" w:space="0" w:color="auto"/>
              <w:bottom w:val="single" w:sz="8" w:space="0" w:color="auto"/>
              <w:right w:val="single" w:sz="8" w:space="0" w:color="auto"/>
            </w:tcBorders>
            <w:vAlign w:val="center"/>
            <w:hideMark/>
          </w:tcPr>
          <w:p w:rsidR="00E81731" w:rsidRPr="00387C52" w:rsidRDefault="00E81731" w:rsidP="00FC0454">
            <w:pPr>
              <w:spacing w:line="360" w:lineRule="auto"/>
              <w:rPr>
                <w:rFonts w:ascii="Arial" w:hAnsi="Arial" w:cs="Arial"/>
                <w:b/>
                <w:color w:val="000000"/>
              </w:rPr>
            </w:pPr>
          </w:p>
        </w:tc>
        <w:tc>
          <w:tcPr>
            <w:tcW w:w="709" w:type="dxa"/>
            <w:vMerge/>
            <w:tcBorders>
              <w:top w:val="nil"/>
              <w:left w:val="single" w:sz="8" w:space="0" w:color="auto"/>
              <w:bottom w:val="single" w:sz="8" w:space="0" w:color="auto"/>
              <w:right w:val="single" w:sz="8" w:space="0" w:color="auto"/>
            </w:tcBorders>
            <w:vAlign w:val="center"/>
            <w:hideMark/>
          </w:tcPr>
          <w:p w:rsidR="00E81731" w:rsidRPr="00387C52" w:rsidRDefault="00E81731" w:rsidP="00FC0454">
            <w:pPr>
              <w:spacing w:line="360" w:lineRule="auto"/>
              <w:rPr>
                <w:rFonts w:ascii="Arial" w:hAnsi="Arial" w:cs="Arial"/>
                <w:b/>
                <w:color w:val="000000"/>
              </w:rPr>
            </w:pPr>
          </w:p>
        </w:tc>
        <w:tc>
          <w:tcPr>
            <w:tcW w:w="992" w:type="dxa"/>
            <w:tcBorders>
              <w:top w:val="nil"/>
              <w:left w:val="nil"/>
              <w:bottom w:val="single" w:sz="8" w:space="0" w:color="auto"/>
              <w:right w:val="single" w:sz="8" w:space="0" w:color="auto"/>
            </w:tcBorders>
            <w:shd w:val="clear" w:color="auto" w:fill="auto"/>
            <w:hideMark/>
          </w:tcPr>
          <w:p w:rsidR="00E81731" w:rsidRPr="00387C52" w:rsidRDefault="00E81731" w:rsidP="00FC0454">
            <w:pPr>
              <w:spacing w:line="360" w:lineRule="auto"/>
              <w:rPr>
                <w:rFonts w:ascii="Arial" w:hAnsi="Arial" w:cs="Arial"/>
                <w:b/>
                <w:color w:val="000000"/>
              </w:rPr>
            </w:pPr>
            <w:r w:rsidRPr="00387C52">
              <w:rPr>
                <w:rFonts w:ascii="Arial" w:hAnsi="Arial" w:cs="Arial"/>
                <w:b/>
                <w:color w:val="000000"/>
              </w:rPr>
              <w:t>BAIRRO</w:t>
            </w:r>
          </w:p>
        </w:tc>
        <w:tc>
          <w:tcPr>
            <w:tcW w:w="993" w:type="dxa"/>
            <w:tcBorders>
              <w:top w:val="nil"/>
              <w:left w:val="nil"/>
              <w:bottom w:val="single" w:sz="8" w:space="0" w:color="auto"/>
              <w:right w:val="single" w:sz="8" w:space="0" w:color="auto"/>
            </w:tcBorders>
            <w:shd w:val="clear" w:color="auto" w:fill="auto"/>
            <w:hideMark/>
          </w:tcPr>
          <w:p w:rsidR="00E81731" w:rsidRPr="00387C52" w:rsidRDefault="00E81731" w:rsidP="00FC0454">
            <w:pPr>
              <w:spacing w:line="360" w:lineRule="auto"/>
              <w:rPr>
                <w:rFonts w:ascii="Arial" w:hAnsi="Arial" w:cs="Arial"/>
                <w:b/>
                <w:color w:val="000000"/>
              </w:rPr>
            </w:pPr>
            <w:r w:rsidRPr="00387C52">
              <w:rPr>
                <w:rFonts w:ascii="Arial" w:hAnsi="Arial" w:cs="Arial"/>
                <w:b/>
                <w:color w:val="000000"/>
              </w:rPr>
              <w:t>CENTRO</w:t>
            </w:r>
          </w:p>
        </w:tc>
        <w:tc>
          <w:tcPr>
            <w:tcW w:w="1275" w:type="dxa"/>
            <w:vMerge/>
            <w:tcBorders>
              <w:top w:val="nil"/>
              <w:left w:val="single" w:sz="8" w:space="0" w:color="auto"/>
              <w:bottom w:val="single" w:sz="8" w:space="0" w:color="000000"/>
              <w:right w:val="single" w:sz="8" w:space="0" w:color="auto"/>
            </w:tcBorders>
            <w:vAlign w:val="center"/>
            <w:hideMark/>
          </w:tcPr>
          <w:p w:rsidR="00E81731" w:rsidRPr="00387C52" w:rsidRDefault="00E81731" w:rsidP="00FC0454">
            <w:pPr>
              <w:spacing w:line="360" w:lineRule="auto"/>
              <w:rPr>
                <w:rFonts w:ascii="Arial" w:hAnsi="Arial" w:cs="Arial"/>
                <w:b/>
                <w:color w:val="000000"/>
              </w:rPr>
            </w:pPr>
          </w:p>
        </w:tc>
        <w:tc>
          <w:tcPr>
            <w:tcW w:w="1701" w:type="dxa"/>
            <w:vMerge/>
            <w:tcBorders>
              <w:top w:val="nil"/>
              <w:left w:val="single" w:sz="8" w:space="0" w:color="auto"/>
              <w:bottom w:val="single" w:sz="8" w:space="0" w:color="000000"/>
              <w:right w:val="single" w:sz="8" w:space="0" w:color="auto"/>
            </w:tcBorders>
            <w:vAlign w:val="center"/>
            <w:hideMark/>
          </w:tcPr>
          <w:p w:rsidR="00E81731" w:rsidRPr="00387C52" w:rsidRDefault="00E81731" w:rsidP="00FC0454">
            <w:pPr>
              <w:spacing w:line="360" w:lineRule="auto"/>
              <w:rPr>
                <w:rFonts w:ascii="Arial" w:hAnsi="Arial" w:cs="Arial"/>
                <w:b/>
                <w:color w:val="000000"/>
              </w:rPr>
            </w:pPr>
          </w:p>
        </w:tc>
        <w:tc>
          <w:tcPr>
            <w:tcW w:w="851" w:type="dxa"/>
            <w:vMerge/>
            <w:tcBorders>
              <w:top w:val="nil"/>
              <w:left w:val="single" w:sz="8" w:space="0" w:color="auto"/>
              <w:bottom w:val="single" w:sz="8" w:space="0" w:color="auto"/>
              <w:right w:val="single" w:sz="8" w:space="0" w:color="auto"/>
            </w:tcBorders>
            <w:vAlign w:val="center"/>
            <w:hideMark/>
          </w:tcPr>
          <w:p w:rsidR="00E81731" w:rsidRPr="00387C52" w:rsidRDefault="00E81731" w:rsidP="00FC0454">
            <w:pPr>
              <w:spacing w:line="360" w:lineRule="auto"/>
              <w:rPr>
                <w:rFonts w:ascii="Arial" w:hAnsi="Arial" w:cs="Arial"/>
                <w:b/>
                <w:color w:val="000000"/>
              </w:rPr>
            </w:pPr>
          </w:p>
        </w:tc>
        <w:tc>
          <w:tcPr>
            <w:tcW w:w="1134" w:type="dxa"/>
            <w:vMerge/>
            <w:tcBorders>
              <w:top w:val="nil"/>
              <w:left w:val="single" w:sz="8" w:space="0" w:color="auto"/>
              <w:bottom w:val="single" w:sz="8" w:space="0" w:color="auto"/>
              <w:right w:val="single" w:sz="8" w:space="0" w:color="auto"/>
            </w:tcBorders>
            <w:vAlign w:val="center"/>
            <w:hideMark/>
          </w:tcPr>
          <w:p w:rsidR="00E81731" w:rsidRPr="00387C52" w:rsidRDefault="00E81731" w:rsidP="00FC0454">
            <w:pPr>
              <w:spacing w:line="360" w:lineRule="auto"/>
              <w:rPr>
                <w:rFonts w:ascii="Arial" w:hAnsi="Arial" w:cs="Arial"/>
                <w:b/>
                <w:color w:val="000000"/>
              </w:rPr>
            </w:pPr>
          </w:p>
        </w:tc>
      </w:tr>
      <w:tr w:rsidR="00E81731" w:rsidRPr="00234498" w:rsidTr="00387C52">
        <w:trPr>
          <w:trHeight w:val="70"/>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35.00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b/>
                <w:bCs/>
                <w:color w:val="000000"/>
              </w:rPr>
            </w:pPr>
            <w:r w:rsidRPr="00234498">
              <w:rPr>
                <w:rFonts w:ascii="Arial" w:hAnsi="Arial" w:cs="Arial"/>
                <w:b/>
                <w:bCs/>
                <w:color w:val="000000"/>
              </w:rPr>
              <w:t>Ensino de qualquer graduação</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74"/>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35.01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Até 50 alunos por turno</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1.0</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1.1</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35.02</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De 50 a 100 alunos por turno</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1.4</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35.03</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Acima de 100 alunos por turno</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2.0</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1.6</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36.00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b/>
                <w:bCs/>
                <w:color w:val="000000"/>
              </w:rPr>
            </w:pPr>
            <w:r w:rsidRPr="00234498">
              <w:rPr>
                <w:rFonts w:ascii="Arial" w:hAnsi="Arial" w:cs="Arial"/>
                <w:b/>
                <w:bCs/>
                <w:color w:val="000000"/>
              </w:rPr>
              <w:t>Escola de Datilografia</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36.01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Com até 8 maquinas</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1.0</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1.1</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36.02</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Acima de 8 maquinas</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1.4</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37.00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b/>
                <w:bCs/>
                <w:color w:val="000000"/>
              </w:rPr>
            </w:pPr>
            <w:r w:rsidRPr="00234498">
              <w:rPr>
                <w:rFonts w:ascii="Arial" w:hAnsi="Arial" w:cs="Arial"/>
                <w:b/>
                <w:bCs/>
                <w:color w:val="000000"/>
              </w:rPr>
              <w:t>Escola de Computação</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37.01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Com até 3 computadores</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1.4</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37.02</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Acima de 3 computadores</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1.75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1.6</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lastRenderedPageBreak/>
              <w:t> </w:t>
            </w:r>
          </w:p>
        </w:tc>
      </w:tr>
      <w:tr w:rsidR="00E81731"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38.00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b/>
                <w:bCs/>
                <w:color w:val="000000"/>
              </w:rPr>
            </w:pPr>
            <w:r w:rsidRPr="00234498">
              <w:rPr>
                <w:rFonts w:ascii="Arial" w:hAnsi="Arial" w:cs="Arial"/>
                <w:b/>
                <w:bCs/>
                <w:color w:val="000000"/>
              </w:rPr>
              <w:t>Auto Escola</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38.01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Com até 2 veículos</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1.4</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38.02</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Acima de 2 veículos</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1.75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1.6</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39.00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b/>
                <w:bCs/>
                <w:color w:val="000000"/>
              </w:rPr>
            </w:pPr>
            <w:r w:rsidRPr="00234498">
              <w:rPr>
                <w:rFonts w:ascii="Arial" w:hAnsi="Arial" w:cs="Arial"/>
                <w:b/>
                <w:bCs/>
                <w:color w:val="000000"/>
              </w:rPr>
              <w:t>Oficina de Lanternagem e consertos de veículo</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74"/>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39.01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xml:space="preserve">Com </w:t>
            </w:r>
            <w:r w:rsidR="00877E3F" w:rsidRPr="00234498">
              <w:rPr>
                <w:rFonts w:ascii="Arial" w:hAnsi="Arial" w:cs="Arial"/>
                <w:color w:val="000000"/>
              </w:rPr>
              <w:t>área</w:t>
            </w:r>
            <w:r w:rsidRPr="00234498">
              <w:rPr>
                <w:rFonts w:ascii="Arial" w:hAnsi="Arial" w:cs="Arial"/>
                <w:color w:val="000000"/>
              </w:rPr>
              <w:t xml:space="preserve"> de até 50m²</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1.0</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1.1</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39.02</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xml:space="preserve">Com </w:t>
            </w:r>
            <w:r w:rsidR="00877E3F" w:rsidRPr="00234498">
              <w:rPr>
                <w:rFonts w:ascii="Arial" w:hAnsi="Arial" w:cs="Arial"/>
                <w:color w:val="000000"/>
              </w:rPr>
              <w:t>área</w:t>
            </w:r>
            <w:r w:rsidRPr="00234498">
              <w:rPr>
                <w:rFonts w:ascii="Arial" w:hAnsi="Arial" w:cs="Arial"/>
                <w:color w:val="000000"/>
              </w:rPr>
              <w:t xml:space="preserve"> acima de 50m² até 100m²</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1.25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1.3</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7"/>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39.03</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xml:space="preserve">Com </w:t>
            </w:r>
            <w:r w:rsidR="00877E3F" w:rsidRPr="00234498">
              <w:rPr>
                <w:rFonts w:ascii="Arial" w:hAnsi="Arial" w:cs="Arial"/>
                <w:color w:val="000000"/>
              </w:rPr>
              <w:t>área</w:t>
            </w:r>
            <w:r w:rsidRPr="00234498">
              <w:rPr>
                <w:rFonts w:ascii="Arial" w:hAnsi="Arial" w:cs="Arial"/>
                <w:color w:val="000000"/>
              </w:rPr>
              <w:t xml:space="preserve"> acima de 100m² até 200m²</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1.4</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61"/>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39.04</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xml:space="preserve">Com </w:t>
            </w:r>
            <w:r w:rsidR="00877E3F" w:rsidRPr="00234498">
              <w:rPr>
                <w:rFonts w:ascii="Arial" w:hAnsi="Arial" w:cs="Arial"/>
                <w:color w:val="000000"/>
              </w:rPr>
              <w:t>área</w:t>
            </w:r>
            <w:r w:rsidRPr="00234498">
              <w:rPr>
                <w:rFonts w:ascii="Arial" w:hAnsi="Arial" w:cs="Arial"/>
                <w:color w:val="000000"/>
              </w:rPr>
              <w:t xml:space="preserve"> acima de 200m² até 300m²</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2.0</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1.6</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107"/>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39.05</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xml:space="preserve">Com </w:t>
            </w:r>
            <w:r w:rsidR="00877E3F" w:rsidRPr="00234498">
              <w:rPr>
                <w:rFonts w:ascii="Arial" w:hAnsi="Arial" w:cs="Arial"/>
                <w:color w:val="000000"/>
              </w:rPr>
              <w:t>área</w:t>
            </w:r>
            <w:r w:rsidRPr="00234498">
              <w:rPr>
                <w:rFonts w:ascii="Arial" w:hAnsi="Arial" w:cs="Arial"/>
                <w:color w:val="000000"/>
              </w:rPr>
              <w:t xml:space="preserve"> cima de 300m² </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2.25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1.6</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E81731" w:rsidRPr="00234498" w:rsidTr="00387C52">
        <w:trPr>
          <w:trHeight w:val="97"/>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40.00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b/>
                <w:bCs/>
                <w:color w:val="000000"/>
              </w:rPr>
            </w:pPr>
            <w:r w:rsidRPr="00234498">
              <w:rPr>
                <w:rFonts w:ascii="Arial" w:hAnsi="Arial" w:cs="Arial"/>
                <w:b/>
                <w:bCs/>
                <w:color w:val="000000"/>
              </w:rPr>
              <w:t xml:space="preserve">Marcenarias, Serralherias, Ferros Velhos, Oficina de torneiros </w:t>
            </w:r>
            <w:r w:rsidR="00877E3F" w:rsidRPr="00234498">
              <w:rPr>
                <w:rFonts w:ascii="Arial" w:hAnsi="Arial" w:cs="Arial"/>
                <w:b/>
                <w:bCs/>
                <w:color w:val="000000"/>
              </w:rPr>
              <w:t>mecânicos</w:t>
            </w:r>
            <w:r w:rsidRPr="00234498">
              <w:rPr>
                <w:rFonts w:ascii="Arial" w:hAnsi="Arial" w:cs="Arial"/>
                <w:b/>
                <w:bCs/>
                <w:color w:val="000000"/>
              </w:rPr>
              <w:t xml:space="preserve"> e vidraceiros</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40.01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xml:space="preserve">Com </w:t>
            </w:r>
            <w:r w:rsidR="00877E3F" w:rsidRPr="00234498">
              <w:rPr>
                <w:rFonts w:ascii="Arial" w:hAnsi="Arial" w:cs="Arial"/>
                <w:color w:val="000000"/>
              </w:rPr>
              <w:t>área</w:t>
            </w:r>
            <w:r w:rsidRPr="00234498">
              <w:rPr>
                <w:rFonts w:ascii="Arial" w:hAnsi="Arial" w:cs="Arial"/>
                <w:color w:val="000000"/>
              </w:rPr>
              <w:t xml:space="preserve"> de até 50m²</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1.0</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1.1</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40.02</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xml:space="preserve">Com </w:t>
            </w:r>
            <w:r w:rsidR="00877E3F" w:rsidRPr="00234498">
              <w:rPr>
                <w:rFonts w:ascii="Arial" w:hAnsi="Arial" w:cs="Arial"/>
                <w:color w:val="000000"/>
              </w:rPr>
              <w:t>área</w:t>
            </w:r>
            <w:r w:rsidRPr="00234498">
              <w:rPr>
                <w:rFonts w:ascii="Arial" w:hAnsi="Arial" w:cs="Arial"/>
                <w:color w:val="000000"/>
              </w:rPr>
              <w:t xml:space="preserve"> acima de 50m² até 100m²</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1.25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1.3</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61"/>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40.03</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xml:space="preserve">Com </w:t>
            </w:r>
            <w:r w:rsidR="00877E3F" w:rsidRPr="00234498">
              <w:rPr>
                <w:rFonts w:ascii="Arial" w:hAnsi="Arial" w:cs="Arial"/>
                <w:color w:val="000000"/>
              </w:rPr>
              <w:t>área</w:t>
            </w:r>
            <w:r w:rsidRPr="00234498">
              <w:rPr>
                <w:rFonts w:ascii="Arial" w:hAnsi="Arial" w:cs="Arial"/>
                <w:color w:val="000000"/>
              </w:rPr>
              <w:t xml:space="preserve"> acima de 100m² até 200m²</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1.4</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61"/>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40.04</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xml:space="preserve">Com </w:t>
            </w:r>
            <w:r w:rsidR="00877E3F" w:rsidRPr="00234498">
              <w:rPr>
                <w:rFonts w:ascii="Arial" w:hAnsi="Arial" w:cs="Arial"/>
                <w:color w:val="000000"/>
              </w:rPr>
              <w:t>área</w:t>
            </w:r>
            <w:r w:rsidRPr="00234498">
              <w:rPr>
                <w:rFonts w:ascii="Arial" w:hAnsi="Arial" w:cs="Arial"/>
                <w:color w:val="000000"/>
              </w:rPr>
              <w:t xml:space="preserve"> </w:t>
            </w:r>
            <w:r w:rsidRPr="00234498">
              <w:rPr>
                <w:rFonts w:ascii="Arial" w:hAnsi="Arial" w:cs="Arial"/>
                <w:color w:val="000000"/>
              </w:rPr>
              <w:lastRenderedPageBreak/>
              <w:t>acima de 200m² até 300m²</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lastRenderedPageBreak/>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2.0</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1.6</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lastRenderedPageBreak/>
              <w:t>40.05</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xml:space="preserve">Com </w:t>
            </w:r>
            <w:r w:rsidR="00877E3F" w:rsidRPr="00234498">
              <w:rPr>
                <w:rFonts w:ascii="Arial" w:hAnsi="Arial" w:cs="Arial"/>
                <w:color w:val="000000"/>
              </w:rPr>
              <w:t>área</w:t>
            </w:r>
            <w:r w:rsidRPr="00234498">
              <w:rPr>
                <w:rFonts w:ascii="Arial" w:hAnsi="Arial" w:cs="Arial"/>
                <w:color w:val="000000"/>
              </w:rPr>
              <w:t xml:space="preserve"> cima de 300m² </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2.25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xml:space="preserve"> 1.6 </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E81731" w:rsidRPr="00234498" w:rsidTr="00387C52">
        <w:trPr>
          <w:trHeight w:val="77"/>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41.00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b/>
                <w:bCs/>
                <w:color w:val="000000"/>
              </w:rPr>
            </w:pPr>
            <w:r w:rsidRPr="00234498">
              <w:rPr>
                <w:rFonts w:ascii="Arial" w:hAnsi="Arial" w:cs="Arial"/>
                <w:b/>
                <w:bCs/>
                <w:color w:val="000000"/>
              </w:rPr>
              <w:t>Diversões Públicas</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41.01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Clubes Recreativos</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1.6</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41.02</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Cinemas e Teatros</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1.75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1.6</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41.03</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Estabelecimento de dança</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2.0</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1.9</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104"/>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41.04</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877E3F" w:rsidP="00FC0454">
            <w:pPr>
              <w:spacing w:line="360" w:lineRule="auto"/>
              <w:rPr>
                <w:rFonts w:ascii="Arial" w:hAnsi="Arial" w:cs="Arial"/>
                <w:color w:val="000000"/>
              </w:rPr>
            </w:pPr>
            <w:r>
              <w:rPr>
                <w:rFonts w:ascii="Arial" w:hAnsi="Arial" w:cs="Arial"/>
                <w:color w:val="000000"/>
              </w:rPr>
              <w:t>Restaurantes Dan</w:t>
            </w:r>
            <w:r w:rsidR="00E81731" w:rsidRPr="00234498">
              <w:rPr>
                <w:rFonts w:ascii="Arial" w:hAnsi="Arial" w:cs="Arial"/>
                <w:color w:val="000000"/>
              </w:rPr>
              <w:t>çantes, Cabarés, Boates e Similares</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2.5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1.9</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67"/>
        </w:trPr>
        <w:tc>
          <w:tcPr>
            <w:tcW w:w="885"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398"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709"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992"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993"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275"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701"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851"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r>
      <w:tr w:rsidR="00877E3F" w:rsidRPr="00234498" w:rsidTr="00387C52">
        <w:trPr>
          <w:trHeight w:val="94"/>
        </w:trPr>
        <w:tc>
          <w:tcPr>
            <w:tcW w:w="885"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398"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709"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992"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993"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275"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701"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851"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r>
      <w:tr w:rsidR="00877E3F" w:rsidRPr="00234498" w:rsidTr="00387C52">
        <w:trPr>
          <w:trHeight w:val="67"/>
        </w:trPr>
        <w:tc>
          <w:tcPr>
            <w:tcW w:w="885"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398"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709"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992"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993"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275"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701"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851"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r>
      <w:tr w:rsidR="00877E3F" w:rsidRPr="00234498" w:rsidTr="00387C52">
        <w:trPr>
          <w:trHeight w:val="94"/>
        </w:trPr>
        <w:tc>
          <w:tcPr>
            <w:tcW w:w="885"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398"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709"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992"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993"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275"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701"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851"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r>
      <w:tr w:rsidR="00877E3F" w:rsidRPr="00234498" w:rsidTr="00387C52">
        <w:trPr>
          <w:trHeight w:val="67"/>
        </w:trPr>
        <w:tc>
          <w:tcPr>
            <w:tcW w:w="885"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398"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709"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992"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993"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275"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701"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851"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r>
      <w:tr w:rsidR="00E81731" w:rsidRPr="00387C52" w:rsidTr="00387C52">
        <w:trPr>
          <w:trHeight w:val="81"/>
        </w:trPr>
        <w:tc>
          <w:tcPr>
            <w:tcW w:w="885"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Nº DE ORDEM</w:t>
            </w:r>
          </w:p>
        </w:tc>
        <w:tc>
          <w:tcPr>
            <w:tcW w:w="1398" w:type="dxa"/>
            <w:tcBorders>
              <w:top w:val="single" w:sz="8" w:space="0" w:color="auto"/>
              <w:left w:val="nil"/>
              <w:bottom w:val="single" w:sz="8" w:space="0" w:color="auto"/>
              <w:right w:val="single" w:sz="8" w:space="0" w:color="auto"/>
            </w:tcBorders>
            <w:shd w:val="clear" w:color="auto" w:fill="auto"/>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Atividade</w:t>
            </w:r>
          </w:p>
        </w:tc>
        <w:tc>
          <w:tcPr>
            <w:tcW w:w="709" w:type="dxa"/>
            <w:tcBorders>
              <w:top w:val="single" w:sz="8" w:space="0" w:color="auto"/>
              <w:left w:val="nil"/>
              <w:bottom w:val="single" w:sz="8" w:space="0" w:color="auto"/>
              <w:right w:val="single" w:sz="8" w:space="0" w:color="auto"/>
            </w:tcBorders>
            <w:shd w:val="clear" w:color="auto" w:fill="auto"/>
            <w:hideMark/>
          </w:tcPr>
          <w:p w:rsidR="00E81731" w:rsidRPr="00387C52" w:rsidRDefault="00387C52"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 xml:space="preserve">COEF </w:t>
            </w:r>
            <w:r w:rsidR="00E81731" w:rsidRPr="00387C52">
              <w:rPr>
                <w:rFonts w:ascii="Arial" w:hAnsi="Arial" w:cs="Arial"/>
                <w:b/>
                <w:color w:val="000000"/>
                <w:sz w:val="18"/>
                <w:szCs w:val="18"/>
              </w:rPr>
              <w:t>0,30</w:t>
            </w:r>
          </w:p>
        </w:tc>
        <w:tc>
          <w:tcPr>
            <w:tcW w:w="4961" w:type="dxa"/>
            <w:gridSpan w:val="4"/>
            <w:tcBorders>
              <w:top w:val="single" w:sz="8" w:space="0" w:color="auto"/>
              <w:left w:val="nil"/>
              <w:bottom w:val="single" w:sz="8" w:space="0" w:color="auto"/>
              <w:right w:val="single" w:sz="8" w:space="0" w:color="auto"/>
            </w:tcBorders>
            <w:shd w:val="clear" w:color="auto" w:fill="auto"/>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FATORES PERTINENTES</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TOTAL</w:t>
            </w:r>
          </w:p>
        </w:tc>
      </w:tr>
      <w:tr w:rsidR="00877E3F" w:rsidRPr="00387C52" w:rsidTr="00387C52">
        <w:trPr>
          <w:trHeight w:val="77"/>
        </w:trPr>
        <w:tc>
          <w:tcPr>
            <w:tcW w:w="885" w:type="dxa"/>
            <w:vMerge/>
            <w:tcBorders>
              <w:top w:val="single" w:sz="8" w:space="0" w:color="auto"/>
              <w:left w:val="single" w:sz="8" w:space="0" w:color="auto"/>
              <w:bottom w:val="single" w:sz="8" w:space="0" w:color="auto"/>
              <w:right w:val="single" w:sz="8" w:space="0" w:color="auto"/>
            </w:tcBorders>
            <w:vAlign w:val="center"/>
            <w:hideMark/>
          </w:tcPr>
          <w:p w:rsidR="00E81731" w:rsidRPr="00387C52" w:rsidRDefault="00E81731" w:rsidP="00FC0454">
            <w:pPr>
              <w:spacing w:line="360" w:lineRule="auto"/>
              <w:rPr>
                <w:rFonts w:ascii="Arial" w:hAnsi="Arial" w:cs="Arial"/>
                <w:b/>
                <w:color w:val="000000"/>
                <w:sz w:val="18"/>
                <w:szCs w:val="18"/>
              </w:rPr>
            </w:pPr>
          </w:p>
        </w:tc>
        <w:tc>
          <w:tcPr>
            <w:tcW w:w="1398" w:type="dxa"/>
            <w:vMerge w:val="restart"/>
            <w:tcBorders>
              <w:top w:val="nil"/>
              <w:left w:val="single" w:sz="8" w:space="0" w:color="auto"/>
              <w:bottom w:val="single" w:sz="8" w:space="0" w:color="000000"/>
              <w:right w:val="single" w:sz="8" w:space="0" w:color="auto"/>
            </w:tcBorders>
            <w:shd w:val="clear" w:color="auto" w:fill="auto"/>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 </w:t>
            </w:r>
          </w:p>
        </w:tc>
        <w:tc>
          <w:tcPr>
            <w:tcW w:w="709" w:type="dxa"/>
            <w:vMerge w:val="restart"/>
            <w:tcBorders>
              <w:top w:val="nil"/>
              <w:left w:val="single" w:sz="8" w:space="0" w:color="auto"/>
              <w:bottom w:val="single" w:sz="8" w:space="0" w:color="auto"/>
              <w:right w:val="single" w:sz="8" w:space="0" w:color="auto"/>
            </w:tcBorders>
            <w:shd w:val="clear" w:color="auto" w:fill="auto"/>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UFIP</w:t>
            </w:r>
          </w:p>
        </w:tc>
        <w:tc>
          <w:tcPr>
            <w:tcW w:w="1985" w:type="dxa"/>
            <w:gridSpan w:val="2"/>
            <w:tcBorders>
              <w:top w:val="single" w:sz="8" w:space="0" w:color="auto"/>
              <w:left w:val="nil"/>
              <w:bottom w:val="single" w:sz="8" w:space="0" w:color="auto"/>
              <w:right w:val="single" w:sz="8" w:space="0" w:color="000000"/>
            </w:tcBorders>
            <w:shd w:val="clear" w:color="auto" w:fill="auto"/>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LOCALIZAÇÃO</w:t>
            </w:r>
          </w:p>
        </w:tc>
        <w:tc>
          <w:tcPr>
            <w:tcW w:w="1275" w:type="dxa"/>
            <w:vMerge w:val="restart"/>
            <w:tcBorders>
              <w:top w:val="nil"/>
              <w:left w:val="single" w:sz="8" w:space="0" w:color="auto"/>
              <w:bottom w:val="single" w:sz="8" w:space="0" w:color="000000"/>
              <w:right w:val="single" w:sz="8" w:space="0" w:color="auto"/>
            </w:tcBorders>
            <w:shd w:val="clear" w:color="auto" w:fill="auto"/>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OCUPAÇÃO DO SOLO</w:t>
            </w:r>
          </w:p>
        </w:tc>
        <w:tc>
          <w:tcPr>
            <w:tcW w:w="1701" w:type="dxa"/>
            <w:vMerge w:val="restart"/>
            <w:tcBorders>
              <w:top w:val="nil"/>
              <w:left w:val="single" w:sz="8" w:space="0" w:color="auto"/>
              <w:bottom w:val="single" w:sz="8" w:space="0" w:color="000000"/>
              <w:right w:val="single" w:sz="8" w:space="0" w:color="auto"/>
            </w:tcBorders>
            <w:shd w:val="clear" w:color="auto" w:fill="auto"/>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FISCALIZAÇÃO</w:t>
            </w:r>
          </w:p>
        </w:tc>
        <w:tc>
          <w:tcPr>
            <w:tcW w:w="851" w:type="dxa"/>
            <w:vMerge w:val="restart"/>
            <w:tcBorders>
              <w:top w:val="nil"/>
              <w:left w:val="single" w:sz="8" w:space="0" w:color="auto"/>
              <w:bottom w:val="single" w:sz="8" w:space="0" w:color="auto"/>
              <w:right w:val="single" w:sz="8" w:space="0" w:color="auto"/>
            </w:tcBorders>
            <w:shd w:val="clear" w:color="auto" w:fill="auto"/>
            <w:noWrap/>
            <w:vAlign w:val="bottom"/>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BAIRRO</w:t>
            </w:r>
          </w:p>
        </w:tc>
        <w:tc>
          <w:tcPr>
            <w:tcW w:w="1134" w:type="dxa"/>
            <w:vMerge w:val="restart"/>
            <w:tcBorders>
              <w:top w:val="nil"/>
              <w:left w:val="single" w:sz="8" w:space="0" w:color="auto"/>
              <w:bottom w:val="single" w:sz="8" w:space="0" w:color="auto"/>
              <w:right w:val="single" w:sz="8" w:space="0" w:color="auto"/>
            </w:tcBorders>
            <w:shd w:val="clear" w:color="auto" w:fill="auto"/>
            <w:noWrap/>
            <w:vAlign w:val="bottom"/>
            <w:hideMark/>
          </w:tcPr>
          <w:p w:rsidR="00E81731" w:rsidRPr="00387C52" w:rsidRDefault="00E81731" w:rsidP="00FC0454">
            <w:pPr>
              <w:spacing w:line="360" w:lineRule="auto"/>
              <w:jc w:val="center"/>
              <w:rPr>
                <w:rFonts w:ascii="Arial" w:hAnsi="Arial" w:cs="Arial"/>
                <w:b/>
                <w:color w:val="000000"/>
                <w:sz w:val="18"/>
                <w:szCs w:val="18"/>
              </w:rPr>
            </w:pPr>
            <w:r w:rsidRPr="00387C52">
              <w:rPr>
                <w:rFonts w:ascii="Arial" w:hAnsi="Arial" w:cs="Arial"/>
                <w:b/>
                <w:color w:val="000000"/>
                <w:sz w:val="18"/>
                <w:szCs w:val="18"/>
              </w:rPr>
              <w:t>CENTRO</w:t>
            </w:r>
          </w:p>
        </w:tc>
      </w:tr>
      <w:tr w:rsidR="00877E3F" w:rsidRPr="00387C52" w:rsidTr="00387C52">
        <w:trPr>
          <w:trHeight w:val="77"/>
        </w:trPr>
        <w:tc>
          <w:tcPr>
            <w:tcW w:w="885" w:type="dxa"/>
            <w:vMerge/>
            <w:tcBorders>
              <w:top w:val="single" w:sz="8" w:space="0" w:color="auto"/>
              <w:left w:val="single" w:sz="8" w:space="0" w:color="auto"/>
              <w:bottom w:val="single" w:sz="8" w:space="0" w:color="auto"/>
              <w:right w:val="single" w:sz="8" w:space="0" w:color="auto"/>
            </w:tcBorders>
            <w:vAlign w:val="center"/>
            <w:hideMark/>
          </w:tcPr>
          <w:p w:rsidR="00E81731" w:rsidRPr="00387C52" w:rsidRDefault="00E81731" w:rsidP="00FC0454">
            <w:pPr>
              <w:spacing w:line="360" w:lineRule="auto"/>
              <w:rPr>
                <w:rFonts w:ascii="Arial" w:hAnsi="Arial" w:cs="Arial"/>
                <w:b/>
                <w:color w:val="000000"/>
                <w:sz w:val="18"/>
                <w:szCs w:val="18"/>
              </w:rPr>
            </w:pPr>
          </w:p>
        </w:tc>
        <w:tc>
          <w:tcPr>
            <w:tcW w:w="1398" w:type="dxa"/>
            <w:vMerge/>
            <w:tcBorders>
              <w:top w:val="nil"/>
              <w:left w:val="single" w:sz="8" w:space="0" w:color="auto"/>
              <w:bottom w:val="single" w:sz="8" w:space="0" w:color="000000"/>
              <w:right w:val="single" w:sz="8" w:space="0" w:color="auto"/>
            </w:tcBorders>
            <w:vAlign w:val="center"/>
            <w:hideMark/>
          </w:tcPr>
          <w:p w:rsidR="00E81731" w:rsidRPr="00387C52" w:rsidRDefault="00E81731" w:rsidP="00FC0454">
            <w:pPr>
              <w:spacing w:line="360" w:lineRule="auto"/>
              <w:rPr>
                <w:rFonts w:ascii="Arial" w:hAnsi="Arial" w:cs="Arial"/>
                <w:b/>
                <w:color w:val="000000"/>
                <w:sz w:val="18"/>
                <w:szCs w:val="18"/>
              </w:rPr>
            </w:pPr>
          </w:p>
        </w:tc>
        <w:tc>
          <w:tcPr>
            <w:tcW w:w="709" w:type="dxa"/>
            <w:vMerge/>
            <w:tcBorders>
              <w:top w:val="nil"/>
              <w:left w:val="single" w:sz="8" w:space="0" w:color="auto"/>
              <w:bottom w:val="single" w:sz="8" w:space="0" w:color="auto"/>
              <w:right w:val="single" w:sz="8" w:space="0" w:color="auto"/>
            </w:tcBorders>
            <w:vAlign w:val="center"/>
            <w:hideMark/>
          </w:tcPr>
          <w:p w:rsidR="00E81731" w:rsidRPr="00387C52" w:rsidRDefault="00E81731" w:rsidP="00FC0454">
            <w:pPr>
              <w:spacing w:line="360" w:lineRule="auto"/>
              <w:rPr>
                <w:rFonts w:ascii="Arial" w:hAnsi="Arial" w:cs="Arial"/>
                <w:b/>
                <w:color w:val="000000"/>
                <w:sz w:val="18"/>
                <w:szCs w:val="18"/>
              </w:rPr>
            </w:pPr>
          </w:p>
        </w:tc>
        <w:tc>
          <w:tcPr>
            <w:tcW w:w="992" w:type="dxa"/>
            <w:tcBorders>
              <w:top w:val="nil"/>
              <w:left w:val="nil"/>
              <w:bottom w:val="single" w:sz="8" w:space="0" w:color="auto"/>
              <w:right w:val="single" w:sz="8" w:space="0" w:color="auto"/>
            </w:tcBorders>
            <w:shd w:val="clear" w:color="auto" w:fill="auto"/>
            <w:hideMark/>
          </w:tcPr>
          <w:p w:rsidR="00E81731" w:rsidRPr="00387C52" w:rsidRDefault="00E81731" w:rsidP="00FC0454">
            <w:pPr>
              <w:spacing w:line="360" w:lineRule="auto"/>
              <w:rPr>
                <w:rFonts w:ascii="Arial" w:hAnsi="Arial" w:cs="Arial"/>
                <w:b/>
                <w:color w:val="000000"/>
                <w:sz w:val="18"/>
                <w:szCs w:val="18"/>
              </w:rPr>
            </w:pPr>
            <w:r w:rsidRPr="00387C52">
              <w:rPr>
                <w:rFonts w:ascii="Arial" w:hAnsi="Arial" w:cs="Arial"/>
                <w:b/>
                <w:color w:val="000000"/>
                <w:sz w:val="18"/>
                <w:szCs w:val="18"/>
              </w:rPr>
              <w:t>BAIRRO</w:t>
            </w:r>
          </w:p>
        </w:tc>
        <w:tc>
          <w:tcPr>
            <w:tcW w:w="993" w:type="dxa"/>
            <w:tcBorders>
              <w:top w:val="nil"/>
              <w:left w:val="nil"/>
              <w:bottom w:val="single" w:sz="8" w:space="0" w:color="auto"/>
              <w:right w:val="single" w:sz="8" w:space="0" w:color="auto"/>
            </w:tcBorders>
            <w:shd w:val="clear" w:color="auto" w:fill="auto"/>
            <w:hideMark/>
          </w:tcPr>
          <w:p w:rsidR="00E81731" w:rsidRPr="00387C52" w:rsidRDefault="00E81731" w:rsidP="00FC0454">
            <w:pPr>
              <w:spacing w:line="360" w:lineRule="auto"/>
              <w:rPr>
                <w:rFonts w:ascii="Arial" w:hAnsi="Arial" w:cs="Arial"/>
                <w:b/>
                <w:color w:val="000000"/>
                <w:sz w:val="18"/>
                <w:szCs w:val="18"/>
              </w:rPr>
            </w:pPr>
            <w:r w:rsidRPr="00387C52">
              <w:rPr>
                <w:rFonts w:ascii="Arial" w:hAnsi="Arial" w:cs="Arial"/>
                <w:b/>
                <w:color w:val="000000"/>
                <w:sz w:val="18"/>
                <w:szCs w:val="18"/>
              </w:rPr>
              <w:t>CENTRO</w:t>
            </w:r>
          </w:p>
        </w:tc>
        <w:tc>
          <w:tcPr>
            <w:tcW w:w="1275" w:type="dxa"/>
            <w:vMerge/>
            <w:tcBorders>
              <w:top w:val="nil"/>
              <w:left w:val="single" w:sz="8" w:space="0" w:color="auto"/>
              <w:bottom w:val="single" w:sz="8" w:space="0" w:color="000000"/>
              <w:right w:val="single" w:sz="8" w:space="0" w:color="auto"/>
            </w:tcBorders>
            <w:vAlign w:val="center"/>
            <w:hideMark/>
          </w:tcPr>
          <w:p w:rsidR="00E81731" w:rsidRPr="00387C52" w:rsidRDefault="00E81731" w:rsidP="00FC0454">
            <w:pPr>
              <w:spacing w:line="360" w:lineRule="auto"/>
              <w:rPr>
                <w:rFonts w:ascii="Arial" w:hAnsi="Arial" w:cs="Arial"/>
                <w:b/>
                <w:color w:val="000000"/>
                <w:sz w:val="18"/>
                <w:szCs w:val="18"/>
              </w:rPr>
            </w:pPr>
          </w:p>
        </w:tc>
        <w:tc>
          <w:tcPr>
            <w:tcW w:w="1701" w:type="dxa"/>
            <w:vMerge/>
            <w:tcBorders>
              <w:top w:val="nil"/>
              <w:left w:val="single" w:sz="8" w:space="0" w:color="auto"/>
              <w:bottom w:val="single" w:sz="8" w:space="0" w:color="000000"/>
              <w:right w:val="single" w:sz="8" w:space="0" w:color="auto"/>
            </w:tcBorders>
            <w:vAlign w:val="center"/>
            <w:hideMark/>
          </w:tcPr>
          <w:p w:rsidR="00E81731" w:rsidRPr="00387C52" w:rsidRDefault="00E81731" w:rsidP="00FC0454">
            <w:pPr>
              <w:spacing w:line="360" w:lineRule="auto"/>
              <w:rPr>
                <w:rFonts w:ascii="Arial" w:hAnsi="Arial" w:cs="Arial"/>
                <w:b/>
                <w:color w:val="000000"/>
                <w:sz w:val="18"/>
                <w:szCs w:val="18"/>
              </w:rPr>
            </w:pPr>
          </w:p>
        </w:tc>
        <w:tc>
          <w:tcPr>
            <w:tcW w:w="851" w:type="dxa"/>
            <w:vMerge/>
            <w:tcBorders>
              <w:top w:val="nil"/>
              <w:left w:val="single" w:sz="8" w:space="0" w:color="auto"/>
              <w:bottom w:val="single" w:sz="8" w:space="0" w:color="auto"/>
              <w:right w:val="single" w:sz="8" w:space="0" w:color="auto"/>
            </w:tcBorders>
            <w:vAlign w:val="center"/>
            <w:hideMark/>
          </w:tcPr>
          <w:p w:rsidR="00E81731" w:rsidRPr="00387C52" w:rsidRDefault="00E81731" w:rsidP="00FC0454">
            <w:pPr>
              <w:spacing w:line="360" w:lineRule="auto"/>
              <w:rPr>
                <w:rFonts w:ascii="Arial" w:hAnsi="Arial" w:cs="Arial"/>
                <w:b/>
                <w:color w:val="000000"/>
                <w:sz w:val="18"/>
                <w:szCs w:val="18"/>
              </w:rPr>
            </w:pPr>
          </w:p>
        </w:tc>
        <w:tc>
          <w:tcPr>
            <w:tcW w:w="1134" w:type="dxa"/>
            <w:vMerge/>
            <w:tcBorders>
              <w:top w:val="nil"/>
              <w:left w:val="single" w:sz="8" w:space="0" w:color="auto"/>
              <w:bottom w:val="single" w:sz="8" w:space="0" w:color="auto"/>
              <w:right w:val="single" w:sz="8" w:space="0" w:color="auto"/>
            </w:tcBorders>
            <w:vAlign w:val="center"/>
            <w:hideMark/>
          </w:tcPr>
          <w:p w:rsidR="00E81731" w:rsidRPr="00387C52" w:rsidRDefault="00E81731" w:rsidP="00FC0454">
            <w:pPr>
              <w:spacing w:line="360" w:lineRule="auto"/>
              <w:rPr>
                <w:rFonts w:ascii="Arial" w:hAnsi="Arial" w:cs="Arial"/>
                <w:b/>
                <w:color w:val="000000"/>
                <w:sz w:val="18"/>
                <w:szCs w:val="18"/>
              </w:rPr>
            </w:pPr>
          </w:p>
        </w:tc>
      </w:tr>
      <w:tr w:rsidR="00E81731" w:rsidRPr="00234498" w:rsidTr="00387C52">
        <w:trPr>
          <w:trHeight w:val="70"/>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E81731" w:rsidRPr="00234498" w:rsidTr="00387C52">
        <w:trPr>
          <w:trHeight w:val="81"/>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41.01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b/>
                <w:bCs/>
                <w:color w:val="000000"/>
              </w:rPr>
            </w:pPr>
            <w:r w:rsidRPr="00234498">
              <w:rPr>
                <w:rFonts w:ascii="Arial" w:hAnsi="Arial" w:cs="Arial"/>
                <w:b/>
                <w:bCs/>
                <w:color w:val="000000"/>
              </w:rPr>
              <w:t>Bilhares e Quaisquer outros jogos de mesa</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41.01.1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Com 1 mesa</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0</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1.3</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7"/>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41.01.2</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Acima de 1 mesa até 3 mesas</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0</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1.4</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87"/>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41.01.3</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Acima de 3 mesas até 5 mesas</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0</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1.6</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7"/>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41.01.4</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Acima de 5 mesas</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0</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1.8</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E81731" w:rsidRPr="00234498" w:rsidTr="00387C52">
        <w:trPr>
          <w:trHeight w:val="74"/>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41.02</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b/>
                <w:bCs/>
                <w:color w:val="000000"/>
              </w:rPr>
            </w:pPr>
            <w:r w:rsidRPr="00234498">
              <w:rPr>
                <w:rFonts w:ascii="Arial" w:hAnsi="Arial" w:cs="Arial"/>
                <w:b/>
                <w:bCs/>
                <w:color w:val="000000"/>
              </w:rPr>
              <w:t xml:space="preserve">Jogos </w:t>
            </w:r>
            <w:r w:rsidR="00877E3F" w:rsidRPr="00234498">
              <w:rPr>
                <w:rFonts w:ascii="Arial" w:hAnsi="Arial" w:cs="Arial"/>
                <w:b/>
                <w:bCs/>
                <w:color w:val="000000"/>
              </w:rPr>
              <w:t>Eletrônicos</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77"/>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41.02.1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Com 1 aparelho</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0</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1.0</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67"/>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lastRenderedPageBreak/>
              <w:t>41.02.2</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Acima de 1 aparelho até 3 aparelhos</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0</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1.2</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41.02.3</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Acima de 3 aparelhos até 5 aparelhos</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0</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1.4</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41.02.4</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Acima de 5 aparelhos</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0</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1.6</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41.02.5</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Boliche por pista</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0</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1.2</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41.03</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b/>
                <w:bCs/>
                <w:color w:val="000000"/>
              </w:rPr>
            </w:pPr>
            <w:r w:rsidRPr="00234498">
              <w:rPr>
                <w:rFonts w:ascii="Arial" w:hAnsi="Arial" w:cs="Arial"/>
                <w:b/>
                <w:bCs/>
                <w:color w:val="000000"/>
              </w:rPr>
              <w:t>Tiro ao Alvo</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81"/>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41.03.1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Com até 5 armas</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0</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1.0</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7"/>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41.03.2</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Acima de 5 armas até 10 armas</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0</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1.2</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104"/>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41.03.3</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Acima de 10 armas até 15 armas</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0</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1.4</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104"/>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41.03.4</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Acima de 15 armas</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0</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1.6</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42.00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b/>
                <w:bCs/>
                <w:color w:val="000000"/>
              </w:rPr>
            </w:pPr>
            <w:r w:rsidRPr="00234498">
              <w:rPr>
                <w:rFonts w:ascii="Arial" w:hAnsi="Arial" w:cs="Arial"/>
                <w:b/>
                <w:bCs/>
                <w:color w:val="000000"/>
              </w:rPr>
              <w:t>Açougues Peixarias e Casa de Aves abatidas</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42.01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877E3F" w:rsidP="00FC0454">
            <w:pPr>
              <w:spacing w:line="360" w:lineRule="auto"/>
              <w:rPr>
                <w:rFonts w:ascii="Arial" w:hAnsi="Arial" w:cs="Arial"/>
                <w:color w:val="000000"/>
              </w:rPr>
            </w:pPr>
            <w:r>
              <w:rPr>
                <w:rFonts w:ascii="Arial" w:hAnsi="Arial" w:cs="Arial"/>
                <w:color w:val="000000"/>
              </w:rPr>
              <w:t>C</w:t>
            </w:r>
            <w:r w:rsidR="00E81731" w:rsidRPr="00234498">
              <w:rPr>
                <w:rFonts w:ascii="Arial" w:hAnsi="Arial" w:cs="Arial"/>
                <w:color w:val="000000"/>
              </w:rPr>
              <w:t>om</w:t>
            </w:r>
            <w:r>
              <w:rPr>
                <w:rFonts w:ascii="Arial" w:hAnsi="Arial" w:cs="Arial"/>
                <w:color w:val="000000"/>
              </w:rPr>
              <w:t xml:space="preserve"> </w:t>
            </w:r>
            <w:r w:rsidRPr="00234498">
              <w:rPr>
                <w:rFonts w:ascii="Arial" w:hAnsi="Arial" w:cs="Arial"/>
                <w:color w:val="000000"/>
              </w:rPr>
              <w:t>área</w:t>
            </w:r>
            <w:r w:rsidR="00E81731" w:rsidRPr="00234498">
              <w:rPr>
                <w:rFonts w:ascii="Arial" w:hAnsi="Arial" w:cs="Arial"/>
                <w:color w:val="000000"/>
              </w:rPr>
              <w:t xml:space="preserve"> de até 9m²</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1.4</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7"/>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42.02</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xml:space="preserve">Com </w:t>
            </w:r>
            <w:r w:rsidR="00877E3F" w:rsidRPr="00234498">
              <w:rPr>
                <w:rFonts w:ascii="Arial" w:hAnsi="Arial" w:cs="Arial"/>
                <w:color w:val="000000"/>
              </w:rPr>
              <w:t>área</w:t>
            </w:r>
            <w:r w:rsidRPr="00234498">
              <w:rPr>
                <w:rFonts w:ascii="Arial" w:hAnsi="Arial" w:cs="Arial"/>
                <w:color w:val="000000"/>
              </w:rPr>
              <w:t xml:space="preserve"> acima de 9m² até 18m²</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1.7</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1.5</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42.03</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xml:space="preserve">Com </w:t>
            </w:r>
            <w:r w:rsidR="00877E3F" w:rsidRPr="00234498">
              <w:rPr>
                <w:rFonts w:ascii="Arial" w:hAnsi="Arial" w:cs="Arial"/>
                <w:color w:val="000000"/>
              </w:rPr>
              <w:t>área</w:t>
            </w:r>
            <w:r w:rsidRPr="00234498">
              <w:rPr>
                <w:rFonts w:ascii="Arial" w:hAnsi="Arial" w:cs="Arial"/>
                <w:color w:val="000000"/>
              </w:rPr>
              <w:t xml:space="preserve"> acima de 18m² até 36m²</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1.8</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1.6</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42.04</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xml:space="preserve">Com </w:t>
            </w:r>
            <w:r w:rsidR="00877E3F" w:rsidRPr="00234498">
              <w:rPr>
                <w:rFonts w:ascii="Arial" w:hAnsi="Arial" w:cs="Arial"/>
                <w:color w:val="000000"/>
              </w:rPr>
              <w:t>área</w:t>
            </w:r>
            <w:r w:rsidRPr="00234498">
              <w:rPr>
                <w:rFonts w:ascii="Arial" w:hAnsi="Arial" w:cs="Arial"/>
                <w:color w:val="000000"/>
              </w:rPr>
              <w:t xml:space="preserve"> acima de 36m²</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1.9</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1.7</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43.00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b/>
                <w:bCs/>
                <w:color w:val="000000"/>
              </w:rPr>
            </w:pPr>
            <w:r w:rsidRPr="00234498">
              <w:rPr>
                <w:rFonts w:ascii="Arial" w:hAnsi="Arial" w:cs="Arial"/>
                <w:b/>
                <w:bCs/>
                <w:color w:val="000000"/>
              </w:rPr>
              <w:t>Tinturarias e Lavanderias</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77"/>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43.01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xml:space="preserve">Com </w:t>
            </w:r>
            <w:r w:rsidR="00877E3F" w:rsidRPr="00234498">
              <w:rPr>
                <w:rFonts w:ascii="Arial" w:hAnsi="Arial" w:cs="Arial"/>
                <w:color w:val="000000"/>
              </w:rPr>
              <w:t>área</w:t>
            </w:r>
            <w:r w:rsidRPr="00234498">
              <w:rPr>
                <w:rFonts w:ascii="Arial" w:hAnsi="Arial" w:cs="Arial"/>
                <w:color w:val="000000"/>
              </w:rPr>
              <w:t xml:space="preserve"> de </w:t>
            </w:r>
            <w:r w:rsidRPr="00234498">
              <w:rPr>
                <w:rFonts w:ascii="Arial" w:hAnsi="Arial" w:cs="Arial"/>
                <w:color w:val="000000"/>
              </w:rPr>
              <w:lastRenderedPageBreak/>
              <w:t>até 100m²</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lastRenderedPageBreak/>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1.25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1.2</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lastRenderedPageBreak/>
              <w:t>43.02</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xml:space="preserve">Com </w:t>
            </w:r>
            <w:r w:rsidR="00877E3F" w:rsidRPr="00234498">
              <w:rPr>
                <w:rFonts w:ascii="Arial" w:hAnsi="Arial" w:cs="Arial"/>
                <w:color w:val="000000"/>
              </w:rPr>
              <w:t>área</w:t>
            </w:r>
            <w:r w:rsidRPr="00234498">
              <w:rPr>
                <w:rFonts w:ascii="Arial" w:hAnsi="Arial" w:cs="Arial"/>
                <w:color w:val="000000"/>
              </w:rPr>
              <w:t xml:space="preserve"> acima de 100m² até 200m²</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1.4</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43.03</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xml:space="preserve">Com </w:t>
            </w:r>
            <w:r w:rsidR="00877E3F" w:rsidRPr="00234498">
              <w:rPr>
                <w:rFonts w:ascii="Arial" w:hAnsi="Arial" w:cs="Arial"/>
                <w:color w:val="000000"/>
              </w:rPr>
              <w:t>área</w:t>
            </w:r>
            <w:r w:rsidRPr="00234498">
              <w:rPr>
                <w:rFonts w:ascii="Arial" w:hAnsi="Arial" w:cs="Arial"/>
                <w:color w:val="000000"/>
              </w:rPr>
              <w:t xml:space="preserve"> acima de 200m² até 500m²</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1.75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1.6</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43.04</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xml:space="preserve">Com </w:t>
            </w:r>
            <w:r w:rsidR="00877E3F" w:rsidRPr="00234498">
              <w:rPr>
                <w:rFonts w:ascii="Arial" w:hAnsi="Arial" w:cs="Arial"/>
                <w:color w:val="000000"/>
              </w:rPr>
              <w:t>área</w:t>
            </w:r>
            <w:r w:rsidRPr="00234498">
              <w:rPr>
                <w:rFonts w:ascii="Arial" w:hAnsi="Arial" w:cs="Arial"/>
                <w:color w:val="000000"/>
              </w:rPr>
              <w:t xml:space="preserve"> acima de 500m²</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2.25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1.6</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44.00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b/>
                <w:bCs/>
                <w:color w:val="000000"/>
              </w:rPr>
            </w:pPr>
            <w:r w:rsidRPr="00234498">
              <w:rPr>
                <w:rFonts w:ascii="Arial" w:hAnsi="Arial" w:cs="Arial"/>
                <w:b/>
                <w:bCs/>
                <w:color w:val="000000"/>
              </w:rPr>
              <w:t>Barbearia, Cabeleireiro e Salões de Beleza e similares</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74"/>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44.01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Até 2 cadeira</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1.25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1.3</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44.02</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De 3 até 4 cadeiras</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1.15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1.1</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4"/>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44.03</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Acima de 4 cadeiras</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0.70</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1.0</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7953" w:type="dxa"/>
            <w:gridSpan w:val="7"/>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97"/>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45.00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b/>
                <w:bCs/>
                <w:color w:val="000000"/>
              </w:rPr>
            </w:pPr>
            <w:r w:rsidRPr="00234498">
              <w:rPr>
                <w:rFonts w:ascii="Arial" w:hAnsi="Arial" w:cs="Arial"/>
                <w:b/>
                <w:bCs/>
                <w:color w:val="000000"/>
              </w:rPr>
              <w:t xml:space="preserve">Casas de </w:t>
            </w:r>
            <w:r w:rsidR="00877E3F" w:rsidRPr="00234498">
              <w:rPr>
                <w:rFonts w:ascii="Arial" w:hAnsi="Arial" w:cs="Arial"/>
                <w:b/>
                <w:bCs/>
                <w:color w:val="000000"/>
              </w:rPr>
              <w:t>Massagens</w:t>
            </w:r>
            <w:r w:rsidRPr="00234498">
              <w:rPr>
                <w:rFonts w:ascii="Arial" w:hAnsi="Arial" w:cs="Arial"/>
                <w:b/>
                <w:bCs/>
                <w:color w:val="000000"/>
              </w:rPr>
              <w:t xml:space="preserve">, Duchas, Saunas, Ginasticas e </w:t>
            </w:r>
            <w:r w:rsidR="00877E3F" w:rsidRPr="00234498">
              <w:rPr>
                <w:rFonts w:ascii="Arial" w:hAnsi="Arial" w:cs="Arial"/>
                <w:b/>
                <w:bCs/>
                <w:color w:val="000000"/>
              </w:rPr>
              <w:t>Congêneres</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45.01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709"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1.75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1.6</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67"/>
        </w:trPr>
        <w:tc>
          <w:tcPr>
            <w:tcW w:w="885"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398"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709"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992"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993"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275"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701"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851"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r>
      <w:tr w:rsidR="00877E3F" w:rsidRPr="00234498" w:rsidTr="00387C52">
        <w:trPr>
          <w:trHeight w:val="67"/>
        </w:trPr>
        <w:tc>
          <w:tcPr>
            <w:tcW w:w="885"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398"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709"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992"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993"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275"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701"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851"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r>
      <w:tr w:rsidR="00877E3F" w:rsidRPr="00234498" w:rsidTr="00387C52">
        <w:trPr>
          <w:trHeight w:val="104"/>
        </w:trPr>
        <w:tc>
          <w:tcPr>
            <w:tcW w:w="885"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398"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709"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992"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993"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275"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701"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851"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E81731" w:rsidRPr="00234498" w:rsidRDefault="00E81731" w:rsidP="00FC0454">
            <w:pPr>
              <w:spacing w:line="360" w:lineRule="auto"/>
              <w:rPr>
                <w:rFonts w:ascii="Arial" w:hAnsi="Arial" w:cs="Arial"/>
                <w:color w:val="000000"/>
              </w:rPr>
            </w:pPr>
          </w:p>
        </w:tc>
      </w:tr>
      <w:tr w:rsidR="00E81731" w:rsidRPr="00387C52" w:rsidTr="00387C52">
        <w:trPr>
          <w:trHeight w:val="70"/>
        </w:trPr>
        <w:tc>
          <w:tcPr>
            <w:tcW w:w="88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81731" w:rsidRPr="00387C52" w:rsidRDefault="00E81731" w:rsidP="00FC0454">
            <w:pPr>
              <w:spacing w:line="360" w:lineRule="auto"/>
              <w:jc w:val="center"/>
              <w:rPr>
                <w:rFonts w:ascii="Arial" w:hAnsi="Arial" w:cs="Arial"/>
                <w:b/>
                <w:color w:val="000000"/>
              </w:rPr>
            </w:pPr>
            <w:r w:rsidRPr="00387C52">
              <w:rPr>
                <w:rFonts w:ascii="Arial" w:hAnsi="Arial" w:cs="Arial"/>
                <w:b/>
                <w:color w:val="000000"/>
              </w:rPr>
              <w:t>Nº DE ORDEM</w:t>
            </w:r>
          </w:p>
        </w:tc>
        <w:tc>
          <w:tcPr>
            <w:tcW w:w="1398" w:type="dxa"/>
            <w:tcBorders>
              <w:top w:val="single" w:sz="8" w:space="0" w:color="auto"/>
              <w:left w:val="nil"/>
              <w:bottom w:val="single" w:sz="8" w:space="0" w:color="auto"/>
              <w:right w:val="single" w:sz="8" w:space="0" w:color="auto"/>
            </w:tcBorders>
            <w:shd w:val="clear" w:color="auto" w:fill="auto"/>
            <w:hideMark/>
          </w:tcPr>
          <w:p w:rsidR="00E81731" w:rsidRPr="00387C52" w:rsidRDefault="00E81731" w:rsidP="00FC0454">
            <w:pPr>
              <w:spacing w:line="360" w:lineRule="auto"/>
              <w:jc w:val="center"/>
              <w:rPr>
                <w:rFonts w:ascii="Arial" w:hAnsi="Arial" w:cs="Arial"/>
                <w:b/>
                <w:color w:val="000000"/>
              </w:rPr>
            </w:pPr>
            <w:r w:rsidRPr="00387C52">
              <w:rPr>
                <w:rFonts w:ascii="Arial" w:hAnsi="Arial" w:cs="Arial"/>
                <w:b/>
                <w:color w:val="000000"/>
              </w:rPr>
              <w:t>ATIVIDADE</w:t>
            </w:r>
          </w:p>
        </w:tc>
        <w:tc>
          <w:tcPr>
            <w:tcW w:w="709" w:type="dxa"/>
            <w:tcBorders>
              <w:top w:val="single" w:sz="8" w:space="0" w:color="auto"/>
              <w:left w:val="nil"/>
              <w:bottom w:val="single" w:sz="8" w:space="0" w:color="auto"/>
              <w:right w:val="single" w:sz="8" w:space="0" w:color="auto"/>
            </w:tcBorders>
            <w:shd w:val="clear" w:color="auto" w:fill="auto"/>
            <w:hideMark/>
          </w:tcPr>
          <w:p w:rsidR="00E81731" w:rsidRPr="00387C52" w:rsidRDefault="00E81731" w:rsidP="00FC0454">
            <w:pPr>
              <w:spacing w:line="360" w:lineRule="auto"/>
              <w:jc w:val="center"/>
              <w:rPr>
                <w:rFonts w:ascii="Arial" w:hAnsi="Arial" w:cs="Arial"/>
                <w:b/>
                <w:color w:val="000000"/>
              </w:rPr>
            </w:pPr>
            <w:r w:rsidRPr="00387C52">
              <w:rPr>
                <w:rFonts w:ascii="Arial" w:hAnsi="Arial" w:cs="Arial"/>
                <w:b/>
                <w:color w:val="000000"/>
              </w:rPr>
              <w:t>COEF 0,30</w:t>
            </w:r>
          </w:p>
        </w:tc>
        <w:tc>
          <w:tcPr>
            <w:tcW w:w="4961" w:type="dxa"/>
            <w:gridSpan w:val="4"/>
            <w:tcBorders>
              <w:top w:val="single" w:sz="8" w:space="0" w:color="auto"/>
              <w:left w:val="nil"/>
              <w:bottom w:val="single" w:sz="8" w:space="0" w:color="auto"/>
              <w:right w:val="single" w:sz="8" w:space="0" w:color="auto"/>
            </w:tcBorders>
            <w:shd w:val="clear" w:color="auto" w:fill="auto"/>
            <w:hideMark/>
          </w:tcPr>
          <w:p w:rsidR="00E81731" w:rsidRPr="00387C52" w:rsidRDefault="00E81731" w:rsidP="00FC0454">
            <w:pPr>
              <w:spacing w:line="360" w:lineRule="auto"/>
              <w:jc w:val="center"/>
              <w:rPr>
                <w:rFonts w:ascii="Arial" w:hAnsi="Arial" w:cs="Arial"/>
                <w:b/>
                <w:color w:val="000000"/>
              </w:rPr>
            </w:pPr>
            <w:r w:rsidRPr="00387C52">
              <w:rPr>
                <w:rFonts w:ascii="Arial" w:hAnsi="Arial" w:cs="Arial"/>
                <w:b/>
                <w:color w:val="000000"/>
              </w:rPr>
              <w:t>FATORES PERTINENTES</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387C52" w:rsidRDefault="00E81731" w:rsidP="00FC0454">
            <w:pPr>
              <w:spacing w:line="360" w:lineRule="auto"/>
              <w:jc w:val="center"/>
              <w:rPr>
                <w:rFonts w:ascii="Arial" w:hAnsi="Arial" w:cs="Arial"/>
                <w:b/>
                <w:color w:val="000000"/>
              </w:rPr>
            </w:pPr>
            <w:r w:rsidRPr="00387C52">
              <w:rPr>
                <w:rFonts w:ascii="Arial" w:hAnsi="Arial" w:cs="Arial"/>
                <w:b/>
                <w:color w:val="000000"/>
              </w:rPr>
              <w:t>TOTAL</w:t>
            </w:r>
          </w:p>
        </w:tc>
      </w:tr>
      <w:tr w:rsidR="00877E3F" w:rsidRPr="00387C52" w:rsidTr="00387C52">
        <w:trPr>
          <w:trHeight w:val="70"/>
        </w:trPr>
        <w:tc>
          <w:tcPr>
            <w:tcW w:w="885" w:type="dxa"/>
            <w:vMerge/>
            <w:tcBorders>
              <w:top w:val="single" w:sz="8" w:space="0" w:color="auto"/>
              <w:left w:val="single" w:sz="8" w:space="0" w:color="auto"/>
              <w:bottom w:val="single" w:sz="8" w:space="0" w:color="000000"/>
              <w:right w:val="single" w:sz="8" w:space="0" w:color="auto"/>
            </w:tcBorders>
            <w:vAlign w:val="center"/>
            <w:hideMark/>
          </w:tcPr>
          <w:p w:rsidR="00E81731" w:rsidRPr="00387C52" w:rsidRDefault="00E81731" w:rsidP="00FC0454">
            <w:pPr>
              <w:spacing w:line="360" w:lineRule="auto"/>
              <w:rPr>
                <w:rFonts w:ascii="Arial" w:hAnsi="Arial" w:cs="Arial"/>
                <w:b/>
                <w:color w:val="000000"/>
              </w:rPr>
            </w:pPr>
          </w:p>
        </w:tc>
        <w:tc>
          <w:tcPr>
            <w:tcW w:w="1398" w:type="dxa"/>
            <w:vMerge w:val="restart"/>
            <w:tcBorders>
              <w:top w:val="nil"/>
              <w:left w:val="single" w:sz="8" w:space="0" w:color="auto"/>
              <w:bottom w:val="single" w:sz="8" w:space="0" w:color="000000"/>
              <w:right w:val="single" w:sz="8" w:space="0" w:color="auto"/>
            </w:tcBorders>
            <w:shd w:val="clear" w:color="auto" w:fill="auto"/>
            <w:hideMark/>
          </w:tcPr>
          <w:p w:rsidR="00E81731" w:rsidRPr="00387C52" w:rsidRDefault="00E81731" w:rsidP="00FC0454">
            <w:pPr>
              <w:spacing w:line="360" w:lineRule="auto"/>
              <w:jc w:val="center"/>
              <w:rPr>
                <w:rFonts w:ascii="Arial" w:hAnsi="Arial" w:cs="Arial"/>
                <w:b/>
                <w:color w:val="000000"/>
              </w:rPr>
            </w:pPr>
            <w:r w:rsidRPr="00387C52">
              <w:rPr>
                <w:rFonts w:ascii="Arial" w:hAnsi="Arial" w:cs="Arial"/>
                <w:b/>
                <w:color w:val="000000"/>
              </w:rPr>
              <w:t> </w:t>
            </w:r>
          </w:p>
        </w:tc>
        <w:tc>
          <w:tcPr>
            <w:tcW w:w="709" w:type="dxa"/>
            <w:vMerge w:val="restart"/>
            <w:tcBorders>
              <w:top w:val="nil"/>
              <w:left w:val="single" w:sz="8" w:space="0" w:color="auto"/>
              <w:bottom w:val="single" w:sz="8" w:space="0" w:color="auto"/>
              <w:right w:val="single" w:sz="8" w:space="0" w:color="auto"/>
            </w:tcBorders>
            <w:shd w:val="clear" w:color="auto" w:fill="auto"/>
            <w:hideMark/>
          </w:tcPr>
          <w:p w:rsidR="00E81731" w:rsidRPr="00387C52" w:rsidRDefault="00E81731" w:rsidP="00FC0454">
            <w:pPr>
              <w:spacing w:line="360" w:lineRule="auto"/>
              <w:jc w:val="center"/>
              <w:rPr>
                <w:rFonts w:ascii="Arial" w:hAnsi="Arial" w:cs="Arial"/>
                <w:b/>
                <w:color w:val="000000"/>
              </w:rPr>
            </w:pPr>
            <w:r w:rsidRPr="00387C52">
              <w:rPr>
                <w:rFonts w:ascii="Arial" w:hAnsi="Arial" w:cs="Arial"/>
                <w:b/>
                <w:color w:val="000000"/>
              </w:rPr>
              <w:t>UFIP</w:t>
            </w:r>
          </w:p>
        </w:tc>
        <w:tc>
          <w:tcPr>
            <w:tcW w:w="1985" w:type="dxa"/>
            <w:gridSpan w:val="2"/>
            <w:tcBorders>
              <w:top w:val="single" w:sz="8" w:space="0" w:color="auto"/>
              <w:left w:val="nil"/>
              <w:bottom w:val="single" w:sz="8" w:space="0" w:color="auto"/>
              <w:right w:val="single" w:sz="8" w:space="0" w:color="auto"/>
            </w:tcBorders>
            <w:shd w:val="clear" w:color="auto" w:fill="auto"/>
            <w:hideMark/>
          </w:tcPr>
          <w:p w:rsidR="00E81731" w:rsidRPr="00387C52" w:rsidRDefault="00E81731" w:rsidP="00FC0454">
            <w:pPr>
              <w:spacing w:line="360" w:lineRule="auto"/>
              <w:jc w:val="center"/>
              <w:rPr>
                <w:rFonts w:ascii="Arial" w:hAnsi="Arial" w:cs="Arial"/>
                <w:b/>
                <w:color w:val="000000"/>
              </w:rPr>
            </w:pPr>
            <w:r w:rsidRPr="00387C52">
              <w:rPr>
                <w:rFonts w:ascii="Arial" w:hAnsi="Arial" w:cs="Arial"/>
                <w:b/>
                <w:color w:val="000000"/>
              </w:rPr>
              <w:t>LOCALIZAÇÃO</w:t>
            </w:r>
          </w:p>
        </w:tc>
        <w:tc>
          <w:tcPr>
            <w:tcW w:w="1275" w:type="dxa"/>
            <w:vMerge w:val="restart"/>
            <w:tcBorders>
              <w:top w:val="nil"/>
              <w:left w:val="single" w:sz="8" w:space="0" w:color="auto"/>
              <w:bottom w:val="single" w:sz="8" w:space="0" w:color="auto"/>
              <w:right w:val="single" w:sz="8" w:space="0" w:color="auto"/>
            </w:tcBorders>
            <w:shd w:val="clear" w:color="auto" w:fill="auto"/>
            <w:hideMark/>
          </w:tcPr>
          <w:p w:rsidR="00E81731" w:rsidRPr="00387C52" w:rsidRDefault="00E81731" w:rsidP="00FC0454">
            <w:pPr>
              <w:spacing w:line="360" w:lineRule="auto"/>
              <w:jc w:val="center"/>
              <w:rPr>
                <w:rFonts w:ascii="Arial" w:hAnsi="Arial" w:cs="Arial"/>
                <w:b/>
                <w:color w:val="000000"/>
              </w:rPr>
            </w:pPr>
            <w:r w:rsidRPr="00387C52">
              <w:rPr>
                <w:rFonts w:ascii="Arial" w:hAnsi="Arial" w:cs="Arial"/>
                <w:b/>
                <w:color w:val="000000"/>
              </w:rPr>
              <w:t>OCUPAÇÃO DO SOLO</w:t>
            </w:r>
          </w:p>
        </w:tc>
        <w:tc>
          <w:tcPr>
            <w:tcW w:w="1701" w:type="dxa"/>
            <w:vMerge w:val="restart"/>
            <w:tcBorders>
              <w:top w:val="nil"/>
              <w:left w:val="single" w:sz="8" w:space="0" w:color="auto"/>
              <w:bottom w:val="single" w:sz="8" w:space="0" w:color="auto"/>
              <w:right w:val="single" w:sz="8" w:space="0" w:color="auto"/>
            </w:tcBorders>
            <w:shd w:val="clear" w:color="auto" w:fill="auto"/>
            <w:hideMark/>
          </w:tcPr>
          <w:p w:rsidR="00E81731" w:rsidRPr="00387C52" w:rsidRDefault="00E81731" w:rsidP="00FC0454">
            <w:pPr>
              <w:spacing w:line="360" w:lineRule="auto"/>
              <w:jc w:val="center"/>
              <w:rPr>
                <w:rFonts w:ascii="Arial" w:hAnsi="Arial" w:cs="Arial"/>
                <w:b/>
                <w:color w:val="000000"/>
              </w:rPr>
            </w:pPr>
            <w:r w:rsidRPr="00387C52">
              <w:rPr>
                <w:rFonts w:ascii="Arial" w:hAnsi="Arial" w:cs="Arial"/>
                <w:b/>
                <w:color w:val="000000"/>
              </w:rPr>
              <w:t>FISCALIZAÇÃO</w:t>
            </w:r>
          </w:p>
        </w:tc>
        <w:tc>
          <w:tcPr>
            <w:tcW w:w="851" w:type="dxa"/>
            <w:vMerge w:val="restart"/>
            <w:tcBorders>
              <w:top w:val="nil"/>
              <w:left w:val="single" w:sz="8" w:space="0" w:color="auto"/>
              <w:bottom w:val="single" w:sz="8" w:space="0" w:color="auto"/>
              <w:right w:val="single" w:sz="8" w:space="0" w:color="auto"/>
            </w:tcBorders>
            <w:shd w:val="clear" w:color="auto" w:fill="auto"/>
            <w:noWrap/>
            <w:vAlign w:val="bottom"/>
            <w:hideMark/>
          </w:tcPr>
          <w:p w:rsidR="00E81731" w:rsidRPr="00387C52" w:rsidRDefault="00E81731" w:rsidP="00FC0454">
            <w:pPr>
              <w:spacing w:line="360" w:lineRule="auto"/>
              <w:jc w:val="center"/>
              <w:rPr>
                <w:rFonts w:ascii="Arial" w:hAnsi="Arial" w:cs="Arial"/>
                <w:b/>
                <w:color w:val="000000"/>
              </w:rPr>
            </w:pPr>
            <w:r w:rsidRPr="00387C52">
              <w:rPr>
                <w:rFonts w:ascii="Arial" w:hAnsi="Arial" w:cs="Arial"/>
                <w:b/>
                <w:color w:val="000000"/>
              </w:rPr>
              <w:t>BAIRRO</w:t>
            </w:r>
          </w:p>
        </w:tc>
        <w:tc>
          <w:tcPr>
            <w:tcW w:w="1134" w:type="dxa"/>
            <w:vMerge w:val="restart"/>
            <w:tcBorders>
              <w:top w:val="nil"/>
              <w:left w:val="single" w:sz="8" w:space="0" w:color="auto"/>
              <w:bottom w:val="single" w:sz="8" w:space="0" w:color="auto"/>
              <w:right w:val="single" w:sz="8" w:space="0" w:color="auto"/>
            </w:tcBorders>
            <w:shd w:val="clear" w:color="auto" w:fill="auto"/>
            <w:noWrap/>
            <w:vAlign w:val="bottom"/>
            <w:hideMark/>
          </w:tcPr>
          <w:p w:rsidR="00E81731" w:rsidRPr="00387C52" w:rsidRDefault="00E81731" w:rsidP="00FC0454">
            <w:pPr>
              <w:spacing w:line="360" w:lineRule="auto"/>
              <w:jc w:val="center"/>
              <w:rPr>
                <w:rFonts w:ascii="Arial" w:hAnsi="Arial" w:cs="Arial"/>
                <w:b/>
                <w:color w:val="000000"/>
              </w:rPr>
            </w:pPr>
            <w:r w:rsidRPr="00387C52">
              <w:rPr>
                <w:rFonts w:ascii="Arial" w:hAnsi="Arial" w:cs="Arial"/>
                <w:b/>
                <w:color w:val="000000"/>
              </w:rPr>
              <w:t>CENTRO</w:t>
            </w:r>
          </w:p>
        </w:tc>
      </w:tr>
      <w:tr w:rsidR="00877E3F" w:rsidRPr="00387C52" w:rsidTr="00387C52">
        <w:trPr>
          <w:trHeight w:val="121"/>
        </w:trPr>
        <w:tc>
          <w:tcPr>
            <w:tcW w:w="885" w:type="dxa"/>
            <w:vMerge/>
            <w:tcBorders>
              <w:top w:val="single" w:sz="8" w:space="0" w:color="auto"/>
              <w:left w:val="single" w:sz="8" w:space="0" w:color="auto"/>
              <w:bottom w:val="single" w:sz="8" w:space="0" w:color="000000"/>
              <w:right w:val="single" w:sz="8" w:space="0" w:color="auto"/>
            </w:tcBorders>
            <w:vAlign w:val="center"/>
            <w:hideMark/>
          </w:tcPr>
          <w:p w:rsidR="00E81731" w:rsidRPr="00387C52" w:rsidRDefault="00E81731" w:rsidP="00FC0454">
            <w:pPr>
              <w:spacing w:line="360" w:lineRule="auto"/>
              <w:rPr>
                <w:rFonts w:ascii="Arial" w:hAnsi="Arial" w:cs="Arial"/>
                <w:b/>
                <w:color w:val="000000"/>
              </w:rPr>
            </w:pPr>
          </w:p>
        </w:tc>
        <w:tc>
          <w:tcPr>
            <w:tcW w:w="1398" w:type="dxa"/>
            <w:vMerge/>
            <w:tcBorders>
              <w:top w:val="nil"/>
              <w:left w:val="single" w:sz="8" w:space="0" w:color="auto"/>
              <w:bottom w:val="single" w:sz="8" w:space="0" w:color="000000"/>
              <w:right w:val="single" w:sz="8" w:space="0" w:color="auto"/>
            </w:tcBorders>
            <w:vAlign w:val="center"/>
            <w:hideMark/>
          </w:tcPr>
          <w:p w:rsidR="00E81731" w:rsidRPr="00387C52" w:rsidRDefault="00E81731" w:rsidP="00FC0454">
            <w:pPr>
              <w:spacing w:line="360" w:lineRule="auto"/>
              <w:rPr>
                <w:rFonts w:ascii="Arial" w:hAnsi="Arial" w:cs="Arial"/>
                <w:b/>
                <w:color w:val="000000"/>
              </w:rPr>
            </w:pPr>
          </w:p>
        </w:tc>
        <w:tc>
          <w:tcPr>
            <w:tcW w:w="709" w:type="dxa"/>
            <w:vMerge/>
            <w:tcBorders>
              <w:top w:val="nil"/>
              <w:left w:val="single" w:sz="8" w:space="0" w:color="auto"/>
              <w:bottom w:val="single" w:sz="8" w:space="0" w:color="auto"/>
              <w:right w:val="single" w:sz="8" w:space="0" w:color="auto"/>
            </w:tcBorders>
            <w:vAlign w:val="center"/>
            <w:hideMark/>
          </w:tcPr>
          <w:p w:rsidR="00E81731" w:rsidRPr="00387C52" w:rsidRDefault="00E81731" w:rsidP="00FC0454">
            <w:pPr>
              <w:spacing w:line="360" w:lineRule="auto"/>
              <w:rPr>
                <w:rFonts w:ascii="Arial" w:hAnsi="Arial" w:cs="Arial"/>
                <w:b/>
                <w:color w:val="000000"/>
              </w:rPr>
            </w:pPr>
          </w:p>
        </w:tc>
        <w:tc>
          <w:tcPr>
            <w:tcW w:w="992" w:type="dxa"/>
            <w:tcBorders>
              <w:top w:val="nil"/>
              <w:left w:val="nil"/>
              <w:bottom w:val="single" w:sz="8" w:space="0" w:color="auto"/>
              <w:right w:val="single" w:sz="8" w:space="0" w:color="auto"/>
            </w:tcBorders>
            <w:shd w:val="clear" w:color="auto" w:fill="auto"/>
            <w:hideMark/>
          </w:tcPr>
          <w:p w:rsidR="00E81731" w:rsidRPr="00387C52" w:rsidRDefault="00E81731" w:rsidP="00FC0454">
            <w:pPr>
              <w:spacing w:line="360" w:lineRule="auto"/>
              <w:rPr>
                <w:rFonts w:ascii="Arial" w:hAnsi="Arial" w:cs="Arial"/>
                <w:b/>
                <w:color w:val="000000"/>
              </w:rPr>
            </w:pPr>
            <w:r w:rsidRPr="00387C52">
              <w:rPr>
                <w:rFonts w:ascii="Arial" w:hAnsi="Arial" w:cs="Arial"/>
                <w:b/>
                <w:color w:val="000000"/>
              </w:rPr>
              <w:t>BAIRRO</w:t>
            </w:r>
          </w:p>
        </w:tc>
        <w:tc>
          <w:tcPr>
            <w:tcW w:w="993" w:type="dxa"/>
            <w:tcBorders>
              <w:top w:val="nil"/>
              <w:left w:val="nil"/>
              <w:bottom w:val="single" w:sz="8" w:space="0" w:color="auto"/>
              <w:right w:val="single" w:sz="8" w:space="0" w:color="auto"/>
            </w:tcBorders>
            <w:shd w:val="clear" w:color="auto" w:fill="auto"/>
            <w:hideMark/>
          </w:tcPr>
          <w:p w:rsidR="00E81731" w:rsidRPr="00387C52" w:rsidRDefault="00E81731" w:rsidP="00FC0454">
            <w:pPr>
              <w:spacing w:line="360" w:lineRule="auto"/>
              <w:rPr>
                <w:rFonts w:ascii="Arial" w:hAnsi="Arial" w:cs="Arial"/>
                <w:b/>
                <w:color w:val="000000"/>
              </w:rPr>
            </w:pPr>
            <w:r w:rsidRPr="00387C52">
              <w:rPr>
                <w:rFonts w:ascii="Arial" w:hAnsi="Arial" w:cs="Arial"/>
                <w:b/>
                <w:color w:val="000000"/>
              </w:rPr>
              <w:t>CENTRO</w:t>
            </w:r>
          </w:p>
        </w:tc>
        <w:tc>
          <w:tcPr>
            <w:tcW w:w="1275" w:type="dxa"/>
            <w:vMerge/>
            <w:tcBorders>
              <w:top w:val="nil"/>
              <w:left w:val="single" w:sz="8" w:space="0" w:color="auto"/>
              <w:bottom w:val="single" w:sz="8" w:space="0" w:color="auto"/>
              <w:right w:val="single" w:sz="8" w:space="0" w:color="auto"/>
            </w:tcBorders>
            <w:vAlign w:val="center"/>
            <w:hideMark/>
          </w:tcPr>
          <w:p w:rsidR="00E81731" w:rsidRPr="00387C52" w:rsidRDefault="00E81731" w:rsidP="00FC0454">
            <w:pPr>
              <w:spacing w:line="360" w:lineRule="auto"/>
              <w:rPr>
                <w:rFonts w:ascii="Arial" w:hAnsi="Arial" w:cs="Arial"/>
                <w:b/>
                <w:color w:val="000000"/>
              </w:rPr>
            </w:pPr>
          </w:p>
        </w:tc>
        <w:tc>
          <w:tcPr>
            <w:tcW w:w="1701" w:type="dxa"/>
            <w:vMerge/>
            <w:tcBorders>
              <w:top w:val="nil"/>
              <w:left w:val="single" w:sz="8" w:space="0" w:color="auto"/>
              <w:bottom w:val="single" w:sz="8" w:space="0" w:color="auto"/>
              <w:right w:val="single" w:sz="8" w:space="0" w:color="auto"/>
            </w:tcBorders>
            <w:vAlign w:val="center"/>
            <w:hideMark/>
          </w:tcPr>
          <w:p w:rsidR="00E81731" w:rsidRPr="00387C52" w:rsidRDefault="00E81731" w:rsidP="00FC0454">
            <w:pPr>
              <w:spacing w:line="360" w:lineRule="auto"/>
              <w:rPr>
                <w:rFonts w:ascii="Arial" w:hAnsi="Arial" w:cs="Arial"/>
                <w:b/>
                <w:color w:val="000000"/>
              </w:rPr>
            </w:pPr>
          </w:p>
        </w:tc>
        <w:tc>
          <w:tcPr>
            <w:tcW w:w="851" w:type="dxa"/>
            <w:vMerge/>
            <w:tcBorders>
              <w:top w:val="nil"/>
              <w:left w:val="single" w:sz="8" w:space="0" w:color="auto"/>
              <w:bottom w:val="single" w:sz="8" w:space="0" w:color="auto"/>
              <w:right w:val="single" w:sz="8" w:space="0" w:color="auto"/>
            </w:tcBorders>
            <w:vAlign w:val="center"/>
            <w:hideMark/>
          </w:tcPr>
          <w:p w:rsidR="00E81731" w:rsidRPr="00387C52" w:rsidRDefault="00E81731" w:rsidP="00FC0454">
            <w:pPr>
              <w:spacing w:line="360" w:lineRule="auto"/>
              <w:rPr>
                <w:rFonts w:ascii="Arial" w:hAnsi="Arial" w:cs="Arial"/>
                <w:b/>
                <w:color w:val="000000"/>
              </w:rPr>
            </w:pPr>
          </w:p>
        </w:tc>
        <w:tc>
          <w:tcPr>
            <w:tcW w:w="1134" w:type="dxa"/>
            <w:vMerge/>
            <w:tcBorders>
              <w:top w:val="nil"/>
              <w:left w:val="single" w:sz="8" w:space="0" w:color="auto"/>
              <w:bottom w:val="single" w:sz="8" w:space="0" w:color="auto"/>
              <w:right w:val="single" w:sz="8" w:space="0" w:color="auto"/>
            </w:tcBorders>
            <w:vAlign w:val="center"/>
            <w:hideMark/>
          </w:tcPr>
          <w:p w:rsidR="00E81731" w:rsidRPr="00387C52" w:rsidRDefault="00E81731" w:rsidP="00FC0454">
            <w:pPr>
              <w:spacing w:line="360" w:lineRule="auto"/>
              <w:rPr>
                <w:rFonts w:ascii="Arial" w:hAnsi="Arial" w:cs="Arial"/>
                <w:b/>
                <w:color w:val="000000"/>
              </w:rPr>
            </w:pPr>
          </w:p>
        </w:tc>
      </w:tr>
      <w:tr w:rsidR="00E81731" w:rsidRPr="00234498" w:rsidTr="00387C52">
        <w:trPr>
          <w:trHeight w:val="70"/>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E81731" w:rsidRPr="00234498" w:rsidTr="00387C52">
        <w:trPr>
          <w:trHeight w:val="104"/>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46.00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877E3F" w:rsidP="00FC0454">
            <w:pPr>
              <w:spacing w:line="360" w:lineRule="auto"/>
              <w:jc w:val="center"/>
              <w:rPr>
                <w:rFonts w:ascii="Arial" w:hAnsi="Arial" w:cs="Arial"/>
                <w:b/>
                <w:bCs/>
                <w:color w:val="000000"/>
              </w:rPr>
            </w:pPr>
            <w:r w:rsidRPr="00234498">
              <w:rPr>
                <w:rFonts w:ascii="Arial" w:hAnsi="Arial" w:cs="Arial"/>
                <w:b/>
                <w:bCs/>
                <w:color w:val="000000"/>
              </w:rPr>
              <w:t>Escritórios</w:t>
            </w:r>
            <w:r w:rsidR="00E81731" w:rsidRPr="00234498">
              <w:rPr>
                <w:rFonts w:ascii="Arial" w:hAnsi="Arial" w:cs="Arial"/>
                <w:b/>
                <w:bCs/>
                <w:color w:val="000000"/>
              </w:rPr>
              <w:t xml:space="preserve"> e Firmas </w:t>
            </w:r>
            <w:r w:rsidRPr="00234498">
              <w:rPr>
                <w:rFonts w:ascii="Arial" w:hAnsi="Arial" w:cs="Arial"/>
                <w:b/>
                <w:bCs/>
                <w:color w:val="000000"/>
              </w:rPr>
              <w:t>Jurídicas</w:t>
            </w:r>
            <w:r w:rsidR="00E81731" w:rsidRPr="00234498">
              <w:rPr>
                <w:rFonts w:ascii="Arial" w:hAnsi="Arial" w:cs="Arial"/>
                <w:b/>
                <w:bCs/>
                <w:color w:val="000000"/>
              </w:rPr>
              <w:t xml:space="preserve"> em geral, </w:t>
            </w:r>
            <w:r w:rsidRPr="00234498">
              <w:rPr>
                <w:rFonts w:ascii="Arial" w:hAnsi="Arial" w:cs="Arial"/>
                <w:b/>
                <w:bCs/>
                <w:color w:val="000000"/>
              </w:rPr>
              <w:t>Construtoras</w:t>
            </w:r>
            <w:r w:rsidR="00E81731" w:rsidRPr="00234498">
              <w:rPr>
                <w:rFonts w:ascii="Arial" w:hAnsi="Arial" w:cs="Arial"/>
                <w:b/>
                <w:bCs/>
                <w:color w:val="000000"/>
              </w:rPr>
              <w:t xml:space="preserve"> e </w:t>
            </w:r>
            <w:r w:rsidRPr="00234498">
              <w:rPr>
                <w:rFonts w:ascii="Arial" w:hAnsi="Arial" w:cs="Arial"/>
                <w:b/>
                <w:bCs/>
                <w:color w:val="000000"/>
              </w:rPr>
              <w:t>Imobiliárias</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77"/>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46.01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709"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2.5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1.3</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E81731" w:rsidRPr="00234498" w:rsidTr="00387C52">
        <w:trPr>
          <w:trHeight w:val="10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47.00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b/>
                <w:bCs/>
                <w:color w:val="000000"/>
              </w:rPr>
            </w:pPr>
            <w:r w:rsidRPr="00234498">
              <w:rPr>
                <w:rFonts w:ascii="Arial" w:hAnsi="Arial" w:cs="Arial"/>
                <w:b/>
                <w:bCs/>
                <w:color w:val="000000"/>
              </w:rPr>
              <w:t xml:space="preserve">Consultórios e </w:t>
            </w:r>
            <w:r w:rsidR="00877E3F" w:rsidRPr="00234498">
              <w:rPr>
                <w:rFonts w:ascii="Arial" w:hAnsi="Arial" w:cs="Arial"/>
                <w:b/>
                <w:bCs/>
                <w:color w:val="000000"/>
              </w:rPr>
              <w:t>Escritórios</w:t>
            </w:r>
            <w:r w:rsidRPr="00234498">
              <w:rPr>
                <w:rFonts w:ascii="Arial" w:hAnsi="Arial" w:cs="Arial"/>
                <w:b/>
                <w:bCs/>
                <w:color w:val="000000"/>
              </w:rPr>
              <w:t xml:space="preserve"> de Profissionais Liberais de </w:t>
            </w:r>
            <w:r w:rsidR="00877E3F" w:rsidRPr="00234498">
              <w:rPr>
                <w:rFonts w:ascii="Arial" w:hAnsi="Arial" w:cs="Arial"/>
                <w:b/>
                <w:bCs/>
                <w:color w:val="000000"/>
              </w:rPr>
              <w:t>Nível</w:t>
            </w:r>
            <w:r w:rsidRPr="00234498">
              <w:rPr>
                <w:rFonts w:ascii="Arial" w:hAnsi="Arial" w:cs="Arial"/>
                <w:b/>
                <w:bCs/>
                <w:color w:val="000000"/>
              </w:rPr>
              <w:t xml:space="preserve"> Universitário ou a estes equiparados</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74"/>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47.01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709"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2.5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1.3</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E81731" w:rsidRPr="00234498" w:rsidTr="00387C52">
        <w:trPr>
          <w:trHeight w:val="104"/>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48.00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877E3F" w:rsidP="00FC0454">
            <w:pPr>
              <w:spacing w:line="360" w:lineRule="auto"/>
              <w:jc w:val="center"/>
              <w:rPr>
                <w:rFonts w:ascii="Arial" w:hAnsi="Arial" w:cs="Arial"/>
                <w:b/>
                <w:bCs/>
                <w:color w:val="000000"/>
              </w:rPr>
            </w:pPr>
            <w:r w:rsidRPr="00234498">
              <w:rPr>
                <w:rFonts w:ascii="Arial" w:hAnsi="Arial" w:cs="Arial"/>
                <w:b/>
                <w:bCs/>
                <w:color w:val="000000"/>
              </w:rPr>
              <w:t>Escritórios</w:t>
            </w:r>
            <w:r w:rsidR="00E81731" w:rsidRPr="00234498">
              <w:rPr>
                <w:rFonts w:ascii="Arial" w:hAnsi="Arial" w:cs="Arial"/>
                <w:b/>
                <w:bCs/>
                <w:color w:val="000000"/>
              </w:rPr>
              <w:t xml:space="preserve"> de Profissionais </w:t>
            </w:r>
            <w:r w:rsidRPr="00234498">
              <w:rPr>
                <w:rFonts w:ascii="Arial" w:hAnsi="Arial" w:cs="Arial"/>
                <w:b/>
                <w:bCs/>
                <w:color w:val="000000"/>
              </w:rPr>
              <w:t>Autônomos</w:t>
            </w:r>
            <w:r w:rsidR="00E81731" w:rsidRPr="00234498">
              <w:rPr>
                <w:rFonts w:ascii="Arial" w:hAnsi="Arial" w:cs="Arial"/>
                <w:b/>
                <w:bCs/>
                <w:color w:val="000000"/>
              </w:rPr>
              <w:t xml:space="preserve"> com relação a profissão, arte, ofício ou função de natureza Permanente, </w:t>
            </w:r>
            <w:r w:rsidR="00E81731" w:rsidRPr="00234498">
              <w:rPr>
                <w:rFonts w:ascii="Arial" w:hAnsi="Arial" w:cs="Arial"/>
                <w:b/>
                <w:bCs/>
                <w:color w:val="000000"/>
              </w:rPr>
              <w:lastRenderedPageBreak/>
              <w:t>não enquadrados no item 46 desta tabela</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lastRenderedPageBreak/>
              <w:t>TOTAL</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lastRenderedPageBreak/>
              <w:t>48.01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709"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2.5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1.3</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49.00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b/>
                <w:bCs/>
                <w:color w:val="000000"/>
              </w:rPr>
            </w:pPr>
            <w:r w:rsidRPr="00234498">
              <w:rPr>
                <w:rFonts w:ascii="Arial" w:hAnsi="Arial" w:cs="Arial"/>
                <w:b/>
                <w:bCs/>
                <w:color w:val="000000"/>
              </w:rPr>
              <w:t>Representação Comercial</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77"/>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49.01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Sem exposição de mercadoria</w:t>
            </w:r>
          </w:p>
        </w:tc>
        <w:tc>
          <w:tcPr>
            <w:tcW w:w="709"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1.75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1.6</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49.02</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Com exposição de mercadoria</w:t>
            </w:r>
          </w:p>
        </w:tc>
        <w:tc>
          <w:tcPr>
            <w:tcW w:w="709"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1.90</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1.7</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50.00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b/>
                <w:bCs/>
                <w:color w:val="000000"/>
              </w:rPr>
            </w:pPr>
            <w:r w:rsidRPr="00234498">
              <w:rPr>
                <w:rFonts w:ascii="Arial" w:hAnsi="Arial" w:cs="Arial"/>
                <w:b/>
                <w:bCs/>
                <w:color w:val="000000"/>
              </w:rPr>
              <w:t xml:space="preserve">Quaisquer atividades não </w:t>
            </w:r>
            <w:r w:rsidR="00877E3F" w:rsidRPr="00234498">
              <w:rPr>
                <w:rFonts w:ascii="Arial" w:hAnsi="Arial" w:cs="Arial"/>
                <w:b/>
                <w:bCs/>
                <w:color w:val="000000"/>
              </w:rPr>
              <w:t>incluídas</w:t>
            </w:r>
            <w:r w:rsidRPr="00234498">
              <w:rPr>
                <w:rFonts w:ascii="Arial" w:hAnsi="Arial" w:cs="Arial"/>
                <w:b/>
                <w:bCs/>
                <w:color w:val="000000"/>
              </w:rPr>
              <w:t xml:space="preserve"> nesta tabela</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50.01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Comerciais</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1.8</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104"/>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50.02</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Prestação de serviços não constantes nos itens anteriores da tabela</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1.0</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2.0</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9938" w:type="dxa"/>
            <w:gridSpan w:val="9"/>
            <w:tcBorders>
              <w:top w:val="single" w:sz="8" w:space="0" w:color="auto"/>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 </w:t>
            </w:r>
          </w:p>
        </w:tc>
      </w:tr>
      <w:tr w:rsidR="00E81731"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51.00</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5670" w:type="dxa"/>
            <w:gridSpan w:val="5"/>
            <w:tcBorders>
              <w:top w:val="single" w:sz="8" w:space="0" w:color="auto"/>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b/>
                <w:bCs/>
                <w:color w:val="000000"/>
              </w:rPr>
            </w:pPr>
            <w:r w:rsidRPr="00234498">
              <w:rPr>
                <w:rFonts w:ascii="Arial" w:hAnsi="Arial" w:cs="Arial"/>
                <w:b/>
                <w:bCs/>
                <w:color w:val="000000"/>
              </w:rPr>
              <w:t>Posto de Gasolina</w:t>
            </w:r>
          </w:p>
        </w:tc>
        <w:tc>
          <w:tcPr>
            <w:tcW w:w="1985" w:type="dxa"/>
            <w:gridSpan w:val="2"/>
            <w:tcBorders>
              <w:top w:val="single" w:sz="8" w:space="0" w:color="auto"/>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TOTAL</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51.01</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Com até 2 bombas</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2.5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1.3</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51.02</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De 2 a 4 bombas</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2.75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1.5</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51.03</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De 4 a 6 bombas</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1.6</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r w:rsidR="00877E3F" w:rsidRPr="00234498" w:rsidTr="00387C52">
        <w:trPr>
          <w:trHeight w:val="70"/>
        </w:trPr>
        <w:tc>
          <w:tcPr>
            <w:tcW w:w="885" w:type="dxa"/>
            <w:tcBorders>
              <w:top w:val="nil"/>
              <w:left w:val="single" w:sz="8" w:space="0" w:color="auto"/>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51.04</w:t>
            </w:r>
          </w:p>
        </w:tc>
        <w:tc>
          <w:tcPr>
            <w:tcW w:w="1398"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Acima de 6 bombas</w:t>
            </w:r>
          </w:p>
        </w:tc>
        <w:tc>
          <w:tcPr>
            <w:tcW w:w="709"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992"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3.0</w:t>
            </w:r>
          </w:p>
        </w:tc>
        <w:tc>
          <w:tcPr>
            <w:tcW w:w="993"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4.0</w:t>
            </w:r>
          </w:p>
        </w:tc>
        <w:tc>
          <w:tcPr>
            <w:tcW w:w="1275"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3.25</w:t>
            </w:r>
          </w:p>
        </w:tc>
        <w:tc>
          <w:tcPr>
            <w:tcW w:w="1701" w:type="dxa"/>
            <w:tcBorders>
              <w:top w:val="nil"/>
              <w:left w:val="nil"/>
              <w:bottom w:val="single" w:sz="8" w:space="0" w:color="auto"/>
              <w:right w:val="single" w:sz="8" w:space="0" w:color="auto"/>
            </w:tcBorders>
            <w:shd w:val="clear" w:color="auto" w:fill="auto"/>
            <w:hideMark/>
          </w:tcPr>
          <w:p w:rsidR="00E81731" w:rsidRPr="00234498" w:rsidRDefault="00E81731" w:rsidP="00FC0454">
            <w:pPr>
              <w:spacing w:line="360" w:lineRule="auto"/>
              <w:jc w:val="center"/>
              <w:rPr>
                <w:rFonts w:ascii="Arial" w:hAnsi="Arial" w:cs="Arial"/>
                <w:color w:val="000000"/>
              </w:rPr>
            </w:pPr>
            <w:r w:rsidRPr="00234498">
              <w:rPr>
                <w:rFonts w:ascii="Arial" w:hAnsi="Arial" w:cs="Arial"/>
                <w:color w:val="000000"/>
              </w:rPr>
              <w:t>1.7</w:t>
            </w:r>
          </w:p>
        </w:tc>
        <w:tc>
          <w:tcPr>
            <w:tcW w:w="851"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bottom"/>
            <w:hideMark/>
          </w:tcPr>
          <w:p w:rsidR="00E81731" w:rsidRPr="00234498" w:rsidRDefault="00E81731" w:rsidP="00FC0454">
            <w:pPr>
              <w:spacing w:line="360" w:lineRule="auto"/>
              <w:rPr>
                <w:rFonts w:ascii="Arial" w:hAnsi="Arial" w:cs="Arial"/>
                <w:color w:val="000000"/>
              </w:rPr>
            </w:pPr>
            <w:r w:rsidRPr="00234498">
              <w:rPr>
                <w:rFonts w:ascii="Arial" w:hAnsi="Arial" w:cs="Arial"/>
                <w:color w:val="000000"/>
              </w:rPr>
              <w:t> </w:t>
            </w:r>
          </w:p>
        </w:tc>
      </w:tr>
    </w:tbl>
    <w:p w:rsidR="00424E3C" w:rsidRPr="00FC0454" w:rsidRDefault="00424E3C" w:rsidP="00FC0454">
      <w:pPr>
        <w:pStyle w:val="Corpodetexto"/>
        <w:widowControl w:val="0"/>
        <w:tabs>
          <w:tab w:val="left" w:pos="1418"/>
        </w:tabs>
        <w:spacing w:line="360" w:lineRule="auto"/>
        <w:jc w:val="center"/>
        <w:rPr>
          <w:rFonts w:ascii="Arial" w:hAnsi="Arial" w:cs="Arial"/>
          <w:bCs/>
          <w:color w:val="000000" w:themeColor="text1"/>
          <w:szCs w:val="24"/>
        </w:rPr>
      </w:pPr>
    </w:p>
    <w:p w:rsidR="002565CA" w:rsidRDefault="002565CA">
      <w:pPr>
        <w:rPr>
          <w:rFonts w:ascii="Arial" w:hAnsi="Arial" w:cs="Arial"/>
          <w:bCs/>
          <w:color w:val="000000" w:themeColor="text1"/>
          <w:sz w:val="24"/>
          <w:szCs w:val="24"/>
        </w:rPr>
      </w:pPr>
      <w:r>
        <w:rPr>
          <w:rFonts w:ascii="Arial" w:hAnsi="Arial" w:cs="Arial"/>
          <w:bCs/>
          <w:color w:val="000000" w:themeColor="text1"/>
          <w:szCs w:val="24"/>
        </w:rPr>
        <w:br w:type="page"/>
      </w:r>
    </w:p>
    <w:p w:rsidR="00DB4EA5" w:rsidRPr="00FC0454" w:rsidRDefault="00DB4EA5" w:rsidP="00FC0454">
      <w:pPr>
        <w:spacing w:line="360" w:lineRule="auto"/>
        <w:jc w:val="center"/>
        <w:rPr>
          <w:rFonts w:ascii="Arial" w:hAnsi="Arial" w:cs="Arial"/>
          <w:b/>
          <w:color w:val="000000" w:themeColor="text1"/>
          <w:sz w:val="24"/>
          <w:szCs w:val="24"/>
        </w:rPr>
      </w:pPr>
      <w:r w:rsidRPr="00FC0454">
        <w:rPr>
          <w:rFonts w:ascii="Arial" w:hAnsi="Arial" w:cs="Arial"/>
          <w:b/>
          <w:color w:val="000000" w:themeColor="text1"/>
          <w:sz w:val="24"/>
          <w:szCs w:val="24"/>
        </w:rPr>
        <w:lastRenderedPageBreak/>
        <w:t>TABELA 04</w:t>
      </w:r>
    </w:p>
    <w:p w:rsidR="00DB4EA5" w:rsidRPr="00FC0454" w:rsidRDefault="00DB4EA5" w:rsidP="00FC0454">
      <w:pPr>
        <w:widowControl w:val="0"/>
        <w:tabs>
          <w:tab w:val="left" w:pos="1008"/>
        </w:tabs>
        <w:spacing w:line="360" w:lineRule="auto"/>
        <w:jc w:val="center"/>
        <w:rPr>
          <w:rFonts w:ascii="Arial" w:hAnsi="Arial" w:cs="Arial"/>
          <w:b/>
          <w:color w:val="000000" w:themeColor="text1"/>
          <w:sz w:val="24"/>
          <w:szCs w:val="24"/>
        </w:rPr>
      </w:pPr>
    </w:p>
    <w:p w:rsidR="00DB4EA5" w:rsidRPr="00FC0454" w:rsidRDefault="00DB4EA5" w:rsidP="00FC0454">
      <w:pPr>
        <w:widowControl w:val="0"/>
        <w:tabs>
          <w:tab w:val="left" w:pos="1008"/>
        </w:tabs>
        <w:spacing w:line="360" w:lineRule="auto"/>
        <w:jc w:val="center"/>
        <w:rPr>
          <w:rFonts w:ascii="Arial" w:hAnsi="Arial" w:cs="Arial"/>
          <w:b/>
          <w:color w:val="000000" w:themeColor="text1"/>
          <w:sz w:val="24"/>
          <w:szCs w:val="24"/>
        </w:rPr>
      </w:pPr>
      <w:r w:rsidRPr="00FC0454">
        <w:rPr>
          <w:rFonts w:ascii="Arial" w:hAnsi="Arial" w:cs="Arial"/>
          <w:b/>
          <w:color w:val="000000" w:themeColor="text1"/>
          <w:sz w:val="24"/>
          <w:szCs w:val="24"/>
        </w:rPr>
        <w:t>TAXA DE LICENÇA PARA O EXERCÍCIO DE</w:t>
      </w:r>
    </w:p>
    <w:p w:rsidR="00DB4EA5" w:rsidRPr="00FC0454" w:rsidRDefault="00DB4EA5" w:rsidP="00FC0454">
      <w:pPr>
        <w:widowControl w:val="0"/>
        <w:tabs>
          <w:tab w:val="left" w:pos="1008"/>
        </w:tabs>
        <w:spacing w:line="360" w:lineRule="auto"/>
        <w:jc w:val="center"/>
        <w:rPr>
          <w:rFonts w:ascii="Arial" w:hAnsi="Arial" w:cs="Arial"/>
          <w:b/>
          <w:color w:val="FF0000"/>
          <w:sz w:val="24"/>
          <w:szCs w:val="24"/>
        </w:rPr>
      </w:pPr>
      <w:r w:rsidRPr="00FC0454">
        <w:rPr>
          <w:rFonts w:ascii="Arial" w:hAnsi="Arial" w:cs="Arial"/>
          <w:b/>
          <w:color w:val="000000" w:themeColor="text1"/>
          <w:sz w:val="24"/>
          <w:szCs w:val="24"/>
        </w:rPr>
        <w:t xml:space="preserve">COMÉRCIO EVENTUAL OU ATIVIDADE AMBULANTE </w:t>
      </w:r>
    </w:p>
    <w:p w:rsidR="00DB4EA5" w:rsidRPr="00FC0454" w:rsidRDefault="00DB4EA5" w:rsidP="00FC0454">
      <w:pPr>
        <w:widowControl w:val="0"/>
        <w:tabs>
          <w:tab w:val="left" w:pos="1008"/>
        </w:tabs>
        <w:spacing w:line="360" w:lineRule="auto"/>
        <w:jc w:val="center"/>
        <w:rPr>
          <w:rFonts w:ascii="Arial" w:hAnsi="Arial" w:cs="Arial"/>
          <w:color w:val="000000" w:themeColor="text1"/>
          <w:sz w:val="24"/>
          <w:szCs w:val="24"/>
        </w:rPr>
      </w:pPr>
      <w:r w:rsidRPr="00FC0454">
        <w:rPr>
          <w:rFonts w:ascii="Arial" w:hAnsi="Arial" w:cs="Arial"/>
          <w:color w:val="000000" w:themeColor="text1"/>
          <w:sz w:val="24"/>
          <w:szCs w:val="24"/>
        </w:rPr>
        <w:t xml:space="preserve">(Art. </w:t>
      </w:r>
      <w:r w:rsidR="00595B55" w:rsidRPr="00FC0454">
        <w:rPr>
          <w:rFonts w:ascii="Arial" w:hAnsi="Arial" w:cs="Arial"/>
          <w:color w:val="000000" w:themeColor="text1"/>
          <w:sz w:val="24"/>
          <w:szCs w:val="24"/>
        </w:rPr>
        <w:t>353</w:t>
      </w:r>
      <w:r w:rsidRPr="00FC0454">
        <w:rPr>
          <w:rFonts w:ascii="Arial" w:hAnsi="Arial" w:cs="Arial"/>
          <w:color w:val="000000" w:themeColor="text1"/>
          <w:sz w:val="24"/>
          <w:szCs w:val="24"/>
        </w:rPr>
        <w:t xml:space="preserve">, § </w:t>
      </w:r>
      <w:r w:rsidR="00703F49" w:rsidRPr="00FC0454">
        <w:rPr>
          <w:rFonts w:ascii="Arial" w:hAnsi="Arial" w:cs="Arial"/>
          <w:color w:val="000000" w:themeColor="text1"/>
          <w:sz w:val="24"/>
          <w:szCs w:val="24"/>
        </w:rPr>
        <w:t>2</w:t>
      </w:r>
      <w:r w:rsidRPr="00FC0454">
        <w:rPr>
          <w:rFonts w:ascii="Arial" w:hAnsi="Arial" w:cs="Arial"/>
          <w:color w:val="000000" w:themeColor="text1"/>
          <w:sz w:val="24"/>
          <w:szCs w:val="24"/>
        </w:rPr>
        <w:t xml:space="preserve">º e § </w:t>
      </w:r>
      <w:r w:rsidR="00703F49" w:rsidRPr="00FC0454">
        <w:rPr>
          <w:rFonts w:ascii="Arial" w:hAnsi="Arial" w:cs="Arial"/>
          <w:color w:val="000000" w:themeColor="text1"/>
          <w:sz w:val="24"/>
          <w:szCs w:val="24"/>
        </w:rPr>
        <w:t>3</w:t>
      </w:r>
      <w:r w:rsidRPr="00FC0454">
        <w:rPr>
          <w:rFonts w:ascii="Arial" w:hAnsi="Arial" w:cs="Arial"/>
          <w:color w:val="000000" w:themeColor="text1"/>
          <w:sz w:val="24"/>
          <w:szCs w:val="24"/>
        </w:rPr>
        <w:t>ºdo Código Tributário)</w:t>
      </w:r>
    </w:p>
    <w:p w:rsidR="00424E3C" w:rsidRPr="00FC0454" w:rsidRDefault="00424E3C" w:rsidP="00FC0454">
      <w:pPr>
        <w:widowControl w:val="0"/>
        <w:tabs>
          <w:tab w:val="left" w:pos="1008"/>
        </w:tabs>
        <w:spacing w:line="360" w:lineRule="auto"/>
        <w:jc w:val="center"/>
        <w:rPr>
          <w:rFonts w:ascii="Arial" w:hAnsi="Arial" w:cs="Arial"/>
          <w:color w:val="000000" w:themeColor="text1"/>
          <w:sz w:val="24"/>
          <w:szCs w:val="24"/>
        </w:rPr>
      </w:pPr>
    </w:p>
    <w:tbl>
      <w:tblPr>
        <w:tblStyle w:val="Tabelacomgrade"/>
        <w:tblW w:w="9606" w:type="dxa"/>
        <w:tblLayout w:type="fixed"/>
        <w:tblLook w:val="04A0" w:firstRow="1" w:lastRow="0" w:firstColumn="1" w:lastColumn="0" w:noHBand="0" w:noVBand="1"/>
      </w:tblPr>
      <w:tblGrid>
        <w:gridCol w:w="1013"/>
        <w:gridCol w:w="7186"/>
        <w:gridCol w:w="1407"/>
      </w:tblGrid>
      <w:tr w:rsidR="001E6565" w:rsidRPr="00FC0454" w:rsidTr="003C3BA0">
        <w:trPr>
          <w:trHeight w:val="878"/>
        </w:trPr>
        <w:tc>
          <w:tcPr>
            <w:tcW w:w="1013" w:type="dxa"/>
          </w:tcPr>
          <w:p w:rsidR="001E6565" w:rsidRPr="00FC0454" w:rsidRDefault="001E6565" w:rsidP="00FC0454">
            <w:pPr>
              <w:spacing w:line="360" w:lineRule="auto"/>
              <w:jc w:val="center"/>
              <w:rPr>
                <w:rFonts w:ascii="Arial" w:hAnsi="Arial" w:cs="Arial"/>
                <w:b/>
                <w:sz w:val="24"/>
                <w:szCs w:val="24"/>
              </w:rPr>
            </w:pPr>
          </w:p>
          <w:p w:rsidR="001E6565" w:rsidRPr="00FC0454" w:rsidRDefault="001E6565" w:rsidP="00FC0454">
            <w:pPr>
              <w:spacing w:line="360" w:lineRule="auto"/>
              <w:jc w:val="center"/>
              <w:rPr>
                <w:rFonts w:ascii="Arial" w:hAnsi="Arial" w:cs="Arial"/>
                <w:b/>
                <w:sz w:val="24"/>
                <w:szCs w:val="24"/>
              </w:rPr>
            </w:pPr>
            <w:r w:rsidRPr="00FC0454">
              <w:rPr>
                <w:rFonts w:ascii="Arial" w:hAnsi="Arial" w:cs="Arial"/>
                <w:b/>
                <w:sz w:val="24"/>
                <w:szCs w:val="24"/>
              </w:rPr>
              <w:t>Nº de Ordem</w:t>
            </w:r>
          </w:p>
        </w:tc>
        <w:tc>
          <w:tcPr>
            <w:tcW w:w="7186" w:type="dxa"/>
          </w:tcPr>
          <w:p w:rsidR="001E6565" w:rsidRPr="00FC0454" w:rsidRDefault="001E6565" w:rsidP="00FC0454">
            <w:pPr>
              <w:spacing w:line="360" w:lineRule="auto"/>
              <w:jc w:val="center"/>
              <w:rPr>
                <w:rFonts w:ascii="Arial" w:hAnsi="Arial" w:cs="Arial"/>
                <w:b/>
                <w:sz w:val="24"/>
                <w:szCs w:val="24"/>
              </w:rPr>
            </w:pPr>
          </w:p>
          <w:p w:rsidR="001E6565" w:rsidRPr="00FC0454" w:rsidRDefault="001E6565" w:rsidP="00FC0454">
            <w:pPr>
              <w:spacing w:line="360" w:lineRule="auto"/>
              <w:jc w:val="center"/>
              <w:rPr>
                <w:rFonts w:ascii="Arial" w:hAnsi="Arial" w:cs="Arial"/>
                <w:b/>
                <w:sz w:val="24"/>
                <w:szCs w:val="24"/>
              </w:rPr>
            </w:pPr>
            <w:r w:rsidRPr="00FC0454">
              <w:rPr>
                <w:rFonts w:ascii="Arial" w:hAnsi="Arial" w:cs="Arial"/>
                <w:b/>
                <w:sz w:val="24"/>
                <w:szCs w:val="24"/>
              </w:rPr>
              <w:t>DISCRIMINAÇÃO</w:t>
            </w:r>
          </w:p>
        </w:tc>
        <w:tc>
          <w:tcPr>
            <w:tcW w:w="1407" w:type="dxa"/>
          </w:tcPr>
          <w:p w:rsidR="001E6565" w:rsidRPr="00FC0454" w:rsidRDefault="001E6565" w:rsidP="00FC0454">
            <w:pPr>
              <w:spacing w:line="360" w:lineRule="auto"/>
              <w:jc w:val="center"/>
              <w:rPr>
                <w:rFonts w:ascii="Arial" w:hAnsi="Arial" w:cs="Arial"/>
                <w:b/>
                <w:sz w:val="24"/>
                <w:szCs w:val="24"/>
              </w:rPr>
            </w:pPr>
          </w:p>
          <w:p w:rsidR="001E6565" w:rsidRPr="00FC0454" w:rsidRDefault="001E6565" w:rsidP="00FC0454">
            <w:pPr>
              <w:spacing w:line="360" w:lineRule="auto"/>
              <w:jc w:val="center"/>
              <w:rPr>
                <w:rFonts w:ascii="Arial" w:hAnsi="Arial" w:cs="Arial"/>
                <w:b/>
                <w:sz w:val="24"/>
                <w:szCs w:val="24"/>
              </w:rPr>
            </w:pPr>
            <w:r w:rsidRPr="00FC0454">
              <w:rPr>
                <w:rFonts w:ascii="Arial" w:hAnsi="Arial" w:cs="Arial"/>
                <w:b/>
                <w:sz w:val="24"/>
                <w:szCs w:val="24"/>
              </w:rPr>
              <w:t>UFIP</w:t>
            </w:r>
          </w:p>
        </w:tc>
      </w:tr>
      <w:tr w:rsidR="001E6565" w:rsidRPr="00FC0454" w:rsidTr="003C3BA0">
        <w:trPr>
          <w:trHeight w:val="426"/>
        </w:trPr>
        <w:tc>
          <w:tcPr>
            <w:tcW w:w="1013" w:type="dxa"/>
          </w:tcPr>
          <w:p w:rsidR="001E6565" w:rsidRPr="00FC0454" w:rsidRDefault="001E6565" w:rsidP="00FC0454">
            <w:pPr>
              <w:spacing w:line="360" w:lineRule="auto"/>
              <w:jc w:val="center"/>
              <w:rPr>
                <w:rFonts w:ascii="Arial" w:hAnsi="Arial" w:cs="Arial"/>
                <w:b/>
                <w:sz w:val="24"/>
                <w:szCs w:val="24"/>
              </w:rPr>
            </w:pPr>
            <w:r w:rsidRPr="00FC0454">
              <w:rPr>
                <w:rFonts w:ascii="Arial" w:hAnsi="Arial" w:cs="Arial"/>
                <w:b/>
                <w:sz w:val="24"/>
                <w:szCs w:val="24"/>
              </w:rPr>
              <w:t>1</w:t>
            </w:r>
          </w:p>
        </w:tc>
        <w:tc>
          <w:tcPr>
            <w:tcW w:w="7186" w:type="dxa"/>
          </w:tcPr>
          <w:p w:rsidR="001E6565" w:rsidRPr="00FC0454" w:rsidRDefault="001E6565" w:rsidP="00FC0454">
            <w:pPr>
              <w:spacing w:line="360" w:lineRule="auto"/>
              <w:jc w:val="both"/>
              <w:rPr>
                <w:rFonts w:ascii="Arial" w:hAnsi="Arial" w:cs="Arial"/>
                <w:b/>
                <w:sz w:val="24"/>
                <w:szCs w:val="24"/>
              </w:rPr>
            </w:pPr>
            <w:r w:rsidRPr="00FC0454">
              <w:rPr>
                <w:rFonts w:ascii="Arial" w:hAnsi="Arial" w:cs="Arial"/>
                <w:b/>
                <w:sz w:val="24"/>
                <w:szCs w:val="24"/>
              </w:rPr>
              <w:t>COMERCIO EVENTUAL</w:t>
            </w:r>
          </w:p>
        </w:tc>
        <w:tc>
          <w:tcPr>
            <w:tcW w:w="1407" w:type="dxa"/>
          </w:tcPr>
          <w:p w:rsidR="001E6565" w:rsidRPr="00FC0454" w:rsidRDefault="001E6565" w:rsidP="00FC0454">
            <w:pPr>
              <w:spacing w:line="360" w:lineRule="auto"/>
              <w:jc w:val="center"/>
              <w:rPr>
                <w:rFonts w:ascii="Arial" w:hAnsi="Arial" w:cs="Arial"/>
                <w:b/>
                <w:sz w:val="24"/>
                <w:szCs w:val="24"/>
                <w:highlight w:val="black"/>
              </w:rPr>
            </w:pPr>
            <w:r w:rsidRPr="00FC0454">
              <w:rPr>
                <w:rFonts w:ascii="Arial" w:hAnsi="Arial" w:cs="Arial"/>
                <w:b/>
                <w:sz w:val="24"/>
                <w:szCs w:val="24"/>
                <w:highlight w:val="black"/>
              </w:rPr>
              <w:t>qqqqqqqaaaaaaaa</w:t>
            </w:r>
          </w:p>
        </w:tc>
      </w:tr>
      <w:tr w:rsidR="001E6565" w:rsidRPr="00FC0454" w:rsidTr="003C3BA0">
        <w:trPr>
          <w:trHeight w:val="426"/>
        </w:trPr>
        <w:tc>
          <w:tcPr>
            <w:tcW w:w="1013" w:type="dxa"/>
          </w:tcPr>
          <w:p w:rsidR="001E6565" w:rsidRPr="00FC0454" w:rsidRDefault="001E6565" w:rsidP="00FC0454">
            <w:pPr>
              <w:spacing w:line="360" w:lineRule="auto"/>
              <w:jc w:val="center"/>
              <w:rPr>
                <w:rFonts w:ascii="Arial" w:hAnsi="Arial" w:cs="Arial"/>
                <w:b/>
                <w:sz w:val="24"/>
                <w:szCs w:val="24"/>
              </w:rPr>
            </w:pPr>
            <w:r w:rsidRPr="00FC0454">
              <w:rPr>
                <w:rFonts w:ascii="Arial" w:hAnsi="Arial" w:cs="Arial"/>
                <w:b/>
                <w:sz w:val="24"/>
                <w:szCs w:val="24"/>
              </w:rPr>
              <w:t>1.1</w:t>
            </w:r>
          </w:p>
        </w:tc>
        <w:tc>
          <w:tcPr>
            <w:tcW w:w="7186" w:type="dxa"/>
          </w:tcPr>
          <w:p w:rsidR="001E6565" w:rsidRPr="00FC0454" w:rsidRDefault="001E6565" w:rsidP="00FC0454">
            <w:pPr>
              <w:spacing w:line="360" w:lineRule="auto"/>
              <w:jc w:val="both"/>
              <w:rPr>
                <w:rFonts w:ascii="Arial" w:hAnsi="Arial" w:cs="Arial"/>
                <w:sz w:val="24"/>
                <w:szCs w:val="24"/>
              </w:rPr>
            </w:pPr>
            <w:r w:rsidRPr="00FC0454">
              <w:rPr>
                <w:rFonts w:ascii="Arial" w:hAnsi="Arial" w:cs="Arial"/>
                <w:sz w:val="24"/>
                <w:szCs w:val="24"/>
              </w:rPr>
              <w:t>Licença para localização e funcionamento do comércio eventual, por dia</w:t>
            </w:r>
          </w:p>
        </w:tc>
        <w:tc>
          <w:tcPr>
            <w:tcW w:w="1407" w:type="dxa"/>
          </w:tcPr>
          <w:p w:rsidR="001E6565" w:rsidRPr="00FC0454" w:rsidRDefault="001E6565" w:rsidP="00FC0454">
            <w:pPr>
              <w:spacing w:line="360" w:lineRule="auto"/>
              <w:jc w:val="center"/>
              <w:rPr>
                <w:rFonts w:ascii="Arial" w:hAnsi="Arial" w:cs="Arial"/>
                <w:b/>
                <w:sz w:val="24"/>
                <w:szCs w:val="24"/>
              </w:rPr>
            </w:pPr>
            <w:r w:rsidRPr="00FC0454">
              <w:rPr>
                <w:rFonts w:ascii="Arial" w:hAnsi="Arial" w:cs="Arial"/>
                <w:b/>
                <w:sz w:val="24"/>
                <w:szCs w:val="24"/>
              </w:rPr>
              <w:t>0,20</w:t>
            </w:r>
          </w:p>
        </w:tc>
      </w:tr>
      <w:tr w:rsidR="001E6565" w:rsidRPr="00FC0454" w:rsidTr="003C3BA0">
        <w:trPr>
          <w:trHeight w:val="426"/>
        </w:trPr>
        <w:tc>
          <w:tcPr>
            <w:tcW w:w="1013" w:type="dxa"/>
          </w:tcPr>
          <w:p w:rsidR="001E6565" w:rsidRPr="00FC0454" w:rsidRDefault="001E6565" w:rsidP="00FC0454">
            <w:pPr>
              <w:spacing w:line="360" w:lineRule="auto"/>
              <w:jc w:val="center"/>
              <w:rPr>
                <w:rFonts w:ascii="Arial" w:hAnsi="Arial" w:cs="Arial"/>
                <w:b/>
                <w:sz w:val="24"/>
                <w:szCs w:val="24"/>
              </w:rPr>
            </w:pPr>
            <w:r w:rsidRPr="00FC0454">
              <w:rPr>
                <w:rFonts w:ascii="Arial" w:hAnsi="Arial" w:cs="Arial"/>
                <w:b/>
                <w:sz w:val="24"/>
                <w:szCs w:val="24"/>
              </w:rPr>
              <w:t>1.2</w:t>
            </w:r>
          </w:p>
        </w:tc>
        <w:tc>
          <w:tcPr>
            <w:tcW w:w="7186" w:type="dxa"/>
          </w:tcPr>
          <w:p w:rsidR="001E6565" w:rsidRPr="00FC0454" w:rsidRDefault="001E6565" w:rsidP="00FC0454">
            <w:pPr>
              <w:spacing w:line="360" w:lineRule="auto"/>
              <w:jc w:val="both"/>
              <w:rPr>
                <w:rFonts w:ascii="Arial" w:hAnsi="Arial" w:cs="Arial"/>
                <w:sz w:val="24"/>
                <w:szCs w:val="24"/>
              </w:rPr>
            </w:pPr>
            <w:r w:rsidRPr="00FC0454">
              <w:rPr>
                <w:rFonts w:ascii="Arial" w:hAnsi="Arial" w:cs="Arial"/>
                <w:sz w:val="24"/>
                <w:szCs w:val="24"/>
              </w:rPr>
              <w:t>Licença para localização e funcionamento do comércio eventual, por mês</w:t>
            </w:r>
          </w:p>
        </w:tc>
        <w:tc>
          <w:tcPr>
            <w:tcW w:w="1407" w:type="dxa"/>
          </w:tcPr>
          <w:p w:rsidR="001E6565" w:rsidRPr="00FC0454" w:rsidRDefault="001E6565" w:rsidP="00FC0454">
            <w:pPr>
              <w:spacing w:line="360" w:lineRule="auto"/>
              <w:jc w:val="center"/>
              <w:rPr>
                <w:rFonts w:ascii="Arial" w:hAnsi="Arial" w:cs="Arial"/>
                <w:b/>
                <w:sz w:val="24"/>
                <w:szCs w:val="24"/>
              </w:rPr>
            </w:pPr>
            <w:r w:rsidRPr="00FC0454">
              <w:rPr>
                <w:rFonts w:ascii="Arial" w:hAnsi="Arial" w:cs="Arial"/>
                <w:b/>
                <w:sz w:val="24"/>
                <w:szCs w:val="24"/>
              </w:rPr>
              <w:t>0,60</w:t>
            </w:r>
          </w:p>
        </w:tc>
      </w:tr>
      <w:tr w:rsidR="001E6565" w:rsidRPr="00FC0454" w:rsidTr="003C3BA0">
        <w:trPr>
          <w:trHeight w:val="849"/>
        </w:trPr>
        <w:tc>
          <w:tcPr>
            <w:tcW w:w="1013" w:type="dxa"/>
          </w:tcPr>
          <w:p w:rsidR="001E6565" w:rsidRPr="00FC0454" w:rsidRDefault="001E6565" w:rsidP="00FC0454">
            <w:pPr>
              <w:spacing w:line="360" w:lineRule="auto"/>
              <w:jc w:val="center"/>
              <w:rPr>
                <w:rFonts w:ascii="Arial" w:hAnsi="Arial" w:cs="Arial"/>
                <w:b/>
                <w:sz w:val="24"/>
                <w:szCs w:val="24"/>
              </w:rPr>
            </w:pPr>
            <w:r w:rsidRPr="00FC0454">
              <w:rPr>
                <w:rFonts w:ascii="Arial" w:hAnsi="Arial" w:cs="Arial"/>
                <w:b/>
                <w:sz w:val="24"/>
                <w:szCs w:val="24"/>
              </w:rPr>
              <w:t>1.3</w:t>
            </w:r>
          </w:p>
        </w:tc>
        <w:tc>
          <w:tcPr>
            <w:tcW w:w="7186" w:type="dxa"/>
          </w:tcPr>
          <w:p w:rsidR="001E6565" w:rsidRPr="00FC0454" w:rsidRDefault="001E6565" w:rsidP="00FC0454">
            <w:pPr>
              <w:spacing w:line="360" w:lineRule="auto"/>
              <w:jc w:val="both"/>
              <w:rPr>
                <w:rFonts w:ascii="Arial" w:hAnsi="Arial" w:cs="Arial"/>
                <w:sz w:val="24"/>
                <w:szCs w:val="24"/>
              </w:rPr>
            </w:pPr>
            <w:r w:rsidRPr="00FC0454">
              <w:rPr>
                <w:rFonts w:ascii="Arial" w:hAnsi="Arial" w:cs="Arial"/>
                <w:sz w:val="24"/>
                <w:szCs w:val="24"/>
              </w:rPr>
              <w:t>Licença para localização e funcionamento do comércio eventual, contribuinte não residente no município, por dia.</w:t>
            </w:r>
          </w:p>
        </w:tc>
        <w:tc>
          <w:tcPr>
            <w:tcW w:w="1407" w:type="dxa"/>
          </w:tcPr>
          <w:p w:rsidR="001E6565" w:rsidRPr="00FC0454" w:rsidRDefault="001E6565" w:rsidP="00FC0454">
            <w:pPr>
              <w:spacing w:line="360" w:lineRule="auto"/>
              <w:jc w:val="center"/>
              <w:rPr>
                <w:rFonts w:ascii="Arial" w:hAnsi="Arial" w:cs="Arial"/>
                <w:b/>
                <w:sz w:val="24"/>
                <w:szCs w:val="24"/>
              </w:rPr>
            </w:pPr>
            <w:r w:rsidRPr="00FC0454">
              <w:rPr>
                <w:rFonts w:ascii="Arial" w:hAnsi="Arial" w:cs="Arial"/>
                <w:b/>
                <w:sz w:val="24"/>
                <w:szCs w:val="24"/>
              </w:rPr>
              <w:t>14,00</w:t>
            </w:r>
          </w:p>
        </w:tc>
      </w:tr>
      <w:tr w:rsidR="001E6565" w:rsidRPr="00FC0454" w:rsidTr="003C3BA0">
        <w:trPr>
          <w:trHeight w:val="143"/>
        </w:trPr>
        <w:tc>
          <w:tcPr>
            <w:tcW w:w="1013" w:type="dxa"/>
            <w:vMerge w:val="restart"/>
          </w:tcPr>
          <w:p w:rsidR="001E6565" w:rsidRPr="00FC0454" w:rsidRDefault="001E6565" w:rsidP="00FC0454">
            <w:pPr>
              <w:spacing w:line="360" w:lineRule="auto"/>
              <w:jc w:val="center"/>
              <w:rPr>
                <w:rFonts w:ascii="Arial" w:hAnsi="Arial" w:cs="Arial"/>
                <w:b/>
                <w:sz w:val="24"/>
                <w:szCs w:val="24"/>
              </w:rPr>
            </w:pPr>
            <w:r w:rsidRPr="00FC0454">
              <w:rPr>
                <w:rFonts w:ascii="Arial" w:hAnsi="Arial" w:cs="Arial"/>
                <w:b/>
                <w:sz w:val="24"/>
                <w:szCs w:val="24"/>
              </w:rPr>
              <w:t>1.4</w:t>
            </w:r>
          </w:p>
        </w:tc>
        <w:tc>
          <w:tcPr>
            <w:tcW w:w="7186" w:type="dxa"/>
          </w:tcPr>
          <w:p w:rsidR="001E6565" w:rsidRPr="00FC0454" w:rsidRDefault="001E6565" w:rsidP="00FC0454">
            <w:pPr>
              <w:spacing w:line="360" w:lineRule="auto"/>
              <w:jc w:val="both"/>
              <w:rPr>
                <w:rFonts w:ascii="Arial" w:hAnsi="Arial" w:cs="Arial"/>
                <w:sz w:val="24"/>
                <w:szCs w:val="24"/>
              </w:rPr>
            </w:pPr>
            <w:r w:rsidRPr="00FC0454">
              <w:rPr>
                <w:rFonts w:ascii="Arial" w:hAnsi="Arial" w:cs="Arial"/>
                <w:sz w:val="24"/>
                <w:szCs w:val="24"/>
              </w:rPr>
              <w:t>Licença para localização e funcionamento de Circos, Parques de Diversões, Feiras, Exposições, Quermesses e Similares.</w:t>
            </w:r>
          </w:p>
        </w:tc>
        <w:tc>
          <w:tcPr>
            <w:tcW w:w="1407" w:type="dxa"/>
          </w:tcPr>
          <w:p w:rsidR="001E6565" w:rsidRPr="00FC0454" w:rsidRDefault="001E6565" w:rsidP="00FC0454">
            <w:pPr>
              <w:spacing w:line="360" w:lineRule="auto"/>
              <w:rPr>
                <w:rFonts w:ascii="Arial" w:hAnsi="Arial" w:cs="Arial"/>
                <w:b/>
                <w:sz w:val="24"/>
                <w:szCs w:val="24"/>
                <w:highlight w:val="black"/>
              </w:rPr>
            </w:pPr>
            <w:r w:rsidRPr="00FC0454">
              <w:rPr>
                <w:rFonts w:ascii="Arial" w:hAnsi="Arial" w:cs="Arial"/>
                <w:b/>
                <w:sz w:val="24"/>
                <w:szCs w:val="24"/>
                <w:highlight w:val="black"/>
              </w:rPr>
              <w:t>aaaaaaaaaaaaaaaa</w:t>
            </w:r>
          </w:p>
        </w:tc>
      </w:tr>
      <w:tr w:rsidR="001E6565" w:rsidRPr="00FC0454" w:rsidTr="003C3BA0">
        <w:trPr>
          <w:trHeight w:val="143"/>
        </w:trPr>
        <w:tc>
          <w:tcPr>
            <w:tcW w:w="1013" w:type="dxa"/>
            <w:vMerge/>
          </w:tcPr>
          <w:p w:rsidR="001E6565" w:rsidRPr="00FC0454" w:rsidRDefault="001E6565" w:rsidP="00FC0454">
            <w:pPr>
              <w:spacing w:line="360" w:lineRule="auto"/>
              <w:jc w:val="center"/>
              <w:rPr>
                <w:rFonts w:ascii="Arial" w:hAnsi="Arial" w:cs="Arial"/>
                <w:b/>
                <w:sz w:val="24"/>
                <w:szCs w:val="24"/>
              </w:rPr>
            </w:pPr>
          </w:p>
        </w:tc>
        <w:tc>
          <w:tcPr>
            <w:tcW w:w="7186" w:type="dxa"/>
          </w:tcPr>
          <w:p w:rsidR="001E6565" w:rsidRPr="00FC0454" w:rsidRDefault="001E6565" w:rsidP="00FC0454">
            <w:pPr>
              <w:spacing w:line="360" w:lineRule="auto"/>
              <w:jc w:val="right"/>
              <w:rPr>
                <w:rFonts w:ascii="Arial" w:hAnsi="Arial" w:cs="Arial"/>
                <w:sz w:val="24"/>
                <w:szCs w:val="24"/>
              </w:rPr>
            </w:pPr>
            <w:r w:rsidRPr="00FC0454">
              <w:rPr>
                <w:rFonts w:ascii="Arial" w:hAnsi="Arial" w:cs="Arial"/>
                <w:sz w:val="24"/>
                <w:szCs w:val="24"/>
              </w:rPr>
              <w:t>Até 10 dias</w:t>
            </w:r>
          </w:p>
        </w:tc>
        <w:tc>
          <w:tcPr>
            <w:tcW w:w="1407" w:type="dxa"/>
          </w:tcPr>
          <w:p w:rsidR="001E6565" w:rsidRPr="00FC0454" w:rsidRDefault="001E6565" w:rsidP="00FC0454">
            <w:pPr>
              <w:spacing w:line="360" w:lineRule="auto"/>
              <w:jc w:val="center"/>
              <w:rPr>
                <w:rFonts w:ascii="Arial" w:hAnsi="Arial" w:cs="Arial"/>
                <w:b/>
                <w:sz w:val="24"/>
                <w:szCs w:val="24"/>
              </w:rPr>
            </w:pPr>
            <w:r w:rsidRPr="00FC0454">
              <w:rPr>
                <w:rFonts w:ascii="Arial" w:hAnsi="Arial" w:cs="Arial"/>
                <w:b/>
                <w:sz w:val="24"/>
                <w:szCs w:val="24"/>
              </w:rPr>
              <w:t>7,00</w:t>
            </w:r>
          </w:p>
        </w:tc>
      </w:tr>
      <w:tr w:rsidR="001E6565" w:rsidRPr="00FC0454" w:rsidTr="003C3BA0">
        <w:trPr>
          <w:trHeight w:val="143"/>
        </w:trPr>
        <w:tc>
          <w:tcPr>
            <w:tcW w:w="1013" w:type="dxa"/>
            <w:vMerge/>
          </w:tcPr>
          <w:p w:rsidR="001E6565" w:rsidRPr="00FC0454" w:rsidRDefault="001E6565" w:rsidP="00FC0454">
            <w:pPr>
              <w:spacing w:line="360" w:lineRule="auto"/>
              <w:jc w:val="center"/>
              <w:rPr>
                <w:rFonts w:ascii="Arial" w:hAnsi="Arial" w:cs="Arial"/>
                <w:b/>
                <w:sz w:val="24"/>
                <w:szCs w:val="24"/>
              </w:rPr>
            </w:pPr>
          </w:p>
        </w:tc>
        <w:tc>
          <w:tcPr>
            <w:tcW w:w="7186" w:type="dxa"/>
          </w:tcPr>
          <w:p w:rsidR="001E6565" w:rsidRPr="00FC0454" w:rsidRDefault="001E6565" w:rsidP="00FC0454">
            <w:pPr>
              <w:spacing w:line="360" w:lineRule="auto"/>
              <w:jc w:val="right"/>
              <w:rPr>
                <w:rFonts w:ascii="Arial" w:hAnsi="Arial" w:cs="Arial"/>
                <w:sz w:val="24"/>
                <w:szCs w:val="24"/>
              </w:rPr>
            </w:pPr>
            <w:r w:rsidRPr="00FC0454">
              <w:rPr>
                <w:rFonts w:ascii="Arial" w:hAnsi="Arial" w:cs="Arial"/>
                <w:sz w:val="24"/>
                <w:szCs w:val="24"/>
              </w:rPr>
              <w:t>Acima de 10 dias até 30 dias</w:t>
            </w:r>
          </w:p>
        </w:tc>
        <w:tc>
          <w:tcPr>
            <w:tcW w:w="1407" w:type="dxa"/>
          </w:tcPr>
          <w:p w:rsidR="001E6565" w:rsidRPr="00FC0454" w:rsidRDefault="001E6565" w:rsidP="00FC0454">
            <w:pPr>
              <w:spacing w:line="360" w:lineRule="auto"/>
              <w:jc w:val="center"/>
              <w:rPr>
                <w:rFonts w:ascii="Arial" w:hAnsi="Arial" w:cs="Arial"/>
                <w:b/>
                <w:sz w:val="24"/>
                <w:szCs w:val="24"/>
              </w:rPr>
            </w:pPr>
            <w:r w:rsidRPr="00FC0454">
              <w:rPr>
                <w:rFonts w:ascii="Arial" w:hAnsi="Arial" w:cs="Arial"/>
                <w:b/>
                <w:sz w:val="24"/>
                <w:szCs w:val="24"/>
              </w:rPr>
              <w:t>12,00</w:t>
            </w:r>
          </w:p>
        </w:tc>
      </w:tr>
      <w:tr w:rsidR="001E6565" w:rsidRPr="00FC0454" w:rsidTr="003C3BA0">
        <w:trPr>
          <w:trHeight w:val="221"/>
        </w:trPr>
        <w:tc>
          <w:tcPr>
            <w:tcW w:w="1013" w:type="dxa"/>
            <w:vMerge w:val="restart"/>
          </w:tcPr>
          <w:p w:rsidR="001E6565" w:rsidRPr="00FC0454" w:rsidRDefault="001E6565" w:rsidP="00FC0454">
            <w:pPr>
              <w:spacing w:line="360" w:lineRule="auto"/>
              <w:jc w:val="center"/>
              <w:rPr>
                <w:rFonts w:ascii="Arial" w:hAnsi="Arial" w:cs="Arial"/>
                <w:b/>
                <w:sz w:val="24"/>
                <w:szCs w:val="24"/>
              </w:rPr>
            </w:pPr>
            <w:r w:rsidRPr="00FC0454">
              <w:rPr>
                <w:rFonts w:ascii="Arial" w:hAnsi="Arial" w:cs="Arial"/>
                <w:b/>
                <w:sz w:val="24"/>
                <w:szCs w:val="24"/>
              </w:rPr>
              <w:t>1.5</w:t>
            </w:r>
          </w:p>
        </w:tc>
        <w:tc>
          <w:tcPr>
            <w:tcW w:w="7186" w:type="dxa"/>
          </w:tcPr>
          <w:p w:rsidR="001E6565" w:rsidRPr="00FC0454" w:rsidRDefault="001E6565" w:rsidP="00FC0454">
            <w:pPr>
              <w:spacing w:line="360" w:lineRule="auto"/>
              <w:jc w:val="both"/>
              <w:rPr>
                <w:rFonts w:ascii="Arial" w:hAnsi="Arial" w:cs="Arial"/>
                <w:sz w:val="24"/>
                <w:szCs w:val="24"/>
              </w:rPr>
            </w:pPr>
            <w:r w:rsidRPr="00FC0454">
              <w:rPr>
                <w:rFonts w:ascii="Arial" w:hAnsi="Arial" w:cs="Arial"/>
                <w:sz w:val="24"/>
                <w:szCs w:val="24"/>
              </w:rPr>
              <w:t>Licença para localização e funcionamento de feiras para não residentes no município:</w:t>
            </w:r>
          </w:p>
        </w:tc>
        <w:tc>
          <w:tcPr>
            <w:tcW w:w="1407" w:type="dxa"/>
          </w:tcPr>
          <w:p w:rsidR="001E6565" w:rsidRPr="00FC0454" w:rsidRDefault="001E6565" w:rsidP="00FC0454">
            <w:pPr>
              <w:spacing w:line="360" w:lineRule="auto"/>
              <w:jc w:val="center"/>
              <w:rPr>
                <w:rFonts w:ascii="Arial" w:hAnsi="Arial" w:cs="Arial"/>
                <w:b/>
                <w:sz w:val="24"/>
                <w:szCs w:val="24"/>
                <w:highlight w:val="black"/>
              </w:rPr>
            </w:pPr>
            <w:r w:rsidRPr="00FC0454">
              <w:rPr>
                <w:rFonts w:ascii="Arial" w:hAnsi="Arial" w:cs="Arial"/>
                <w:b/>
                <w:sz w:val="24"/>
                <w:szCs w:val="24"/>
                <w:highlight w:val="black"/>
              </w:rPr>
              <w:t>qqqqqqqqqqqqqq</w:t>
            </w:r>
          </w:p>
        </w:tc>
      </w:tr>
      <w:tr w:rsidR="001E6565" w:rsidRPr="00FC0454" w:rsidTr="003C3BA0">
        <w:trPr>
          <w:trHeight w:val="220"/>
        </w:trPr>
        <w:tc>
          <w:tcPr>
            <w:tcW w:w="1013" w:type="dxa"/>
            <w:vMerge/>
          </w:tcPr>
          <w:p w:rsidR="001E6565" w:rsidRPr="00FC0454" w:rsidRDefault="001E6565" w:rsidP="00FC0454">
            <w:pPr>
              <w:spacing w:line="360" w:lineRule="auto"/>
              <w:jc w:val="center"/>
              <w:rPr>
                <w:rFonts w:ascii="Arial" w:hAnsi="Arial" w:cs="Arial"/>
                <w:b/>
                <w:sz w:val="24"/>
                <w:szCs w:val="24"/>
              </w:rPr>
            </w:pPr>
          </w:p>
        </w:tc>
        <w:tc>
          <w:tcPr>
            <w:tcW w:w="7186" w:type="dxa"/>
          </w:tcPr>
          <w:p w:rsidR="001E6565" w:rsidRPr="00FC0454" w:rsidRDefault="001E6565" w:rsidP="00FC0454">
            <w:pPr>
              <w:spacing w:line="360" w:lineRule="auto"/>
              <w:jc w:val="right"/>
              <w:rPr>
                <w:rFonts w:ascii="Arial" w:hAnsi="Arial" w:cs="Arial"/>
                <w:sz w:val="24"/>
                <w:szCs w:val="24"/>
              </w:rPr>
            </w:pPr>
            <w:r w:rsidRPr="00FC0454">
              <w:rPr>
                <w:rFonts w:ascii="Arial" w:hAnsi="Arial" w:cs="Arial"/>
                <w:sz w:val="24"/>
                <w:szCs w:val="24"/>
              </w:rPr>
              <w:t>Até 15 dias</w:t>
            </w:r>
          </w:p>
        </w:tc>
        <w:tc>
          <w:tcPr>
            <w:tcW w:w="1407" w:type="dxa"/>
          </w:tcPr>
          <w:p w:rsidR="001E6565" w:rsidRPr="00FC0454" w:rsidRDefault="001E6565" w:rsidP="00FC0454">
            <w:pPr>
              <w:spacing w:line="360" w:lineRule="auto"/>
              <w:jc w:val="center"/>
              <w:rPr>
                <w:rFonts w:ascii="Arial" w:hAnsi="Arial" w:cs="Arial"/>
                <w:b/>
                <w:sz w:val="24"/>
                <w:szCs w:val="24"/>
              </w:rPr>
            </w:pPr>
            <w:r w:rsidRPr="00FC0454">
              <w:rPr>
                <w:rFonts w:ascii="Arial" w:hAnsi="Arial" w:cs="Arial"/>
                <w:b/>
                <w:sz w:val="24"/>
                <w:szCs w:val="24"/>
              </w:rPr>
              <w:t>100,00</w:t>
            </w:r>
          </w:p>
        </w:tc>
      </w:tr>
      <w:tr w:rsidR="001E6565" w:rsidRPr="00FC0454" w:rsidTr="003C3BA0">
        <w:trPr>
          <w:trHeight w:val="220"/>
        </w:trPr>
        <w:tc>
          <w:tcPr>
            <w:tcW w:w="1013" w:type="dxa"/>
            <w:vMerge/>
          </w:tcPr>
          <w:p w:rsidR="001E6565" w:rsidRPr="00FC0454" w:rsidRDefault="001E6565" w:rsidP="00FC0454">
            <w:pPr>
              <w:spacing w:line="360" w:lineRule="auto"/>
              <w:jc w:val="center"/>
              <w:rPr>
                <w:rFonts w:ascii="Arial" w:hAnsi="Arial" w:cs="Arial"/>
                <w:b/>
                <w:sz w:val="24"/>
                <w:szCs w:val="24"/>
              </w:rPr>
            </w:pPr>
          </w:p>
        </w:tc>
        <w:tc>
          <w:tcPr>
            <w:tcW w:w="7186" w:type="dxa"/>
          </w:tcPr>
          <w:p w:rsidR="001E6565" w:rsidRPr="00FC0454" w:rsidRDefault="001E6565" w:rsidP="00FC0454">
            <w:pPr>
              <w:spacing w:line="360" w:lineRule="auto"/>
              <w:jc w:val="right"/>
              <w:rPr>
                <w:rFonts w:ascii="Arial" w:hAnsi="Arial" w:cs="Arial"/>
                <w:sz w:val="24"/>
                <w:szCs w:val="24"/>
              </w:rPr>
            </w:pPr>
            <w:r w:rsidRPr="00FC0454">
              <w:rPr>
                <w:rFonts w:ascii="Arial" w:hAnsi="Arial" w:cs="Arial"/>
                <w:sz w:val="24"/>
                <w:szCs w:val="24"/>
              </w:rPr>
              <w:t>Acima de 15 até 30 dias</w:t>
            </w:r>
          </w:p>
        </w:tc>
        <w:tc>
          <w:tcPr>
            <w:tcW w:w="1407" w:type="dxa"/>
          </w:tcPr>
          <w:p w:rsidR="001E6565" w:rsidRPr="00FC0454" w:rsidRDefault="001E6565" w:rsidP="00FC0454">
            <w:pPr>
              <w:spacing w:line="360" w:lineRule="auto"/>
              <w:jc w:val="center"/>
              <w:rPr>
                <w:rFonts w:ascii="Arial" w:hAnsi="Arial" w:cs="Arial"/>
                <w:b/>
                <w:sz w:val="24"/>
                <w:szCs w:val="24"/>
              </w:rPr>
            </w:pPr>
            <w:r w:rsidRPr="00FC0454">
              <w:rPr>
                <w:rFonts w:ascii="Arial" w:hAnsi="Arial" w:cs="Arial"/>
                <w:b/>
                <w:sz w:val="24"/>
                <w:szCs w:val="24"/>
              </w:rPr>
              <w:t>150,00</w:t>
            </w:r>
          </w:p>
        </w:tc>
      </w:tr>
      <w:tr w:rsidR="001E6565" w:rsidRPr="00FC0454" w:rsidTr="003C3BA0">
        <w:trPr>
          <w:trHeight w:val="212"/>
        </w:trPr>
        <w:tc>
          <w:tcPr>
            <w:tcW w:w="1013" w:type="dxa"/>
            <w:vMerge/>
          </w:tcPr>
          <w:p w:rsidR="001E6565" w:rsidRPr="00FC0454" w:rsidRDefault="001E6565" w:rsidP="00FC0454">
            <w:pPr>
              <w:spacing w:line="360" w:lineRule="auto"/>
              <w:jc w:val="center"/>
              <w:rPr>
                <w:rFonts w:ascii="Arial" w:hAnsi="Arial" w:cs="Arial"/>
                <w:b/>
                <w:sz w:val="24"/>
                <w:szCs w:val="24"/>
              </w:rPr>
            </w:pPr>
          </w:p>
        </w:tc>
        <w:tc>
          <w:tcPr>
            <w:tcW w:w="7186" w:type="dxa"/>
          </w:tcPr>
          <w:p w:rsidR="001E6565" w:rsidRPr="00FC0454" w:rsidRDefault="001E6565" w:rsidP="00FC0454">
            <w:pPr>
              <w:spacing w:line="360" w:lineRule="auto"/>
              <w:jc w:val="right"/>
              <w:rPr>
                <w:rFonts w:ascii="Arial" w:hAnsi="Arial" w:cs="Arial"/>
                <w:sz w:val="24"/>
                <w:szCs w:val="24"/>
              </w:rPr>
            </w:pPr>
            <w:r w:rsidRPr="00FC0454">
              <w:rPr>
                <w:rFonts w:ascii="Arial" w:hAnsi="Arial" w:cs="Arial"/>
                <w:sz w:val="24"/>
                <w:szCs w:val="24"/>
              </w:rPr>
              <w:t>Acima de 30 até 45 dias</w:t>
            </w:r>
          </w:p>
        </w:tc>
        <w:tc>
          <w:tcPr>
            <w:tcW w:w="1407" w:type="dxa"/>
          </w:tcPr>
          <w:p w:rsidR="001E6565" w:rsidRPr="00FC0454" w:rsidRDefault="001E6565" w:rsidP="00FC0454">
            <w:pPr>
              <w:spacing w:line="360" w:lineRule="auto"/>
              <w:jc w:val="center"/>
              <w:rPr>
                <w:rFonts w:ascii="Arial" w:hAnsi="Arial" w:cs="Arial"/>
                <w:b/>
                <w:sz w:val="24"/>
                <w:szCs w:val="24"/>
              </w:rPr>
            </w:pPr>
            <w:r w:rsidRPr="00FC0454">
              <w:rPr>
                <w:rFonts w:ascii="Arial" w:hAnsi="Arial" w:cs="Arial"/>
                <w:b/>
                <w:sz w:val="24"/>
                <w:szCs w:val="24"/>
              </w:rPr>
              <w:t>200,00</w:t>
            </w:r>
          </w:p>
        </w:tc>
      </w:tr>
      <w:tr w:rsidR="001E6565" w:rsidRPr="00FC0454" w:rsidTr="003C3BA0">
        <w:trPr>
          <w:trHeight w:val="211"/>
        </w:trPr>
        <w:tc>
          <w:tcPr>
            <w:tcW w:w="1013" w:type="dxa"/>
            <w:vMerge/>
          </w:tcPr>
          <w:p w:rsidR="001E6565" w:rsidRPr="00FC0454" w:rsidRDefault="001E6565" w:rsidP="00FC0454">
            <w:pPr>
              <w:spacing w:line="360" w:lineRule="auto"/>
              <w:jc w:val="center"/>
              <w:rPr>
                <w:rFonts w:ascii="Arial" w:hAnsi="Arial" w:cs="Arial"/>
                <w:b/>
                <w:sz w:val="24"/>
                <w:szCs w:val="24"/>
              </w:rPr>
            </w:pPr>
          </w:p>
        </w:tc>
        <w:tc>
          <w:tcPr>
            <w:tcW w:w="7186" w:type="dxa"/>
          </w:tcPr>
          <w:p w:rsidR="001E6565" w:rsidRPr="00FC0454" w:rsidRDefault="001E6565" w:rsidP="00FC0454">
            <w:pPr>
              <w:spacing w:line="360" w:lineRule="auto"/>
              <w:jc w:val="right"/>
              <w:rPr>
                <w:rFonts w:ascii="Arial" w:hAnsi="Arial" w:cs="Arial"/>
                <w:sz w:val="24"/>
                <w:szCs w:val="24"/>
              </w:rPr>
            </w:pPr>
            <w:r w:rsidRPr="00FC0454">
              <w:rPr>
                <w:rFonts w:ascii="Arial" w:hAnsi="Arial" w:cs="Arial"/>
                <w:sz w:val="24"/>
                <w:szCs w:val="24"/>
              </w:rPr>
              <w:t>Acima de 45 e no máximo 60 dias</w:t>
            </w:r>
          </w:p>
        </w:tc>
        <w:tc>
          <w:tcPr>
            <w:tcW w:w="1407" w:type="dxa"/>
          </w:tcPr>
          <w:p w:rsidR="001E6565" w:rsidRPr="00FC0454" w:rsidRDefault="001E6565" w:rsidP="00FC0454">
            <w:pPr>
              <w:spacing w:line="360" w:lineRule="auto"/>
              <w:jc w:val="center"/>
              <w:rPr>
                <w:rFonts w:ascii="Arial" w:hAnsi="Arial" w:cs="Arial"/>
                <w:b/>
                <w:sz w:val="24"/>
                <w:szCs w:val="24"/>
              </w:rPr>
            </w:pPr>
            <w:r w:rsidRPr="00FC0454">
              <w:rPr>
                <w:rFonts w:ascii="Arial" w:hAnsi="Arial" w:cs="Arial"/>
                <w:b/>
                <w:sz w:val="24"/>
                <w:szCs w:val="24"/>
              </w:rPr>
              <w:t>250,00</w:t>
            </w:r>
          </w:p>
        </w:tc>
      </w:tr>
      <w:tr w:rsidR="001E6565" w:rsidRPr="00FC0454" w:rsidTr="003C3BA0">
        <w:trPr>
          <w:trHeight w:val="211"/>
        </w:trPr>
        <w:tc>
          <w:tcPr>
            <w:tcW w:w="1013" w:type="dxa"/>
          </w:tcPr>
          <w:p w:rsidR="001E6565" w:rsidRPr="00FC0454" w:rsidRDefault="001E6565" w:rsidP="00FC0454">
            <w:pPr>
              <w:spacing w:line="360" w:lineRule="auto"/>
              <w:jc w:val="center"/>
              <w:rPr>
                <w:rFonts w:ascii="Arial" w:hAnsi="Arial" w:cs="Arial"/>
                <w:b/>
                <w:sz w:val="24"/>
                <w:szCs w:val="24"/>
              </w:rPr>
            </w:pPr>
            <w:r w:rsidRPr="00FC0454">
              <w:rPr>
                <w:rFonts w:ascii="Arial" w:hAnsi="Arial" w:cs="Arial"/>
                <w:b/>
                <w:sz w:val="24"/>
                <w:szCs w:val="24"/>
              </w:rPr>
              <w:t>2</w:t>
            </w:r>
          </w:p>
        </w:tc>
        <w:tc>
          <w:tcPr>
            <w:tcW w:w="7186" w:type="dxa"/>
          </w:tcPr>
          <w:p w:rsidR="001E6565" w:rsidRPr="00FC0454" w:rsidRDefault="001E6565" w:rsidP="00FC0454">
            <w:pPr>
              <w:spacing w:line="360" w:lineRule="auto"/>
              <w:jc w:val="both"/>
              <w:rPr>
                <w:rFonts w:ascii="Arial" w:hAnsi="Arial" w:cs="Arial"/>
                <w:b/>
                <w:sz w:val="24"/>
                <w:szCs w:val="24"/>
              </w:rPr>
            </w:pPr>
            <w:r w:rsidRPr="00FC0454">
              <w:rPr>
                <w:rFonts w:ascii="Arial" w:hAnsi="Arial" w:cs="Arial"/>
                <w:b/>
                <w:sz w:val="24"/>
                <w:szCs w:val="24"/>
              </w:rPr>
              <w:t>COMÉRCIO AMBULANTE</w:t>
            </w:r>
          </w:p>
        </w:tc>
        <w:tc>
          <w:tcPr>
            <w:tcW w:w="1407" w:type="dxa"/>
          </w:tcPr>
          <w:p w:rsidR="001E6565" w:rsidRPr="00FC0454" w:rsidRDefault="001E6565" w:rsidP="00FC0454">
            <w:pPr>
              <w:spacing w:line="360" w:lineRule="auto"/>
              <w:jc w:val="both"/>
              <w:rPr>
                <w:rFonts w:ascii="Arial" w:hAnsi="Arial" w:cs="Arial"/>
                <w:b/>
                <w:sz w:val="24"/>
                <w:szCs w:val="24"/>
                <w:highlight w:val="black"/>
              </w:rPr>
            </w:pPr>
            <w:r w:rsidRPr="00FC0454">
              <w:rPr>
                <w:rFonts w:ascii="Arial" w:hAnsi="Arial" w:cs="Arial"/>
                <w:b/>
                <w:sz w:val="24"/>
                <w:szCs w:val="24"/>
                <w:highlight w:val="black"/>
              </w:rPr>
              <w:t>Qqqqqqq</w:t>
            </w:r>
          </w:p>
        </w:tc>
      </w:tr>
      <w:tr w:rsidR="001E6565" w:rsidRPr="00FC0454" w:rsidTr="003C3BA0">
        <w:trPr>
          <w:trHeight w:val="212"/>
        </w:trPr>
        <w:tc>
          <w:tcPr>
            <w:tcW w:w="1013" w:type="dxa"/>
            <w:vMerge w:val="restart"/>
          </w:tcPr>
          <w:p w:rsidR="001E6565" w:rsidRPr="00FC0454" w:rsidRDefault="001E6565" w:rsidP="00FC0454">
            <w:pPr>
              <w:spacing w:line="360" w:lineRule="auto"/>
              <w:jc w:val="center"/>
              <w:rPr>
                <w:rFonts w:ascii="Arial" w:hAnsi="Arial" w:cs="Arial"/>
                <w:b/>
                <w:sz w:val="24"/>
                <w:szCs w:val="24"/>
              </w:rPr>
            </w:pPr>
            <w:r w:rsidRPr="00FC0454">
              <w:rPr>
                <w:rFonts w:ascii="Arial" w:hAnsi="Arial" w:cs="Arial"/>
                <w:b/>
                <w:sz w:val="24"/>
                <w:szCs w:val="24"/>
              </w:rPr>
              <w:t>2.1</w:t>
            </w:r>
          </w:p>
        </w:tc>
        <w:tc>
          <w:tcPr>
            <w:tcW w:w="7186" w:type="dxa"/>
          </w:tcPr>
          <w:p w:rsidR="001E6565" w:rsidRPr="00FC0454" w:rsidRDefault="001E6565" w:rsidP="00FC0454">
            <w:pPr>
              <w:spacing w:line="360" w:lineRule="auto"/>
              <w:jc w:val="both"/>
              <w:rPr>
                <w:rFonts w:ascii="Arial" w:hAnsi="Arial" w:cs="Arial"/>
                <w:sz w:val="24"/>
                <w:szCs w:val="24"/>
              </w:rPr>
            </w:pPr>
            <w:r w:rsidRPr="00FC0454">
              <w:rPr>
                <w:rFonts w:ascii="Arial" w:hAnsi="Arial" w:cs="Arial"/>
                <w:sz w:val="24"/>
                <w:szCs w:val="24"/>
              </w:rPr>
              <w:t>Licença para funcionamento do comércio ambulante</w:t>
            </w:r>
          </w:p>
        </w:tc>
        <w:tc>
          <w:tcPr>
            <w:tcW w:w="1407" w:type="dxa"/>
          </w:tcPr>
          <w:p w:rsidR="001E6565" w:rsidRPr="00FC0454" w:rsidRDefault="001E6565" w:rsidP="00FC0454">
            <w:pPr>
              <w:spacing w:line="360" w:lineRule="auto"/>
              <w:jc w:val="both"/>
              <w:rPr>
                <w:rFonts w:ascii="Arial" w:hAnsi="Arial" w:cs="Arial"/>
                <w:b/>
                <w:sz w:val="24"/>
                <w:szCs w:val="24"/>
                <w:highlight w:val="black"/>
              </w:rPr>
            </w:pPr>
            <w:r w:rsidRPr="00FC0454">
              <w:rPr>
                <w:rFonts w:ascii="Arial" w:hAnsi="Arial" w:cs="Arial"/>
                <w:b/>
                <w:sz w:val="24"/>
                <w:szCs w:val="24"/>
                <w:highlight w:val="black"/>
              </w:rPr>
              <w:t>Qqqqqqq</w:t>
            </w:r>
          </w:p>
        </w:tc>
      </w:tr>
      <w:tr w:rsidR="001E6565" w:rsidRPr="00FC0454" w:rsidTr="003C3BA0">
        <w:trPr>
          <w:trHeight w:val="211"/>
        </w:trPr>
        <w:tc>
          <w:tcPr>
            <w:tcW w:w="1013" w:type="dxa"/>
            <w:vMerge/>
          </w:tcPr>
          <w:p w:rsidR="001E6565" w:rsidRPr="00FC0454" w:rsidRDefault="001E6565" w:rsidP="00FC0454">
            <w:pPr>
              <w:spacing w:line="360" w:lineRule="auto"/>
              <w:jc w:val="center"/>
              <w:rPr>
                <w:rFonts w:ascii="Arial" w:hAnsi="Arial" w:cs="Arial"/>
                <w:b/>
                <w:sz w:val="24"/>
                <w:szCs w:val="24"/>
              </w:rPr>
            </w:pPr>
          </w:p>
        </w:tc>
        <w:tc>
          <w:tcPr>
            <w:tcW w:w="7186" w:type="dxa"/>
          </w:tcPr>
          <w:p w:rsidR="001E6565" w:rsidRPr="00FC0454" w:rsidRDefault="001E6565" w:rsidP="00FC0454">
            <w:pPr>
              <w:spacing w:line="360" w:lineRule="auto"/>
              <w:jc w:val="right"/>
              <w:rPr>
                <w:rFonts w:ascii="Arial" w:hAnsi="Arial" w:cs="Arial"/>
                <w:sz w:val="24"/>
                <w:szCs w:val="24"/>
              </w:rPr>
            </w:pPr>
            <w:r w:rsidRPr="00FC0454">
              <w:rPr>
                <w:rFonts w:ascii="Arial" w:hAnsi="Arial" w:cs="Arial"/>
                <w:sz w:val="24"/>
                <w:szCs w:val="24"/>
              </w:rPr>
              <w:t>Por dia</w:t>
            </w:r>
          </w:p>
        </w:tc>
        <w:tc>
          <w:tcPr>
            <w:tcW w:w="1407" w:type="dxa"/>
          </w:tcPr>
          <w:p w:rsidR="001E6565" w:rsidRPr="00FC0454" w:rsidRDefault="001E6565" w:rsidP="00FC0454">
            <w:pPr>
              <w:spacing w:line="360" w:lineRule="auto"/>
              <w:jc w:val="center"/>
              <w:rPr>
                <w:rFonts w:ascii="Arial" w:hAnsi="Arial" w:cs="Arial"/>
                <w:b/>
                <w:sz w:val="24"/>
                <w:szCs w:val="24"/>
              </w:rPr>
            </w:pPr>
            <w:r w:rsidRPr="00FC0454">
              <w:rPr>
                <w:rFonts w:ascii="Arial" w:hAnsi="Arial" w:cs="Arial"/>
                <w:b/>
                <w:sz w:val="24"/>
                <w:szCs w:val="24"/>
              </w:rPr>
              <w:t>0,075</w:t>
            </w:r>
          </w:p>
        </w:tc>
      </w:tr>
      <w:tr w:rsidR="001E6565" w:rsidRPr="00FC0454" w:rsidTr="003C3BA0">
        <w:trPr>
          <w:trHeight w:val="212"/>
        </w:trPr>
        <w:tc>
          <w:tcPr>
            <w:tcW w:w="1013" w:type="dxa"/>
            <w:vMerge w:val="restart"/>
          </w:tcPr>
          <w:p w:rsidR="001E6565" w:rsidRPr="00FC0454" w:rsidRDefault="001E6565" w:rsidP="00FC0454">
            <w:pPr>
              <w:spacing w:line="360" w:lineRule="auto"/>
              <w:jc w:val="center"/>
              <w:rPr>
                <w:rFonts w:ascii="Arial" w:hAnsi="Arial" w:cs="Arial"/>
                <w:b/>
                <w:sz w:val="24"/>
                <w:szCs w:val="24"/>
              </w:rPr>
            </w:pPr>
            <w:r w:rsidRPr="00FC0454">
              <w:rPr>
                <w:rFonts w:ascii="Arial" w:hAnsi="Arial" w:cs="Arial"/>
                <w:b/>
                <w:sz w:val="24"/>
                <w:szCs w:val="24"/>
              </w:rPr>
              <w:t>2.2</w:t>
            </w:r>
          </w:p>
        </w:tc>
        <w:tc>
          <w:tcPr>
            <w:tcW w:w="7186" w:type="dxa"/>
          </w:tcPr>
          <w:p w:rsidR="001E6565" w:rsidRPr="00FC0454" w:rsidRDefault="001E6565" w:rsidP="00FC0454">
            <w:pPr>
              <w:spacing w:line="360" w:lineRule="auto"/>
              <w:jc w:val="both"/>
              <w:rPr>
                <w:rFonts w:ascii="Arial" w:hAnsi="Arial" w:cs="Arial"/>
                <w:sz w:val="24"/>
                <w:szCs w:val="24"/>
              </w:rPr>
            </w:pPr>
            <w:r w:rsidRPr="00FC0454">
              <w:rPr>
                <w:rFonts w:ascii="Arial" w:hAnsi="Arial" w:cs="Arial"/>
                <w:sz w:val="24"/>
                <w:szCs w:val="24"/>
              </w:rPr>
              <w:t>Licença para funcionamento do comércio ambulante</w:t>
            </w:r>
          </w:p>
        </w:tc>
        <w:tc>
          <w:tcPr>
            <w:tcW w:w="1407" w:type="dxa"/>
          </w:tcPr>
          <w:p w:rsidR="001E6565" w:rsidRPr="00FC0454" w:rsidRDefault="001E6565" w:rsidP="00FC0454">
            <w:pPr>
              <w:spacing w:line="360" w:lineRule="auto"/>
              <w:jc w:val="center"/>
              <w:rPr>
                <w:rFonts w:ascii="Arial" w:hAnsi="Arial" w:cs="Arial"/>
                <w:b/>
                <w:sz w:val="24"/>
                <w:szCs w:val="24"/>
                <w:highlight w:val="black"/>
              </w:rPr>
            </w:pPr>
            <w:r w:rsidRPr="00FC0454">
              <w:rPr>
                <w:rFonts w:ascii="Arial" w:hAnsi="Arial" w:cs="Arial"/>
                <w:b/>
                <w:sz w:val="24"/>
                <w:szCs w:val="24"/>
                <w:highlight w:val="black"/>
              </w:rPr>
              <w:t>qqqqqqq</w:t>
            </w:r>
          </w:p>
        </w:tc>
      </w:tr>
      <w:tr w:rsidR="001E6565" w:rsidRPr="00FC0454" w:rsidTr="003C3BA0">
        <w:trPr>
          <w:trHeight w:val="211"/>
        </w:trPr>
        <w:tc>
          <w:tcPr>
            <w:tcW w:w="1013" w:type="dxa"/>
            <w:vMerge/>
          </w:tcPr>
          <w:p w:rsidR="001E6565" w:rsidRPr="00FC0454" w:rsidRDefault="001E6565" w:rsidP="00FC0454">
            <w:pPr>
              <w:spacing w:line="360" w:lineRule="auto"/>
              <w:jc w:val="center"/>
              <w:rPr>
                <w:rFonts w:ascii="Arial" w:hAnsi="Arial" w:cs="Arial"/>
                <w:b/>
                <w:sz w:val="24"/>
                <w:szCs w:val="24"/>
              </w:rPr>
            </w:pPr>
          </w:p>
        </w:tc>
        <w:tc>
          <w:tcPr>
            <w:tcW w:w="7186" w:type="dxa"/>
          </w:tcPr>
          <w:p w:rsidR="001E6565" w:rsidRPr="00FC0454" w:rsidRDefault="001E6565" w:rsidP="00FC0454">
            <w:pPr>
              <w:spacing w:line="360" w:lineRule="auto"/>
              <w:jc w:val="right"/>
              <w:rPr>
                <w:rFonts w:ascii="Arial" w:hAnsi="Arial" w:cs="Arial"/>
                <w:sz w:val="24"/>
                <w:szCs w:val="24"/>
              </w:rPr>
            </w:pPr>
            <w:r w:rsidRPr="00FC0454">
              <w:rPr>
                <w:rFonts w:ascii="Arial" w:hAnsi="Arial" w:cs="Arial"/>
                <w:sz w:val="24"/>
                <w:szCs w:val="24"/>
              </w:rPr>
              <w:t xml:space="preserve">Por mês </w:t>
            </w:r>
          </w:p>
        </w:tc>
        <w:tc>
          <w:tcPr>
            <w:tcW w:w="1407" w:type="dxa"/>
          </w:tcPr>
          <w:p w:rsidR="001E6565" w:rsidRPr="00FC0454" w:rsidRDefault="001E6565" w:rsidP="00FC0454">
            <w:pPr>
              <w:spacing w:line="360" w:lineRule="auto"/>
              <w:jc w:val="center"/>
              <w:rPr>
                <w:rFonts w:ascii="Arial" w:hAnsi="Arial" w:cs="Arial"/>
                <w:b/>
                <w:sz w:val="24"/>
                <w:szCs w:val="24"/>
              </w:rPr>
            </w:pPr>
            <w:r w:rsidRPr="00FC0454">
              <w:rPr>
                <w:rFonts w:ascii="Arial" w:hAnsi="Arial" w:cs="Arial"/>
                <w:b/>
                <w:sz w:val="24"/>
                <w:szCs w:val="24"/>
              </w:rPr>
              <w:t>0,45</w:t>
            </w:r>
          </w:p>
        </w:tc>
      </w:tr>
      <w:tr w:rsidR="001E6565" w:rsidRPr="00FC0454" w:rsidTr="003C3BA0">
        <w:trPr>
          <w:trHeight w:val="212"/>
        </w:trPr>
        <w:tc>
          <w:tcPr>
            <w:tcW w:w="1013" w:type="dxa"/>
            <w:vMerge w:val="restart"/>
          </w:tcPr>
          <w:p w:rsidR="001E6565" w:rsidRPr="00FC0454" w:rsidRDefault="001E6565" w:rsidP="00FC0454">
            <w:pPr>
              <w:spacing w:line="360" w:lineRule="auto"/>
              <w:jc w:val="center"/>
              <w:rPr>
                <w:rFonts w:ascii="Arial" w:hAnsi="Arial" w:cs="Arial"/>
                <w:b/>
                <w:sz w:val="24"/>
                <w:szCs w:val="24"/>
              </w:rPr>
            </w:pPr>
            <w:r w:rsidRPr="00FC0454">
              <w:rPr>
                <w:rFonts w:ascii="Arial" w:hAnsi="Arial" w:cs="Arial"/>
                <w:b/>
                <w:sz w:val="24"/>
                <w:szCs w:val="24"/>
              </w:rPr>
              <w:t>2.3</w:t>
            </w:r>
          </w:p>
        </w:tc>
        <w:tc>
          <w:tcPr>
            <w:tcW w:w="7186" w:type="dxa"/>
          </w:tcPr>
          <w:p w:rsidR="001E6565" w:rsidRPr="00FC0454" w:rsidRDefault="001E6565" w:rsidP="00FC0454">
            <w:pPr>
              <w:spacing w:line="360" w:lineRule="auto"/>
              <w:jc w:val="both"/>
              <w:rPr>
                <w:rFonts w:ascii="Arial" w:hAnsi="Arial" w:cs="Arial"/>
                <w:sz w:val="24"/>
                <w:szCs w:val="24"/>
              </w:rPr>
            </w:pPr>
            <w:r w:rsidRPr="00FC0454">
              <w:rPr>
                <w:rFonts w:ascii="Arial" w:hAnsi="Arial" w:cs="Arial"/>
                <w:sz w:val="24"/>
                <w:szCs w:val="24"/>
              </w:rPr>
              <w:t>Licença para funcionamento do comércio ambulante</w:t>
            </w:r>
          </w:p>
        </w:tc>
        <w:tc>
          <w:tcPr>
            <w:tcW w:w="1407" w:type="dxa"/>
          </w:tcPr>
          <w:p w:rsidR="001E6565" w:rsidRPr="00FC0454" w:rsidRDefault="001E6565" w:rsidP="00FC0454">
            <w:pPr>
              <w:spacing w:line="360" w:lineRule="auto"/>
              <w:jc w:val="center"/>
              <w:rPr>
                <w:rFonts w:ascii="Arial" w:hAnsi="Arial" w:cs="Arial"/>
                <w:b/>
                <w:sz w:val="24"/>
                <w:szCs w:val="24"/>
                <w:highlight w:val="black"/>
              </w:rPr>
            </w:pPr>
            <w:r w:rsidRPr="00FC0454">
              <w:rPr>
                <w:rFonts w:ascii="Arial" w:hAnsi="Arial" w:cs="Arial"/>
                <w:b/>
                <w:sz w:val="24"/>
                <w:szCs w:val="24"/>
                <w:highlight w:val="black"/>
              </w:rPr>
              <w:t>Qqqqqqq</w:t>
            </w:r>
          </w:p>
        </w:tc>
      </w:tr>
      <w:tr w:rsidR="001E6565" w:rsidRPr="00FC0454" w:rsidTr="003C3BA0">
        <w:trPr>
          <w:trHeight w:val="211"/>
        </w:trPr>
        <w:tc>
          <w:tcPr>
            <w:tcW w:w="1013" w:type="dxa"/>
            <w:vMerge/>
          </w:tcPr>
          <w:p w:rsidR="001E6565" w:rsidRPr="00FC0454" w:rsidRDefault="001E6565" w:rsidP="00FC0454">
            <w:pPr>
              <w:spacing w:line="360" w:lineRule="auto"/>
              <w:jc w:val="center"/>
              <w:rPr>
                <w:rFonts w:ascii="Arial" w:hAnsi="Arial" w:cs="Arial"/>
                <w:b/>
                <w:sz w:val="24"/>
                <w:szCs w:val="24"/>
              </w:rPr>
            </w:pPr>
          </w:p>
        </w:tc>
        <w:tc>
          <w:tcPr>
            <w:tcW w:w="7186" w:type="dxa"/>
          </w:tcPr>
          <w:p w:rsidR="001E6565" w:rsidRPr="00FC0454" w:rsidRDefault="001E6565" w:rsidP="00FC0454">
            <w:pPr>
              <w:spacing w:line="360" w:lineRule="auto"/>
              <w:jc w:val="right"/>
              <w:rPr>
                <w:rFonts w:ascii="Arial" w:hAnsi="Arial" w:cs="Arial"/>
                <w:sz w:val="24"/>
                <w:szCs w:val="24"/>
              </w:rPr>
            </w:pPr>
            <w:r w:rsidRPr="00FC0454">
              <w:rPr>
                <w:rFonts w:ascii="Arial" w:hAnsi="Arial" w:cs="Arial"/>
                <w:sz w:val="24"/>
                <w:szCs w:val="24"/>
              </w:rPr>
              <w:t>Por ano</w:t>
            </w:r>
          </w:p>
        </w:tc>
        <w:tc>
          <w:tcPr>
            <w:tcW w:w="1407" w:type="dxa"/>
          </w:tcPr>
          <w:p w:rsidR="001E6565" w:rsidRPr="00FC0454" w:rsidRDefault="001E6565" w:rsidP="00FC0454">
            <w:pPr>
              <w:spacing w:line="360" w:lineRule="auto"/>
              <w:jc w:val="center"/>
              <w:rPr>
                <w:rFonts w:ascii="Arial" w:hAnsi="Arial" w:cs="Arial"/>
                <w:b/>
                <w:sz w:val="24"/>
                <w:szCs w:val="24"/>
              </w:rPr>
            </w:pPr>
            <w:r w:rsidRPr="00FC0454">
              <w:rPr>
                <w:rFonts w:ascii="Arial" w:hAnsi="Arial" w:cs="Arial"/>
                <w:b/>
                <w:sz w:val="24"/>
                <w:szCs w:val="24"/>
              </w:rPr>
              <w:t>1,5</w:t>
            </w:r>
          </w:p>
        </w:tc>
      </w:tr>
      <w:tr w:rsidR="001E6565" w:rsidRPr="00FC0454" w:rsidTr="003C3BA0">
        <w:trPr>
          <w:trHeight w:val="212"/>
        </w:trPr>
        <w:tc>
          <w:tcPr>
            <w:tcW w:w="1013" w:type="dxa"/>
            <w:vMerge w:val="restart"/>
          </w:tcPr>
          <w:p w:rsidR="001E6565" w:rsidRPr="00FC0454" w:rsidRDefault="001E6565" w:rsidP="00FC0454">
            <w:pPr>
              <w:spacing w:line="360" w:lineRule="auto"/>
              <w:jc w:val="center"/>
              <w:rPr>
                <w:rFonts w:ascii="Arial" w:hAnsi="Arial" w:cs="Arial"/>
                <w:b/>
                <w:sz w:val="24"/>
                <w:szCs w:val="24"/>
              </w:rPr>
            </w:pPr>
            <w:r w:rsidRPr="00FC0454">
              <w:rPr>
                <w:rFonts w:ascii="Arial" w:hAnsi="Arial" w:cs="Arial"/>
                <w:b/>
                <w:sz w:val="24"/>
                <w:szCs w:val="24"/>
              </w:rPr>
              <w:t>2.4</w:t>
            </w:r>
          </w:p>
        </w:tc>
        <w:tc>
          <w:tcPr>
            <w:tcW w:w="7186" w:type="dxa"/>
          </w:tcPr>
          <w:p w:rsidR="001E6565" w:rsidRPr="00FC0454" w:rsidRDefault="001E6565" w:rsidP="00FC0454">
            <w:pPr>
              <w:spacing w:line="360" w:lineRule="auto"/>
              <w:jc w:val="both"/>
              <w:rPr>
                <w:rFonts w:ascii="Arial" w:hAnsi="Arial" w:cs="Arial"/>
                <w:sz w:val="24"/>
                <w:szCs w:val="24"/>
              </w:rPr>
            </w:pPr>
            <w:r w:rsidRPr="00FC0454">
              <w:rPr>
                <w:rFonts w:ascii="Arial" w:hAnsi="Arial" w:cs="Arial"/>
                <w:sz w:val="24"/>
                <w:szCs w:val="24"/>
              </w:rPr>
              <w:t>Licença para funcionamento do comércio ambulante, contribuinte não residente no Município</w:t>
            </w:r>
          </w:p>
        </w:tc>
        <w:tc>
          <w:tcPr>
            <w:tcW w:w="1407" w:type="dxa"/>
          </w:tcPr>
          <w:p w:rsidR="001E6565" w:rsidRPr="00FC0454" w:rsidRDefault="001E6565" w:rsidP="00FC0454">
            <w:pPr>
              <w:spacing w:line="360" w:lineRule="auto"/>
              <w:jc w:val="center"/>
              <w:rPr>
                <w:rFonts w:ascii="Arial" w:hAnsi="Arial" w:cs="Arial"/>
                <w:b/>
                <w:sz w:val="24"/>
                <w:szCs w:val="24"/>
                <w:highlight w:val="black"/>
              </w:rPr>
            </w:pPr>
            <w:r w:rsidRPr="00FC0454">
              <w:rPr>
                <w:rFonts w:ascii="Arial" w:hAnsi="Arial" w:cs="Arial"/>
                <w:b/>
                <w:sz w:val="24"/>
                <w:szCs w:val="24"/>
                <w:highlight w:val="black"/>
              </w:rPr>
              <w:t>Qqqqqqqqqqqqqq</w:t>
            </w:r>
          </w:p>
        </w:tc>
      </w:tr>
      <w:tr w:rsidR="001E6565" w:rsidRPr="00FC0454" w:rsidTr="003C3BA0">
        <w:trPr>
          <w:trHeight w:val="211"/>
        </w:trPr>
        <w:tc>
          <w:tcPr>
            <w:tcW w:w="1013" w:type="dxa"/>
            <w:vMerge/>
          </w:tcPr>
          <w:p w:rsidR="001E6565" w:rsidRPr="00FC0454" w:rsidRDefault="001E6565" w:rsidP="00FC0454">
            <w:pPr>
              <w:spacing w:line="360" w:lineRule="auto"/>
              <w:jc w:val="center"/>
              <w:rPr>
                <w:rFonts w:ascii="Arial" w:hAnsi="Arial" w:cs="Arial"/>
                <w:b/>
                <w:sz w:val="24"/>
                <w:szCs w:val="24"/>
              </w:rPr>
            </w:pPr>
          </w:p>
        </w:tc>
        <w:tc>
          <w:tcPr>
            <w:tcW w:w="7186" w:type="dxa"/>
          </w:tcPr>
          <w:p w:rsidR="001E6565" w:rsidRPr="00FC0454" w:rsidRDefault="001E6565" w:rsidP="00FC0454">
            <w:pPr>
              <w:spacing w:line="360" w:lineRule="auto"/>
              <w:jc w:val="right"/>
              <w:rPr>
                <w:rFonts w:ascii="Arial" w:hAnsi="Arial" w:cs="Arial"/>
                <w:sz w:val="24"/>
                <w:szCs w:val="24"/>
              </w:rPr>
            </w:pPr>
            <w:r w:rsidRPr="00FC0454">
              <w:rPr>
                <w:rFonts w:ascii="Arial" w:hAnsi="Arial" w:cs="Arial"/>
                <w:sz w:val="24"/>
                <w:szCs w:val="24"/>
              </w:rPr>
              <w:t>Por dia</w:t>
            </w:r>
          </w:p>
        </w:tc>
        <w:tc>
          <w:tcPr>
            <w:tcW w:w="1407" w:type="dxa"/>
          </w:tcPr>
          <w:p w:rsidR="001E6565" w:rsidRPr="00FC0454" w:rsidRDefault="001E6565" w:rsidP="00FC0454">
            <w:pPr>
              <w:spacing w:line="360" w:lineRule="auto"/>
              <w:jc w:val="center"/>
              <w:rPr>
                <w:rFonts w:ascii="Arial" w:hAnsi="Arial" w:cs="Arial"/>
                <w:b/>
                <w:sz w:val="24"/>
                <w:szCs w:val="24"/>
              </w:rPr>
            </w:pPr>
            <w:r w:rsidRPr="00FC0454">
              <w:rPr>
                <w:rFonts w:ascii="Arial" w:hAnsi="Arial" w:cs="Arial"/>
                <w:b/>
                <w:sz w:val="24"/>
                <w:szCs w:val="24"/>
              </w:rPr>
              <w:t>14,00</w:t>
            </w:r>
          </w:p>
        </w:tc>
      </w:tr>
      <w:tr w:rsidR="001E6565" w:rsidRPr="00FC0454" w:rsidTr="003C3BA0">
        <w:trPr>
          <w:trHeight w:val="212"/>
        </w:trPr>
        <w:tc>
          <w:tcPr>
            <w:tcW w:w="1013" w:type="dxa"/>
            <w:vMerge w:val="restart"/>
          </w:tcPr>
          <w:p w:rsidR="001E6565" w:rsidRPr="00FC0454" w:rsidRDefault="001E6565" w:rsidP="00FC0454">
            <w:pPr>
              <w:spacing w:line="360" w:lineRule="auto"/>
              <w:jc w:val="center"/>
              <w:rPr>
                <w:rFonts w:ascii="Arial" w:hAnsi="Arial" w:cs="Arial"/>
                <w:b/>
                <w:sz w:val="24"/>
                <w:szCs w:val="24"/>
              </w:rPr>
            </w:pPr>
            <w:r w:rsidRPr="00FC0454">
              <w:rPr>
                <w:rFonts w:ascii="Arial" w:hAnsi="Arial" w:cs="Arial"/>
                <w:b/>
                <w:sz w:val="24"/>
                <w:szCs w:val="24"/>
              </w:rPr>
              <w:t>2.5</w:t>
            </w:r>
          </w:p>
        </w:tc>
        <w:tc>
          <w:tcPr>
            <w:tcW w:w="7186" w:type="dxa"/>
          </w:tcPr>
          <w:p w:rsidR="001E6565" w:rsidRPr="00FC0454" w:rsidRDefault="001E6565" w:rsidP="00FC0454">
            <w:pPr>
              <w:spacing w:line="360" w:lineRule="auto"/>
              <w:jc w:val="both"/>
              <w:rPr>
                <w:rFonts w:ascii="Arial" w:hAnsi="Arial" w:cs="Arial"/>
                <w:sz w:val="24"/>
                <w:szCs w:val="24"/>
              </w:rPr>
            </w:pPr>
            <w:r w:rsidRPr="00FC0454">
              <w:rPr>
                <w:rFonts w:ascii="Arial" w:hAnsi="Arial" w:cs="Arial"/>
                <w:sz w:val="24"/>
                <w:szCs w:val="24"/>
              </w:rPr>
              <w:t>Licença para funcionamento de veículo denominado “trenzinho”</w:t>
            </w:r>
          </w:p>
        </w:tc>
        <w:tc>
          <w:tcPr>
            <w:tcW w:w="1407" w:type="dxa"/>
          </w:tcPr>
          <w:p w:rsidR="001E6565" w:rsidRPr="00FC0454" w:rsidRDefault="001E6565" w:rsidP="00FC0454">
            <w:pPr>
              <w:spacing w:line="360" w:lineRule="auto"/>
              <w:jc w:val="center"/>
              <w:rPr>
                <w:rFonts w:ascii="Arial" w:hAnsi="Arial" w:cs="Arial"/>
                <w:b/>
                <w:sz w:val="24"/>
                <w:szCs w:val="24"/>
              </w:rPr>
            </w:pPr>
          </w:p>
        </w:tc>
      </w:tr>
      <w:tr w:rsidR="001E6565" w:rsidRPr="00FC0454" w:rsidTr="003C3BA0">
        <w:trPr>
          <w:trHeight w:val="211"/>
        </w:trPr>
        <w:tc>
          <w:tcPr>
            <w:tcW w:w="1013" w:type="dxa"/>
            <w:vMerge/>
          </w:tcPr>
          <w:p w:rsidR="001E6565" w:rsidRPr="00FC0454" w:rsidRDefault="001E6565" w:rsidP="00FC0454">
            <w:pPr>
              <w:spacing w:line="360" w:lineRule="auto"/>
              <w:jc w:val="center"/>
              <w:rPr>
                <w:rFonts w:ascii="Arial" w:hAnsi="Arial" w:cs="Arial"/>
                <w:b/>
                <w:sz w:val="24"/>
                <w:szCs w:val="24"/>
              </w:rPr>
            </w:pPr>
          </w:p>
        </w:tc>
        <w:tc>
          <w:tcPr>
            <w:tcW w:w="7186" w:type="dxa"/>
          </w:tcPr>
          <w:p w:rsidR="001E6565" w:rsidRPr="00FC0454" w:rsidRDefault="001E6565" w:rsidP="00FC0454">
            <w:pPr>
              <w:spacing w:line="360" w:lineRule="auto"/>
              <w:jc w:val="right"/>
              <w:rPr>
                <w:rFonts w:ascii="Arial" w:hAnsi="Arial" w:cs="Arial"/>
                <w:sz w:val="24"/>
                <w:szCs w:val="24"/>
              </w:rPr>
            </w:pPr>
            <w:r w:rsidRPr="00FC0454">
              <w:rPr>
                <w:rFonts w:ascii="Arial" w:hAnsi="Arial" w:cs="Arial"/>
                <w:sz w:val="24"/>
                <w:szCs w:val="24"/>
              </w:rPr>
              <w:t>Por dia</w:t>
            </w:r>
          </w:p>
        </w:tc>
        <w:tc>
          <w:tcPr>
            <w:tcW w:w="1407" w:type="dxa"/>
          </w:tcPr>
          <w:p w:rsidR="001E6565" w:rsidRPr="00FC0454" w:rsidRDefault="001E6565" w:rsidP="00FC0454">
            <w:pPr>
              <w:spacing w:line="360" w:lineRule="auto"/>
              <w:jc w:val="center"/>
              <w:rPr>
                <w:rFonts w:ascii="Arial" w:hAnsi="Arial" w:cs="Arial"/>
                <w:b/>
                <w:sz w:val="24"/>
                <w:szCs w:val="24"/>
              </w:rPr>
            </w:pPr>
            <w:r w:rsidRPr="00FC0454">
              <w:rPr>
                <w:rFonts w:ascii="Arial" w:hAnsi="Arial" w:cs="Arial"/>
                <w:b/>
                <w:sz w:val="24"/>
                <w:szCs w:val="24"/>
              </w:rPr>
              <w:t>1,00</w:t>
            </w:r>
          </w:p>
        </w:tc>
      </w:tr>
      <w:tr w:rsidR="001E6565" w:rsidRPr="00FC0454" w:rsidTr="003C3BA0">
        <w:trPr>
          <w:trHeight w:val="211"/>
        </w:trPr>
        <w:tc>
          <w:tcPr>
            <w:tcW w:w="1013" w:type="dxa"/>
          </w:tcPr>
          <w:p w:rsidR="001E6565" w:rsidRPr="00FC0454" w:rsidRDefault="001E6565" w:rsidP="00FC0454">
            <w:pPr>
              <w:spacing w:line="360" w:lineRule="auto"/>
              <w:jc w:val="center"/>
              <w:rPr>
                <w:rFonts w:ascii="Arial" w:hAnsi="Arial" w:cs="Arial"/>
                <w:b/>
                <w:sz w:val="24"/>
                <w:szCs w:val="24"/>
              </w:rPr>
            </w:pPr>
            <w:r w:rsidRPr="00FC0454">
              <w:rPr>
                <w:rFonts w:ascii="Arial" w:hAnsi="Arial" w:cs="Arial"/>
                <w:b/>
                <w:sz w:val="24"/>
                <w:szCs w:val="24"/>
              </w:rPr>
              <w:t>2.6</w:t>
            </w:r>
          </w:p>
        </w:tc>
        <w:tc>
          <w:tcPr>
            <w:tcW w:w="7186" w:type="dxa"/>
          </w:tcPr>
          <w:p w:rsidR="001E6565" w:rsidRPr="00FC0454" w:rsidRDefault="001E6565" w:rsidP="00FC0454">
            <w:pPr>
              <w:spacing w:line="360" w:lineRule="auto"/>
              <w:jc w:val="both"/>
              <w:rPr>
                <w:rFonts w:ascii="Arial" w:hAnsi="Arial" w:cs="Arial"/>
                <w:sz w:val="24"/>
                <w:szCs w:val="24"/>
              </w:rPr>
            </w:pPr>
            <w:r w:rsidRPr="00FC0454">
              <w:rPr>
                <w:rFonts w:ascii="Arial" w:hAnsi="Arial" w:cs="Arial"/>
                <w:sz w:val="24"/>
                <w:szCs w:val="24"/>
              </w:rPr>
              <w:t>Licença para funcionamento do comércio de ambulantes residentes no município, cujo comércio não seja de alimentos</w:t>
            </w:r>
          </w:p>
        </w:tc>
        <w:tc>
          <w:tcPr>
            <w:tcW w:w="1407" w:type="dxa"/>
          </w:tcPr>
          <w:p w:rsidR="001E6565" w:rsidRPr="00FC0454" w:rsidRDefault="001E6565" w:rsidP="00FC0454">
            <w:pPr>
              <w:spacing w:line="360" w:lineRule="auto"/>
              <w:jc w:val="center"/>
              <w:rPr>
                <w:rFonts w:ascii="Arial" w:hAnsi="Arial" w:cs="Arial"/>
                <w:b/>
                <w:sz w:val="24"/>
                <w:szCs w:val="24"/>
              </w:rPr>
            </w:pPr>
            <w:r w:rsidRPr="00FC0454">
              <w:rPr>
                <w:rFonts w:ascii="Arial" w:hAnsi="Arial" w:cs="Arial"/>
                <w:b/>
                <w:sz w:val="24"/>
                <w:szCs w:val="24"/>
              </w:rPr>
              <w:t>8,00</w:t>
            </w:r>
          </w:p>
        </w:tc>
      </w:tr>
    </w:tbl>
    <w:p w:rsidR="00424E3C" w:rsidRPr="00FC0454" w:rsidRDefault="00424E3C" w:rsidP="00FC0454">
      <w:pPr>
        <w:widowControl w:val="0"/>
        <w:tabs>
          <w:tab w:val="left" w:pos="1008"/>
        </w:tabs>
        <w:spacing w:line="360" w:lineRule="auto"/>
        <w:jc w:val="center"/>
        <w:rPr>
          <w:rFonts w:ascii="Arial" w:hAnsi="Arial" w:cs="Arial"/>
          <w:color w:val="000000" w:themeColor="text1"/>
          <w:sz w:val="24"/>
          <w:szCs w:val="24"/>
        </w:rPr>
      </w:pPr>
    </w:p>
    <w:p w:rsidR="0071361A" w:rsidRDefault="0071361A" w:rsidP="00C51508">
      <w:pPr>
        <w:rPr>
          <w:rFonts w:ascii="Arial" w:hAnsi="Arial" w:cs="Arial"/>
          <w:color w:val="000000" w:themeColor="text1"/>
          <w:sz w:val="24"/>
          <w:szCs w:val="24"/>
        </w:rPr>
      </w:pPr>
    </w:p>
    <w:p w:rsidR="00C51508" w:rsidRDefault="00C51508" w:rsidP="00C51508">
      <w:pPr>
        <w:rPr>
          <w:rFonts w:ascii="Arial" w:hAnsi="Arial" w:cs="Arial"/>
          <w:color w:val="000000" w:themeColor="text1"/>
          <w:sz w:val="24"/>
          <w:szCs w:val="24"/>
        </w:rPr>
      </w:pPr>
    </w:p>
    <w:p w:rsidR="00C51508" w:rsidRDefault="00C51508" w:rsidP="00C51508">
      <w:pPr>
        <w:rPr>
          <w:rFonts w:ascii="Arial" w:hAnsi="Arial" w:cs="Arial"/>
          <w:color w:val="000000" w:themeColor="text1"/>
          <w:sz w:val="24"/>
          <w:szCs w:val="24"/>
        </w:rPr>
      </w:pPr>
    </w:p>
    <w:p w:rsidR="00C51508" w:rsidRDefault="00C51508" w:rsidP="00C51508">
      <w:pPr>
        <w:rPr>
          <w:rFonts w:ascii="Arial" w:hAnsi="Arial" w:cs="Arial"/>
          <w:color w:val="000000" w:themeColor="text1"/>
          <w:sz w:val="24"/>
          <w:szCs w:val="24"/>
        </w:rPr>
      </w:pPr>
    </w:p>
    <w:p w:rsidR="00C51508" w:rsidRDefault="00C51508" w:rsidP="00C51508">
      <w:pPr>
        <w:rPr>
          <w:rFonts w:ascii="Arial" w:hAnsi="Arial" w:cs="Arial"/>
          <w:color w:val="000000" w:themeColor="text1"/>
          <w:sz w:val="24"/>
          <w:szCs w:val="24"/>
        </w:rPr>
      </w:pPr>
    </w:p>
    <w:p w:rsidR="00C51508" w:rsidRDefault="00C51508" w:rsidP="00C51508">
      <w:pPr>
        <w:rPr>
          <w:rFonts w:ascii="Arial" w:hAnsi="Arial" w:cs="Arial"/>
          <w:b/>
          <w:color w:val="000000" w:themeColor="text1"/>
          <w:sz w:val="24"/>
          <w:szCs w:val="24"/>
        </w:rPr>
      </w:pPr>
    </w:p>
    <w:p w:rsidR="00C51508" w:rsidRDefault="00C51508" w:rsidP="00C51508">
      <w:pPr>
        <w:rPr>
          <w:rFonts w:ascii="Arial" w:hAnsi="Arial" w:cs="Arial"/>
          <w:b/>
          <w:color w:val="000000" w:themeColor="text1"/>
          <w:sz w:val="24"/>
          <w:szCs w:val="24"/>
        </w:rPr>
      </w:pPr>
    </w:p>
    <w:p w:rsidR="00C51508" w:rsidRDefault="00C51508" w:rsidP="00C51508">
      <w:pPr>
        <w:rPr>
          <w:rFonts w:ascii="Arial" w:hAnsi="Arial" w:cs="Arial"/>
          <w:b/>
          <w:color w:val="000000" w:themeColor="text1"/>
          <w:sz w:val="24"/>
          <w:szCs w:val="24"/>
        </w:rPr>
      </w:pPr>
    </w:p>
    <w:p w:rsidR="00C51508" w:rsidRDefault="00C51508" w:rsidP="00C51508">
      <w:pPr>
        <w:rPr>
          <w:rFonts w:ascii="Arial" w:hAnsi="Arial" w:cs="Arial"/>
          <w:b/>
          <w:color w:val="000000" w:themeColor="text1"/>
          <w:sz w:val="24"/>
          <w:szCs w:val="24"/>
        </w:rPr>
      </w:pPr>
    </w:p>
    <w:p w:rsidR="00C51508" w:rsidRDefault="00C51508" w:rsidP="00C51508">
      <w:pPr>
        <w:rPr>
          <w:rFonts w:ascii="Arial" w:hAnsi="Arial" w:cs="Arial"/>
          <w:b/>
          <w:color w:val="000000" w:themeColor="text1"/>
          <w:sz w:val="24"/>
          <w:szCs w:val="24"/>
        </w:rPr>
      </w:pPr>
    </w:p>
    <w:p w:rsidR="00C51508" w:rsidRDefault="00C51508" w:rsidP="00C51508">
      <w:pPr>
        <w:rPr>
          <w:rFonts w:ascii="Arial" w:hAnsi="Arial" w:cs="Arial"/>
          <w:b/>
          <w:color w:val="000000" w:themeColor="text1"/>
          <w:sz w:val="24"/>
          <w:szCs w:val="24"/>
        </w:rPr>
      </w:pPr>
    </w:p>
    <w:p w:rsidR="00C51508" w:rsidRDefault="00C51508" w:rsidP="00C51508">
      <w:pPr>
        <w:rPr>
          <w:rFonts w:ascii="Arial" w:hAnsi="Arial" w:cs="Arial"/>
          <w:b/>
          <w:color w:val="000000" w:themeColor="text1"/>
          <w:sz w:val="24"/>
          <w:szCs w:val="24"/>
        </w:rPr>
      </w:pPr>
    </w:p>
    <w:p w:rsidR="00C51508" w:rsidRDefault="00C51508" w:rsidP="00C51508">
      <w:pPr>
        <w:rPr>
          <w:rFonts w:ascii="Arial" w:hAnsi="Arial" w:cs="Arial"/>
          <w:b/>
          <w:color w:val="000000" w:themeColor="text1"/>
          <w:sz w:val="24"/>
          <w:szCs w:val="24"/>
        </w:rPr>
      </w:pPr>
    </w:p>
    <w:p w:rsidR="00C51508" w:rsidRDefault="00C51508" w:rsidP="00C51508">
      <w:pPr>
        <w:rPr>
          <w:rFonts w:ascii="Arial" w:hAnsi="Arial" w:cs="Arial"/>
          <w:b/>
          <w:color w:val="000000" w:themeColor="text1"/>
          <w:sz w:val="24"/>
          <w:szCs w:val="24"/>
        </w:rPr>
      </w:pPr>
    </w:p>
    <w:p w:rsidR="00C51508" w:rsidRDefault="00C51508" w:rsidP="00C51508">
      <w:pPr>
        <w:rPr>
          <w:rFonts w:ascii="Arial" w:hAnsi="Arial" w:cs="Arial"/>
          <w:b/>
          <w:color w:val="000000" w:themeColor="text1"/>
          <w:sz w:val="24"/>
          <w:szCs w:val="24"/>
        </w:rPr>
      </w:pPr>
    </w:p>
    <w:p w:rsidR="00C51508" w:rsidRDefault="00C51508" w:rsidP="00C51508">
      <w:pPr>
        <w:rPr>
          <w:rFonts w:ascii="Arial" w:hAnsi="Arial" w:cs="Arial"/>
          <w:b/>
          <w:color w:val="000000" w:themeColor="text1"/>
          <w:sz w:val="24"/>
          <w:szCs w:val="24"/>
        </w:rPr>
      </w:pPr>
    </w:p>
    <w:p w:rsidR="00C51508" w:rsidRDefault="00C51508" w:rsidP="00C51508">
      <w:pPr>
        <w:rPr>
          <w:rFonts w:ascii="Arial" w:hAnsi="Arial" w:cs="Arial"/>
          <w:b/>
          <w:color w:val="000000" w:themeColor="text1"/>
          <w:sz w:val="24"/>
          <w:szCs w:val="24"/>
        </w:rPr>
      </w:pPr>
    </w:p>
    <w:p w:rsidR="00C51508" w:rsidRDefault="00C51508" w:rsidP="00C51508">
      <w:pPr>
        <w:rPr>
          <w:rFonts w:ascii="Arial" w:hAnsi="Arial" w:cs="Arial"/>
          <w:b/>
          <w:color w:val="000000" w:themeColor="text1"/>
          <w:sz w:val="24"/>
          <w:szCs w:val="24"/>
        </w:rPr>
      </w:pPr>
    </w:p>
    <w:p w:rsidR="00C51508" w:rsidRDefault="00C51508" w:rsidP="00C51508">
      <w:pPr>
        <w:rPr>
          <w:rFonts w:ascii="Arial" w:hAnsi="Arial" w:cs="Arial"/>
          <w:b/>
          <w:color w:val="000000" w:themeColor="text1"/>
          <w:sz w:val="24"/>
          <w:szCs w:val="24"/>
        </w:rPr>
      </w:pPr>
    </w:p>
    <w:p w:rsidR="00C51508" w:rsidRDefault="00C51508" w:rsidP="00C51508">
      <w:pPr>
        <w:rPr>
          <w:rFonts w:ascii="Arial" w:hAnsi="Arial" w:cs="Arial"/>
          <w:b/>
          <w:color w:val="000000" w:themeColor="text1"/>
          <w:sz w:val="24"/>
          <w:szCs w:val="24"/>
        </w:rPr>
      </w:pPr>
    </w:p>
    <w:p w:rsidR="00C51508" w:rsidRDefault="00C51508" w:rsidP="00C51508">
      <w:pPr>
        <w:rPr>
          <w:rFonts w:ascii="Arial" w:hAnsi="Arial" w:cs="Arial"/>
          <w:b/>
          <w:color w:val="000000" w:themeColor="text1"/>
          <w:sz w:val="24"/>
          <w:szCs w:val="24"/>
        </w:rPr>
      </w:pPr>
    </w:p>
    <w:p w:rsidR="00C51508" w:rsidRDefault="00C51508" w:rsidP="00C51508">
      <w:pPr>
        <w:rPr>
          <w:rFonts w:ascii="Arial" w:hAnsi="Arial" w:cs="Arial"/>
          <w:b/>
          <w:color w:val="000000" w:themeColor="text1"/>
          <w:sz w:val="24"/>
          <w:szCs w:val="24"/>
        </w:rPr>
      </w:pPr>
    </w:p>
    <w:p w:rsidR="00653D8F" w:rsidRDefault="00653D8F" w:rsidP="00C51508">
      <w:pPr>
        <w:rPr>
          <w:rFonts w:ascii="Arial" w:hAnsi="Arial" w:cs="Arial"/>
          <w:b/>
          <w:color w:val="000000" w:themeColor="text1"/>
          <w:sz w:val="24"/>
          <w:szCs w:val="24"/>
        </w:rPr>
      </w:pPr>
    </w:p>
    <w:p w:rsidR="00653D8F" w:rsidRDefault="00653D8F" w:rsidP="00C51508">
      <w:pPr>
        <w:rPr>
          <w:rFonts w:ascii="Arial" w:hAnsi="Arial" w:cs="Arial"/>
          <w:b/>
          <w:color w:val="000000" w:themeColor="text1"/>
          <w:sz w:val="24"/>
          <w:szCs w:val="24"/>
        </w:rPr>
      </w:pPr>
    </w:p>
    <w:p w:rsidR="00653D8F" w:rsidRDefault="00653D8F" w:rsidP="00C51508">
      <w:pPr>
        <w:rPr>
          <w:rFonts w:ascii="Arial" w:hAnsi="Arial" w:cs="Arial"/>
          <w:b/>
          <w:color w:val="000000" w:themeColor="text1"/>
          <w:sz w:val="24"/>
          <w:szCs w:val="24"/>
        </w:rPr>
      </w:pPr>
    </w:p>
    <w:p w:rsidR="00653D8F" w:rsidRDefault="00653D8F" w:rsidP="00C51508">
      <w:pPr>
        <w:rPr>
          <w:rFonts w:ascii="Arial" w:hAnsi="Arial" w:cs="Arial"/>
          <w:b/>
          <w:color w:val="000000" w:themeColor="text1"/>
          <w:sz w:val="24"/>
          <w:szCs w:val="24"/>
        </w:rPr>
      </w:pPr>
    </w:p>
    <w:p w:rsidR="00653D8F" w:rsidRDefault="00653D8F" w:rsidP="00C51508">
      <w:pPr>
        <w:rPr>
          <w:rFonts w:ascii="Arial" w:hAnsi="Arial" w:cs="Arial"/>
          <w:b/>
          <w:color w:val="000000" w:themeColor="text1"/>
          <w:sz w:val="24"/>
          <w:szCs w:val="24"/>
        </w:rPr>
      </w:pPr>
    </w:p>
    <w:p w:rsidR="00653D8F" w:rsidRDefault="00653D8F" w:rsidP="00C51508">
      <w:pPr>
        <w:rPr>
          <w:rFonts w:ascii="Arial" w:hAnsi="Arial" w:cs="Arial"/>
          <w:b/>
          <w:color w:val="000000" w:themeColor="text1"/>
          <w:sz w:val="24"/>
          <w:szCs w:val="24"/>
        </w:rPr>
      </w:pPr>
    </w:p>
    <w:p w:rsidR="00653D8F" w:rsidRDefault="00653D8F" w:rsidP="00C51508">
      <w:pPr>
        <w:rPr>
          <w:rFonts w:ascii="Arial" w:hAnsi="Arial" w:cs="Arial"/>
          <w:b/>
          <w:color w:val="000000" w:themeColor="text1"/>
          <w:sz w:val="24"/>
          <w:szCs w:val="24"/>
        </w:rPr>
      </w:pPr>
    </w:p>
    <w:p w:rsidR="00653D8F" w:rsidRDefault="00653D8F" w:rsidP="00C51508">
      <w:pPr>
        <w:rPr>
          <w:rFonts w:ascii="Arial" w:hAnsi="Arial" w:cs="Arial"/>
          <w:b/>
          <w:color w:val="000000" w:themeColor="text1"/>
          <w:sz w:val="24"/>
          <w:szCs w:val="24"/>
        </w:rPr>
      </w:pPr>
    </w:p>
    <w:p w:rsidR="00653D8F" w:rsidRDefault="00653D8F" w:rsidP="00C51508">
      <w:pPr>
        <w:rPr>
          <w:rFonts w:ascii="Arial" w:hAnsi="Arial" w:cs="Arial"/>
          <w:b/>
          <w:color w:val="000000" w:themeColor="text1"/>
          <w:sz w:val="24"/>
          <w:szCs w:val="24"/>
        </w:rPr>
      </w:pPr>
    </w:p>
    <w:p w:rsidR="00653D8F" w:rsidRDefault="00653D8F" w:rsidP="00C51508">
      <w:pPr>
        <w:rPr>
          <w:rFonts w:ascii="Arial" w:hAnsi="Arial" w:cs="Arial"/>
          <w:b/>
          <w:color w:val="000000" w:themeColor="text1"/>
          <w:sz w:val="24"/>
          <w:szCs w:val="24"/>
        </w:rPr>
      </w:pPr>
    </w:p>
    <w:p w:rsidR="00653D8F" w:rsidRDefault="00653D8F" w:rsidP="00C51508">
      <w:pPr>
        <w:rPr>
          <w:rFonts w:ascii="Arial" w:hAnsi="Arial" w:cs="Arial"/>
          <w:b/>
          <w:color w:val="000000" w:themeColor="text1"/>
          <w:sz w:val="24"/>
          <w:szCs w:val="24"/>
        </w:rPr>
      </w:pPr>
    </w:p>
    <w:p w:rsidR="00653D8F" w:rsidRDefault="00653D8F" w:rsidP="00C51508">
      <w:pPr>
        <w:rPr>
          <w:rFonts w:ascii="Arial" w:hAnsi="Arial" w:cs="Arial"/>
          <w:b/>
          <w:color w:val="000000" w:themeColor="text1"/>
          <w:sz w:val="24"/>
          <w:szCs w:val="24"/>
        </w:rPr>
      </w:pPr>
    </w:p>
    <w:p w:rsidR="00653D8F" w:rsidRDefault="00653D8F" w:rsidP="00C51508">
      <w:pPr>
        <w:rPr>
          <w:rFonts w:ascii="Arial" w:hAnsi="Arial" w:cs="Arial"/>
          <w:b/>
          <w:color w:val="000000" w:themeColor="text1"/>
          <w:sz w:val="24"/>
          <w:szCs w:val="24"/>
        </w:rPr>
      </w:pPr>
    </w:p>
    <w:p w:rsidR="00653D8F" w:rsidRDefault="00653D8F" w:rsidP="00C51508">
      <w:pPr>
        <w:rPr>
          <w:rFonts w:ascii="Arial" w:hAnsi="Arial" w:cs="Arial"/>
          <w:b/>
          <w:color w:val="000000" w:themeColor="text1"/>
          <w:sz w:val="24"/>
          <w:szCs w:val="24"/>
        </w:rPr>
      </w:pPr>
    </w:p>
    <w:p w:rsidR="00C51508" w:rsidRDefault="00C51508" w:rsidP="00C51508">
      <w:pPr>
        <w:rPr>
          <w:rFonts w:ascii="Arial" w:hAnsi="Arial" w:cs="Arial"/>
          <w:b/>
          <w:color w:val="000000" w:themeColor="text1"/>
          <w:sz w:val="24"/>
          <w:szCs w:val="24"/>
        </w:rPr>
      </w:pPr>
    </w:p>
    <w:p w:rsidR="005E183C" w:rsidRPr="005E183C" w:rsidRDefault="005E183C" w:rsidP="005E183C">
      <w:pPr>
        <w:widowControl w:val="0"/>
        <w:tabs>
          <w:tab w:val="left" w:pos="1008"/>
        </w:tabs>
        <w:jc w:val="center"/>
        <w:rPr>
          <w:rFonts w:ascii="Arial" w:hAnsi="Arial" w:cs="Arial"/>
          <w:b/>
          <w:color w:val="000000" w:themeColor="text1"/>
          <w:sz w:val="24"/>
          <w:szCs w:val="24"/>
        </w:rPr>
      </w:pPr>
      <w:r w:rsidRPr="005E183C">
        <w:rPr>
          <w:rFonts w:ascii="Arial" w:hAnsi="Arial" w:cs="Arial"/>
          <w:b/>
          <w:color w:val="000000" w:themeColor="text1"/>
          <w:sz w:val="24"/>
          <w:szCs w:val="24"/>
        </w:rPr>
        <w:lastRenderedPageBreak/>
        <w:t>TABELA 05</w:t>
      </w:r>
    </w:p>
    <w:p w:rsidR="005E183C" w:rsidRPr="005E183C" w:rsidRDefault="005E183C" w:rsidP="005E183C">
      <w:pPr>
        <w:widowControl w:val="0"/>
        <w:tabs>
          <w:tab w:val="left" w:pos="1008"/>
        </w:tabs>
        <w:jc w:val="center"/>
        <w:rPr>
          <w:rFonts w:ascii="Arial" w:hAnsi="Arial" w:cs="Arial"/>
          <w:b/>
          <w:color w:val="000000" w:themeColor="text1"/>
          <w:sz w:val="24"/>
          <w:szCs w:val="24"/>
        </w:rPr>
      </w:pPr>
    </w:p>
    <w:p w:rsidR="005E183C" w:rsidRPr="005E183C" w:rsidRDefault="005E183C" w:rsidP="005E183C">
      <w:pPr>
        <w:widowControl w:val="0"/>
        <w:jc w:val="center"/>
        <w:outlineLvl w:val="5"/>
        <w:rPr>
          <w:rFonts w:ascii="Arial" w:hAnsi="Arial" w:cs="Arial"/>
          <w:b/>
          <w:color w:val="000000" w:themeColor="text1"/>
          <w:sz w:val="24"/>
          <w:szCs w:val="24"/>
        </w:rPr>
      </w:pPr>
      <w:r w:rsidRPr="005E183C">
        <w:rPr>
          <w:rFonts w:ascii="Arial" w:hAnsi="Arial" w:cs="Arial"/>
          <w:b/>
          <w:color w:val="000000" w:themeColor="text1"/>
          <w:sz w:val="24"/>
          <w:szCs w:val="24"/>
        </w:rPr>
        <w:t>TAXA DE LICENÇA PARA EXECUÇÃO DE OBRAS E LOTEAMENTO</w:t>
      </w:r>
    </w:p>
    <w:p w:rsidR="005E183C" w:rsidRPr="005E183C" w:rsidRDefault="005E183C" w:rsidP="005E183C">
      <w:pPr>
        <w:widowControl w:val="0"/>
        <w:tabs>
          <w:tab w:val="left" w:pos="1008"/>
        </w:tabs>
        <w:jc w:val="center"/>
        <w:rPr>
          <w:rFonts w:ascii="Arial" w:hAnsi="Arial" w:cs="Arial"/>
          <w:color w:val="000000" w:themeColor="text1"/>
          <w:sz w:val="24"/>
          <w:szCs w:val="24"/>
        </w:rPr>
      </w:pPr>
      <w:r w:rsidRPr="005E183C">
        <w:rPr>
          <w:rFonts w:ascii="Arial" w:hAnsi="Arial" w:cs="Arial"/>
          <w:color w:val="000000" w:themeColor="text1"/>
          <w:sz w:val="24"/>
          <w:szCs w:val="24"/>
        </w:rPr>
        <w:t>(Art. 364 do Código Tributário)</w:t>
      </w:r>
    </w:p>
    <w:tbl>
      <w:tblPr>
        <w:tblW w:w="9285" w:type="dxa"/>
        <w:jc w:val="center"/>
        <w:tblInd w:w="55" w:type="dxa"/>
        <w:tblCellMar>
          <w:left w:w="70" w:type="dxa"/>
          <w:right w:w="70" w:type="dxa"/>
        </w:tblCellMar>
        <w:tblLook w:val="04A0" w:firstRow="1" w:lastRow="0" w:firstColumn="1" w:lastColumn="0" w:noHBand="0" w:noVBand="1"/>
      </w:tblPr>
      <w:tblGrid>
        <w:gridCol w:w="913"/>
        <w:gridCol w:w="7459"/>
        <w:gridCol w:w="913"/>
      </w:tblGrid>
      <w:tr w:rsidR="005E183C" w:rsidRPr="005E183C" w:rsidTr="00A6393A">
        <w:trPr>
          <w:trHeight w:val="296"/>
          <w:jc w:val="center"/>
        </w:trPr>
        <w:tc>
          <w:tcPr>
            <w:tcW w:w="913" w:type="dxa"/>
            <w:tcBorders>
              <w:top w:val="single" w:sz="4" w:space="0" w:color="auto"/>
              <w:left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N.º de Ordem</w:t>
            </w:r>
          </w:p>
        </w:tc>
        <w:tc>
          <w:tcPr>
            <w:tcW w:w="7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ESPECIFICAÇÃO</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UFIP</w:t>
            </w:r>
          </w:p>
        </w:tc>
      </w:tr>
      <w:tr w:rsidR="005E183C" w:rsidRPr="005E183C" w:rsidTr="00A6393A">
        <w:trPr>
          <w:trHeight w:val="296"/>
          <w:jc w:val="center"/>
        </w:trPr>
        <w:tc>
          <w:tcPr>
            <w:tcW w:w="913" w:type="dxa"/>
            <w:vMerge w:val="restart"/>
            <w:tcBorders>
              <w:top w:val="single" w:sz="4" w:space="0" w:color="auto"/>
              <w:left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1</w:t>
            </w:r>
          </w:p>
        </w:tc>
        <w:tc>
          <w:tcPr>
            <w:tcW w:w="7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rPr>
                <w:rFonts w:ascii="Arial" w:hAnsi="Arial" w:cs="Arial"/>
                <w:bCs/>
                <w:color w:val="000000"/>
              </w:rPr>
            </w:pPr>
            <w:r w:rsidRPr="005E183C">
              <w:rPr>
                <w:rFonts w:ascii="Arial" w:hAnsi="Arial" w:cs="Arial"/>
                <w:bCs/>
                <w:color w:val="000000"/>
              </w:rPr>
              <w:t>Aprovação de projeto por m2 de área útil de piso coberto:</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 </w:t>
            </w:r>
          </w:p>
        </w:tc>
      </w:tr>
      <w:tr w:rsidR="005E183C" w:rsidRPr="005E183C" w:rsidTr="00A6393A">
        <w:trPr>
          <w:trHeight w:val="296"/>
          <w:jc w:val="center"/>
        </w:trPr>
        <w:tc>
          <w:tcPr>
            <w:tcW w:w="913" w:type="dxa"/>
            <w:vMerge/>
            <w:tcBorders>
              <w:left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p>
        </w:tc>
        <w:tc>
          <w:tcPr>
            <w:tcW w:w="7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right"/>
              <w:rPr>
                <w:rFonts w:ascii="Arial" w:hAnsi="Arial" w:cs="Arial"/>
                <w:bCs/>
                <w:color w:val="000000"/>
              </w:rPr>
            </w:pPr>
            <w:r w:rsidRPr="005E183C">
              <w:rPr>
                <w:rFonts w:ascii="Arial" w:hAnsi="Arial" w:cs="Arial"/>
                <w:bCs/>
                <w:color w:val="000000"/>
              </w:rPr>
              <w:t>Até 70 m2</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0,01</w:t>
            </w:r>
          </w:p>
        </w:tc>
      </w:tr>
      <w:tr w:rsidR="005E183C" w:rsidRPr="005E183C" w:rsidTr="00A6393A">
        <w:trPr>
          <w:trHeight w:val="296"/>
          <w:jc w:val="center"/>
        </w:trPr>
        <w:tc>
          <w:tcPr>
            <w:tcW w:w="913" w:type="dxa"/>
            <w:vMerge/>
            <w:tcBorders>
              <w:left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p>
        </w:tc>
        <w:tc>
          <w:tcPr>
            <w:tcW w:w="7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right"/>
              <w:rPr>
                <w:rFonts w:ascii="Arial" w:hAnsi="Arial" w:cs="Arial"/>
                <w:bCs/>
                <w:color w:val="000000"/>
              </w:rPr>
            </w:pPr>
            <w:r w:rsidRPr="005E183C">
              <w:rPr>
                <w:rFonts w:ascii="Arial" w:hAnsi="Arial" w:cs="Arial"/>
                <w:bCs/>
                <w:color w:val="000000"/>
              </w:rPr>
              <w:t>De 71 m2 até 120 m2</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0,02</w:t>
            </w:r>
          </w:p>
        </w:tc>
      </w:tr>
      <w:tr w:rsidR="005E183C" w:rsidRPr="005E183C" w:rsidTr="00A6393A">
        <w:trPr>
          <w:trHeight w:val="296"/>
          <w:jc w:val="center"/>
        </w:trPr>
        <w:tc>
          <w:tcPr>
            <w:tcW w:w="913" w:type="dxa"/>
            <w:vMerge/>
            <w:tcBorders>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p>
        </w:tc>
        <w:tc>
          <w:tcPr>
            <w:tcW w:w="7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right"/>
              <w:rPr>
                <w:rFonts w:ascii="Arial" w:hAnsi="Arial" w:cs="Arial"/>
                <w:bCs/>
                <w:color w:val="000000"/>
              </w:rPr>
            </w:pPr>
            <w:r w:rsidRPr="005E183C">
              <w:rPr>
                <w:rFonts w:ascii="Arial" w:hAnsi="Arial" w:cs="Arial"/>
                <w:bCs/>
                <w:color w:val="000000"/>
              </w:rPr>
              <w:t>Acima de 120 m2</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0,03</w:t>
            </w:r>
          </w:p>
        </w:tc>
      </w:tr>
      <w:tr w:rsidR="005E183C" w:rsidRPr="005E183C" w:rsidTr="00A6393A">
        <w:trPr>
          <w:trHeight w:val="296"/>
          <w:jc w:val="center"/>
        </w:trPr>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2</w:t>
            </w:r>
          </w:p>
        </w:tc>
        <w:tc>
          <w:tcPr>
            <w:tcW w:w="7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rPr>
                <w:rFonts w:ascii="Arial" w:hAnsi="Arial" w:cs="Arial"/>
                <w:bCs/>
                <w:color w:val="000000"/>
              </w:rPr>
            </w:pPr>
            <w:r w:rsidRPr="005E183C">
              <w:rPr>
                <w:rFonts w:ascii="Arial" w:hAnsi="Arial" w:cs="Arial"/>
                <w:bCs/>
                <w:color w:val="000000"/>
              </w:rPr>
              <w:t>Reconstrução de edificações em geral, incluindo acréscimo de área, por m2, de área útil de piso coberto.</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0,02</w:t>
            </w:r>
          </w:p>
        </w:tc>
      </w:tr>
      <w:tr w:rsidR="005E183C" w:rsidRPr="005E183C" w:rsidTr="00A6393A">
        <w:trPr>
          <w:trHeight w:val="296"/>
          <w:jc w:val="center"/>
        </w:trPr>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3</w:t>
            </w:r>
          </w:p>
        </w:tc>
        <w:tc>
          <w:tcPr>
            <w:tcW w:w="7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rPr>
                <w:rFonts w:ascii="Arial" w:hAnsi="Arial" w:cs="Arial"/>
                <w:bCs/>
                <w:color w:val="000000"/>
              </w:rPr>
            </w:pPr>
            <w:r w:rsidRPr="005E183C">
              <w:rPr>
                <w:rFonts w:ascii="Arial" w:hAnsi="Arial" w:cs="Arial"/>
                <w:bCs/>
                <w:color w:val="000000"/>
              </w:rPr>
              <w:t>Obras de reforma de edificação em geral, sem acréscimo de área</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0,60</w:t>
            </w:r>
          </w:p>
        </w:tc>
      </w:tr>
      <w:tr w:rsidR="005E183C" w:rsidRPr="005E183C" w:rsidTr="00A6393A">
        <w:trPr>
          <w:trHeight w:val="296"/>
          <w:jc w:val="center"/>
        </w:trPr>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4</w:t>
            </w:r>
          </w:p>
        </w:tc>
        <w:tc>
          <w:tcPr>
            <w:tcW w:w="7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rPr>
                <w:rFonts w:ascii="Arial" w:hAnsi="Arial" w:cs="Arial"/>
                <w:bCs/>
                <w:color w:val="000000"/>
              </w:rPr>
            </w:pPr>
            <w:r w:rsidRPr="005E183C">
              <w:rPr>
                <w:rFonts w:ascii="Arial" w:hAnsi="Arial" w:cs="Arial"/>
                <w:bCs/>
                <w:color w:val="000000"/>
              </w:rPr>
              <w:t>Obras de implantação ou modificação, por projeto.</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0,60</w:t>
            </w:r>
          </w:p>
        </w:tc>
      </w:tr>
      <w:tr w:rsidR="005E183C" w:rsidRPr="005E183C" w:rsidTr="00A6393A">
        <w:trPr>
          <w:trHeight w:val="296"/>
          <w:jc w:val="center"/>
        </w:trPr>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5</w:t>
            </w:r>
          </w:p>
        </w:tc>
        <w:tc>
          <w:tcPr>
            <w:tcW w:w="7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rPr>
                <w:rFonts w:ascii="Arial" w:hAnsi="Arial" w:cs="Arial"/>
                <w:bCs/>
                <w:color w:val="000000"/>
              </w:rPr>
            </w:pPr>
            <w:r w:rsidRPr="005E183C">
              <w:rPr>
                <w:rFonts w:ascii="Arial" w:hAnsi="Arial" w:cs="Arial"/>
                <w:bCs/>
                <w:color w:val="000000"/>
              </w:rPr>
              <w:t>Obras de implantação ou modificação de torres de transmissão; por projeto</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3,00</w:t>
            </w:r>
          </w:p>
        </w:tc>
      </w:tr>
      <w:tr w:rsidR="005E183C" w:rsidRPr="005E183C" w:rsidTr="00A6393A">
        <w:trPr>
          <w:trHeight w:val="296"/>
          <w:jc w:val="center"/>
        </w:trPr>
        <w:tc>
          <w:tcPr>
            <w:tcW w:w="913" w:type="dxa"/>
            <w:vMerge w:val="restart"/>
            <w:tcBorders>
              <w:top w:val="single" w:sz="4" w:space="0" w:color="auto"/>
              <w:left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6</w:t>
            </w:r>
          </w:p>
        </w:tc>
        <w:tc>
          <w:tcPr>
            <w:tcW w:w="7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rPr>
                <w:rFonts w:ascii="Arial" w:hAnsi="Arial" w:cs="Arial"/>
                <w:bCs/>
                <w:color w:val="000000"/>
              </w:rPr>
            </w:pPr>
            <w:r w:rsidRPr="005E183C">
              <w:rPr>
                <w:rFonts w:ascii="Arial" w:hAnsi="Arial" w:cs="Arial"/>
                <w:bCs/>
                <w:color w:val="000000"/>
              </w:rPr>
              <w:t xml:space="preserve">Obras diversas, inclusive alvará de aceite, por m2: </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 </w:t>
            </w:r>
          </w:p>
        </w:tc>
      </w:tr>
      <w:tr w:rsidR="005E183C" w:rsidRPr="005E183C" w:rsidTr="00A6393A">
        <w:trPr>
          <w:trHeight w:val="296"/>
          <w:jc w:val="center"/>
        </w:trPr>
        <w:tc>
          <w:tcPr>
            <w:tcW w:w="913" w:type="dxa"/>
            <w:vMerge/>
            <w:tcBorders>
              <w:left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p>
        </w:tc>
        <w:tc>
          <w:tcPr>
            <w:tcW w:w="7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right"/>
              <w:rPr>
                <w:rFonts w:ascii="Arial" w:hAnsi="Arial" w:cs="Arial"/>
                <w:bCs/>
                <w:color w:val="000000"/>
              </w:rPr>
            </w:pPr>
            <w:r w:rsidRPr="005E183C">
              <w:rPr>
                <w:rFonts w:ascii="Arial" w:hAnsi="Arial" w:cs="Arial"/>
                <w:bCs/>
                <w:color w:val="000000"/>
              </w:rPr>
              <w:t>Até 120 m2</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0,004</w:t>
            </w:r>
          </w:p>
        </w:tc>
      </w:tr>
      <w:tr w:rsidR="005E183C" w:rsidRPr="005E183C" w:rsidTr="00A6393A">
        <w:trPr>
          <w:trHeight w:val="296"/>
          <w:jc w:val="center"/>
        </w:trPr>
        <w:tc>
          <w:tcPr>
            <w:tcW w:w="913" w:type="dxa"/>
            <w:vMerge/>
            <w:tcBorders>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p>
        </w:tc>
        <w:tc>
          <w:tcPr>
            <w:tcW w:w="7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right"/>
              <w:rPr>
                <w:rFonts w:ascii="Arial" w:hAnsi="Arial" w:cs="Arial"/>
                <w:bCs/>
                <w:color w:val="000000"/>
              </w:rPr>
            </w:pPr>
            <w:r w:rsidRPr="005E183C">
              <w:rPr>
                <w:rFonts w:ascii="Arial" w:hAnsi="Arial" w:cs="Arial"/>
                <w:bCs/>
                <w:color w:val="000000"/>
              </w:rPr>
              <w:t>Acima de 120 m2</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0,005</w:t>
            </w:r>
          </w:p>
        </w:tc>
      </w:tr>
      <w:tr w:rsidR="005E183C" w:rsidRPr="005E183C" w:rsidTr="00A6393A">
        <w:trPr>
          <w:trHeight w:val="296"/>
          <w:jc w:val="center"/>
        </w:trPr>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7</w:t>
            </w:r>
          </w:p>
        </w:tc>
        <w:tc>
          <w:tcPr>
            <w:tcW w:w="7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rPr>
                <w:rFonts w:ascii="Arial" w:hAnsi="Arial" w:cs="Arial"/>
                <w:bCs/>
                <w:color w:val="000000"/>
              </w:rPr>
            </w:pPr>
            <w:r w:rsidRPr="005E183C">
              <w:rPr>
                <w:rFonts w:ascii="Arial" w:hAnsi="Arial" w:cs="Arial"/>
                <w:bCs/>
                <w:color w:val="000000"/>
              </w:rPr>
              <w:t>Alvará de demolição, por m2 de área edificada a ser demolida, por m²</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0,0</w:t>
            </w:r>
          </w:p>
        </w:tc>
      </w:tr>
      <w:tr w:rsidR="005E183C" w:rsidRPr="005E183C" w:rsidTr="00A6393A">
        <w:trPr>
          <w:trHeight w:val="296"/>
          <w:jc w:val="center"/>
        </w:trPr>
        <w:tc>
          <w:tcPr>
            <w:tcW w:w="913" w:type="dxa"/>
            <w:vMerge w:val="restart"/>
            <w:tcBorders>
              <w:top w:val="single" w:sz="4" w:space="0" w:color="auto"/>
              <w:left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8</w:t>
            </w:r>
          </w:p>
        </w:tc>
        <w:tc>
          <w:tcPr>
            <w:tcW w:w="7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rPr>
                <w:rFonts w:ascii="Arial" w:hAnsi="Arial" w:cs="Arial"/>
                <w:bCs/>
                <w:color w:val="000000"/>
              </w:rPr>
            </w:pPr>
            <w:r w:rsidRPr="005E183C">
              <w:rPr>
                <w:rFonts w:ascii="Arial" w:hAnsi="Arial" w:cs="Arial"/>
                <w:bCs/>
                <w:color w:val="000000"/>
              </w:rPr>
              <w:t xml:space="preserve">Informações de uso do solo: </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 </w:t>
            </w:r>
          </w:p>
        </w:tc>
      </w:tr>
      <w:tr w:rsidR="005E183C" w:rsidRPr="005E183C" w:rsidTr="00A6393A">
        <w:trPr>
          <w:trHeight w:val="296"/>
          <w:jc w:val="center"/>
        </w:trPr>
        <w:tc>
          <w:tcPr>
            <w:tcW w:w="913" w:type="dxa"/>
            <w:vMerge/>
            <w:tcBorders>
              <w:left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p>
        </w:tc>
        <w:tc>
          <w:tcPr>
            <w:tcW w:w="7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right"/>
              <w:rPr>
                <w:rFonts w:ascii="Arial" w:hAnsi="Arial" w:cs="Arial"/>
                <w:bCs/>
                <w:color w:val="000000"/>
              </w:rPr>
            </w:pPr>
            <w:r w:rsidRPr="005E183C">
              <w:rPr>
                <w:rFonts w:ascii="Arial" w:hAnsi="Arial" w:cs="Arial"/>
                <w:bCs/>
                <w:color w:val="000000"/>
              </w:rPr>
              <w:t>Sem análise</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1,00</w:t>
            </w:r>
          </w:p>
        </w:tc>
      </w:tr>
      <w:tr w:rsidR="005E183C" w:rsidRPr="005E183C" w:rsidTr="00A6393A">
        <w:trPr>
          <w:trHeight w:val="296"/>
          <w:jc w:val="center"/>
        </w:trPr>
        <w:tc>
          <w:tcPr>
            <w:tcW w:w="913" w:type="dxa"/>
            <w:vMerge/>
            <w:tcBorders>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p>
        </w:tc>
        <w:tc>
          <w:tcPr>
            <w:tcW w:w="7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right"/>
              <w:rPr>
                <w:rFonts w:ascii="Arial" w:hAnsi="Arial" w:cs="Arial"/>
                <w:bCs/>
                <w:color w:val="000000"/>
              </w:rPr>
            </w:pPr>
            <w:r w:rsidRPr="005E183C">
              <w:rPr>
                <w:rFonts w:ascii="Arial" w:hAnsi="Arial" w:cs="Arial"/>
                <w:bCs/>
                <w:color w:val="000000"/>
              </w:rPr>
              <w:t>Com análise</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3,00</w:t>
            </w:r>
          </w:p>
        </w:tc>
      </w:tr>
      <w:tr w:rsidR="005E183C" w:rsidRPr="005E183C" w:rsidTr="00A6393A">
        <w:trPr>
          <w:trHeight w:val="296"/>
          <w:jc w:val="center"/>
        </w:trPr>
        <w:tc>
          <w:tcPr>
            <w:tcW w:w="913" w:type="dxa"/>
            <w:vMerge w:val="restart"/>
            <w:tcBorders>
              <w:top w:val="single" w:sz="4" w:space="0" w:color="auto"/>
              <w:left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9</w:t>
            </w:r>
          </w:p>
        </w:tc>
        <w:tc>
          <w:tcPr>
            <w:tcW w:w="7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rPr>
                <w:rFonts w:ascii="Arial" w:hAnsi="Arial" w:cs="Arial"/>
                <w:bCs/>
                <w:color w:val="000000"/>
              </w:rPr>
            </w:pPr>
            <w:r w:rsidRPr="005E183C">
              <w:rPr>
                <w:rFonts w:ascii="Arial" w:hAnsi="Arial" w:cs="Arial"/>
                <w:bCs/>
                <w:color w:val="000000"/>
              </w:rPr>
              <w:t>Desmembramento/Remembramento:</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 </w:t>
            </w:r>
          </w:p>
        </w:tc>
      </w:tr>
      <w:tr w:rsidR="005E183C" w:rsidRPr="005E183C" w:rsidTr="00A6393A">
        <w:trPr>
          <w:trHeight w:val="296"/>
          <w:jc w:val="center"/>
        </w:trPr>
        <w:tc>
          <w:tcPr>
            <w:tcW w:w="913" w:type="dxa"/>
            <w:vMerge/>
            <w:tcBorders>
              <w:left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p>
        </w:tc>
        <w:tc>
          <w:tcPr>
            <w:tcW w:w="7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right"/>
              <w:rPr>
                <w:rFonts w:ascii="Arial" w:hAnsi="Arial" w:cs="Arial"/>
                <w:bCs/>
                <w:color w:val="000000"/>
              </w:rPr>
            </w:pPr>
            <w:r w:rsidRPr="005E183C">
              <w:rPr>
                <w:rFonts w:ascii="Arial" w:hAnsi="Arial" w:cs="Arial"/>
                <w:bCs/>
                <w:color w:val="000000"/>
              </w:rPr>
              <w:t>Centro</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 0,03</w:t>
            </w:r>
          </w:p>
        </w:tc>
      </w:tr>
      <w:tr w:rsidR="005E183C" w:rsidRPr="005E183C" w:rsidTr="00A6393A">
        <w:trPr>
          <w:trHeight w:val="296"/>
          <w:jc w:val="center"/>
        </w:trPr>
        <w:tc>
          <w:tcPr>
            <w:tcW w:w="913" w:type="dxa"/>
            <w:vMerge/>
            <w:tcBorders>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p>
        </w:tc>
        <w:tc>
          <w:tcPr>
            <w:tcW w:w="7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right"/>
              <w:rPr>
                <w:rFonts w:ascii="Arial" w:hAnsi="Arial" w:cs="Arial"/>
                <w:bCs/>
                <w:color w:val="000000"/>
              </w:rPr>
            </w:pPr>
            <w:r w:rsidRPr="005E183C">
              <w:rPr>
                <w:rFonts w:ascii="Arial" w:hAnsi="Arial" w:cs="Arial"/>
                <w:bCs/>
                <w:color w:val="000000"/>
              </w:rPr>
              <w:t>Bairros</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 0,01</w:t>
            </w:r>
          </w:p>
        </w:tc>
      </w:tr>
      <w:tr w:rsidR="005E183C" w:rsidRPr="005E183C" w:rsidTr="00A6393A">
        <w:trPr>
          <w:trHeight w:val="296"/>
          <w:jc w:val="center"/>
        </w:trPr>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10</w:t>
            </w:r>
          </w:p>
        </w:tc>
        <w:tc>
          <w:tcPr>
            <w:tcW w:w="7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rPr>
                <w:rFonts w:ascii="Arial" w:hAnsi="Arial" w:cs="Arial"/>
                <w:bCs/>
                <w:color w:val="000000"/>
              </w:rPr>
            </w:pPr>
            <w:r w:rsidRPr="005E183C">
              <w:rPr>
                <w:rFonts w:ascii="Arial" w:hAnsi="Arial" w:cs="Arial"/>
                <w:bCs/>
                <w:color w:val="000000"/>
              </w:rPr>
              <w:t>Remanejamento de áreas em geral, por m2 de área remanejada, por m²</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0,03</w:t>
            </w:r>
          </w:p>
        </w:tc>
      </w:tr>
      <w:tr w:rsidR="005E183C" w:rsidRPr="005E183C" w:rsidTr="00A6393A">
        <w:trPr>
          <w:trHeight w:val="296"/>
          <w:jc w:val="center"/>
        </w:trPr>
        <w:tc>
          <w:tcPr>
            <w:tcW w:w="913" w:type="dxa"/>
            <w:vMerge w:val="restart"/>
            <w:tcBorders>
              <w:top w:val="single" w:sz="4" w:space="0" w:color="auto"/>
              <w:left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11</w:t>
            </w:r>
          </w:p>
        </w:tc>
        <w:tc>
          <w:tcPr>
            <w:tcW w:w="7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rPr>
                <w:rFonts w:ascii="Arial" w:hAnsi="Arial" w:cs="Arial"/>
                <w:bCs/>
                <w:color w:val="000000"/>
              </w:rPr>
            </w:pPr>
            <w:r w:rsidRPr="005E183C">
              <w:rPr>
                <w:rFonts w:ascii="Arial" w:hAnsi="Arial" w:cs="Arial"/>
                <w:bCs/>
                <w:color w:val="000000"/>
              </w:rPr>
              <w:t>Expedição de “Habite-se” por m2 de área construída:</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 </w:t>
            </w:r>
          </w:p>
        </w:tc>
      </w:tr>
      <w:tr w:rsidR="005E183C" w:rsidRPr="005E183C" w:rsidTr="00A6393A">
        <w:trPr>
          <w:trHeight w:val="296"/>
          <w:jc w:val="center"/>
        </w:trPr>
        <w:tc>
          <w:tcPr>
            <w:tcW w:w="913" w:type="dxa"/>
            <w:vMerge/>
            <w:tcBorders>
              <w:left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p>
        </w:tc>
        <w:tc>
          <w:tcPr>
            <w:tcW w:w="7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right"/>
              <w:rPr>
                <w:rFonts w:ascii="Arial" w:hAnsi="Arial" w:cs="Arial"/>
                <w:bCs/>
                <w:color w:val="000000"/>
              </w:rPr>
            </w:pPr>
            <w:r w:rsidRPr="005E183C">
              <w:rPr>
                <w:rFonts w:ascii="Arial" w:hAnsi="Arial" w:cs="Arial"/>
                <w:bCs/>
                <w:color w:val="000000"/>
              </w:rPr>
              <w:t>Até 70 m2</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2,84</w:t>
            </w:r>
          </w:p>
        </w:tc>
      </w:tr>
      <w:tr w:rsidR="005E183C" w:rsidRPr="005E183C" w:rsidTr="00A6393A">
        <w:trPr>
          <w:trHeight w:val="296"/>
          <w:jc w:val="center"/>
        </w:trPr>
        <w:tc>
          <w:tcPr>
            <w:tcW w:w="913" w:type="dxa"/>
            <w:vMerge/>
            <w:tcBorders>
              <w:left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p>
        </w:tc>
        <w:tc>
          <w:tcPr>
            <w:tcW w:w="7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right"/>
              <w:rPr>
                <w:rFonts w:ascii="Arial" w:hAnsi="Arial" w:cs="Arial"/>
                <w:bCs/>
                <w:color w:val="000000"/>
              </w:rPr>
            </w:pPr>
            <w:r w:rsidRPr="005E183C">
              <w:rPr>
                <w:rFonts w:ascii="Arial" w:hAnsi="Arial" w:cs="Arial"/>
                <w:bCs/>
                <w:color w:val="000000"/>
              </w:rPr>
              <w:t>Acima de 70 m2 até 120 m2</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4,23</w:t>
            </w:r>
          </w:p>
        </w:tc>
      </w:tr>
      <w:tr w:rsidR="005E183C" w:rsidRPr="005E183C" w:rsidTr="00A6393A">
        <w:trPr>
          <w:trHeight w:val="296"/>
          <w:jc w:val="center"/>
        </w:trPr>
        <w:tc>
          <w:tcPr>
            <w:tcW w:w="913" w:type="dxa"/>
            <w:vMerge/>
            <w:tcBorders>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p>
        </w:tc>
        <w:tc>
          <w:tcPr>
            <w:tcW w:w="7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right"/>
              <w:rPr>
                <w:rFonts w:ascii="Arial" w:hAnsi="Arial" w:cs="Arial"/>
                <w:bCs/>
                <w:color w:val="000000"/>
              </w:rPr>
            </w:pPr>
            <w:r w:rsidRPr="005E183C">
              <w:rPr>
                <w:rFonts w:ascii="Arial" w:hAnsi="Arial" w:cs="Arial"/>
                <w:bCs/>
                <w:color w:val="000000"/>
              </w:rPr>
              <w:t>Acima de 120 m2</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6,28</w:t>
            </w:r>
          </w:p>
        </w:tc>
      </w:tr>
      <w:tr w:rsidR="005E183C" w:rsidRPr="005E183C" w:rsidTr="00A6393A">
        <w:trPr>
          <w:trHeight w:val="296"/>
          <w:jc w:val="center"/>
        </w:trPr>
        <w:tc>
          <w:tcPr>
            <w:tcW w:w="913" w:type="dxa"/>
            <w:vMerge w:val="restart"/>
            <w:tcBorders>
              <w:top w:val="single" w:sz="4" w:space="0" w:color="auto"/>
              <w:left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12</w:t>
            </w:r>
          </w:p>
        </w:tc>
        <w:tc>
          <w:tcPr>
            <w:tcW w:w="7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rPr>
                <w:rFonts w:ascii="Arial" w:hAnsi="Arial" w:cs="Arial"/>
                <w:bCs/>
                <w:color w:val="000000"/>
              </w:rPr>
            </w:pPr>
            <w:r w:rsidRPr="005E183C">
              <w:rPr>
                <w:rFonts w:ascii="Arial" w:hAnsi="Arial" w:cs="Arial"/>
                <w:bCs/>
                <w:color w:val="000000"/>
              </w:rPr>
              <w:t>Expedição de “Habite-se” parcial por m2 de área construída:</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 </w:t>
            </w:r>
          </w:p>
        </w:tc>
      </w:tr>
      <w:tr w:rsidR="005E183C" w:rsidRPr="005E183C" w:rsidTr="00A6393A">
        <w:trPr>
          <w:trHeight w:val="296"/>
          <w:jc w:val="center"/>
        </w:trPr>
        <w:tc>
          <w:tcPr>
            <w:tcW w:w="913" w:type="dxa"/>
            <w:vMerge/>
            <w:tcBorders>
              <w:left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p>
        </w:tc>
        <w:tc>
          <w:tcPr>
            <w:tcW w:w="7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right"/>
              <w:rPr>
                <w:rFonts w:ascii="Arial" w:hAnsi="Arial" w:cs="Arial"/>
                <w:bCs/>
                <w:color w:val="000000"/>
              </w:rPr>
            </w:pPr>
            <w:r w:rsidRPr="005E183C">
              <w:rPr>
                <w:rFonts w:ascii="Arial" w:hAnsi="Arial" w:cs="Arial"/>
                <w:bCs/>
                <w:color w:val="000000"/>
              </w:rPr>
              <w:t>Até 70 m2</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0,015</w:t>
            </w:r>
          </w:p>
        </w:tc>
      </w:tr>
      <w:tr w:rsidR="005E183C" w:rsidRPr="005E183C" w:rsidTr="00A6393A">
        <w:trPr>
          <w:trHeight w:val="296"/>
          <w:jc w:val="center"/>
        </w:trPr>
        <w:tc>
          <w:tcPr>
            <w:tcW w:w="913" w:type="dxa"/>
            <w:vMerge/>
            <w:tcBorders>
              <w:left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p>
        </w:tc>
        <w:tc>
          <w:tcPr>
            <w:tcW w:w="7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right"/>
              <w:rPr>
                <w:rFonts w:ascii="Arial" w:hAnsi="Arial" w:cs="Arial"/>
                <w:bCs/>
                <w:color w:val="000000"/>
              </w:rPr>
            </w:pPr>
            <w:r w:rsidRPr="005E183C">
              <w:rPr>
                <w:rFonts w:ascii="Arial" w:hAnsi="Arial" w:cs="Arial"/>
                <w:bCs/>
                <w:color w:val="000000"/>
              </w:rPr>
              <w:t>De 71 m2 até 120 m2</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0,02</w:t>
            </w:r>
          </w:p>
        </w:tc>
      </w:tr>
      <w:tr w:rsidR="005E183C" w:rsidRPr="005E183C" w:rsidTr="00A6393A">
        <w:trPr>
          <w:trHeight w:val="296"/>
          <w:jc w:val="center"/>
        </w:trPr>
        <w:tc>
          <w:tcPr>
            <w:tcW w:w="913" w:type="dxa"/>
            <w:vMerge/>
            <w:tcBorders>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p>
        </w:tc>
        <w:tc>
          <w:tcPr>
            <w:tcW w:w="7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right"/>
              <w:rPr>
                <w:rFonts w:ascii="Arial" w:hAnsi="Arial" w:cs="Arial"/>
                <w:bCs/>
                <w:color w:val="000000"/>
              </w:rPr>
            </w:pPr>
            <w:r w:rsidRPr="005E183C">
              <w:rPr>
                <w:rFonts w:ascii="Arial" w:hAnsi="Arial" w:cs="Arial"/>
                <w:bCs/>
                <w:color w:val="000000"/>
              </w:rPr>
              <w:t>Acima de 120 m2</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0,02 </w:t>
            </w:r>
          </w:p>
        </w:tc>
      </w:tr>
      <w:tr w:rsidR="005E183C" w:rsidRPr="005E183C" w:rsidTr="00A6393A">
        <w:trPr>
          <w:trHeight w:val="296"/>
          <w:jc w:val="center"/>
        </w:trPr>
        <w:tc>
          <w:tcPr>
            <w:tcW w:w="913" w:type="dxa"/>
            <w:vMerge w:val="restart"/>
            <w:tcBorders>
              <w:top w:val="single" w:sz="4" w:space="0" w:color="auto"/>
              <w:left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13</w:t>
            </w:r>
          </w:p>
        </w:tc>
        <w:tc>
          <w:tcPr>
            <w:tcW w:w="7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rPr>
                <w:rFonts w:ascii="Arial" w:hAnsi="Arial" w:cs="Arial"/>
                <w:bCs/>
                <w:color w:val="000000"/>
              </w:rPr>
            </w:pPr>
            <w:r w:rsidRPr="005E183C">
              <w:rPr>
                <w:rFonts w:ascii="Arial" w:hAnsi="Arial" w:cs="Arial"/>
                <w:bCs/>
                <w:color w:val="000000"/>
              </w:rPr>
              <w:t>Modificação de projeto, por m²:</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 </w:t>
            </w:r>
          </w:p>
        </w:tc>
      </w:tr>
      <w:tr w:rsidR="005E183C" w:rsidRPr="005E183C" w:rsidTr="00A6393A">
        <w:trPr>
          <w:trHeight w:val="296"/>
          <w:jc w:val="center"/>
        </w:trPr>
        <w:tc>
          <w:tcPr>
            <w:tcW w:w="913" w:type="dxa"/>
            <w:vMerge/>
            <w:tcBorders>
              <w:left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p>
        </w:tc>
        <w:tc>
          <w:tcPr>
            <w:tcW w:w="7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right"/>
              <w:rPr>
                <w:rFonts w:ascii="Arial" w:hAnsi="Arial" w:cs="Arial"/>
                <w:bCs/>
                <w:color w:val="000000"/>
              </w:rPr>
            </w:pPr>
            <w:r w:rsidRPr="005E183C">
              <w:rPr>
                <w:rFonts w:ascii="Arial" w:hAnsi="Arial" w:cs="Arial"/>
                <w:bCs/>
                <w:color w:val="000000"/>
              </w:rPr>
              <w:t>Sem acréscimo</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0,50</w:t>
            </w:r>
          </w:p>
        </w:tc>
      </w:tr>
      <w:tr w:rsidR="005E183C" w:rsidRPr="005E183C" w:rsidTr="00A6393A">
        <w:trPr>
          <w:trHeight w:val="296"/>
          <w:jc w:val="center"/>
        </w:trPr>
        <w:tc>
          <w:tcPr>
            <w:tcW w:w="913" w:type="dxa"/>
            <w:vMerge/>
            <w:tcBorders>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p>
        </w:tc>
        <w:tc>
          <w:tcPr>
            <w:tcW w:w="7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right"/>
              <w:rPr>
                <w:rFonts w:ascii="Arial" w:hAnsi="Arial" w:cs="Arial"/>
                <w:bCs/>
                <w:color w:val="000000"/>
              </w:rPr>
            </w:pPr>
            <w:r w:rsidRPr="005E183C">
              <w:rPr>
                <w:rFonts w:ascii="Arial" w:hAnsi="Arial" w:cs="Arial"/>
                <w:bCs/>
                <w:color w:val="000000"/>
              </w:rPr>
              <w:t>Com acréscimo – por m2</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0,50</w:t>
            </w:r>
          </w:p>
        </w:tc>
      </w:tr>
      <w:tr w:rsidR="005E183C" w:rsidRPr="005E183C" w:rsidTr="00A6393A">
        <w:trPr>
          <w:trHeight w:val="296"/>
          <w:jc w:val="center"/>
        </w:trPr>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14</w:t>
            </w:r>
          </w:p>
        </w:tc>
        <w:tc>
          <w:tcPr>
            <w:tcW w:w="7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rPr>
                <w:rFonts w:ascii="Arial" w:hAnsi="Arial" w:cs="Arial"/>
                <w:bCs/>
                <w:color w:val="000000"/>
              </w:rPr>
            </w:pPr>
            <w:r w:rsidRPr="005E183C">
              <w:rPr>
                <w:rFonts w:ascii="Arial" w:hAnsi="Arial" w:cs="Arial"/>
                <w:bCs/>
                <w:color w:val="000000"/>
              </w:rPr>
              <w:t>Alvará de acréscimo-residencial até 36 m2</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0,60</w:t>
            </w:r>
          </w:p>
        </w:tc>
      </w:tr>
      <w:tr w:rsidR="005E183C" w:rsidRPr="005E183C" w:rsidTr="00A6393A">
        <w:trPr>
          <w:trHeight w:val="296"/>
          <w:jc w:val="center"/>
        </w:trPr>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15</w:t>
            </w:r>
          </w:p>
        </w:tc>
        <w:tc>
          <w:tcPr>
            <w:tcW w:w="7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rPr>
                <w:rFonts w:ascii="Arial" w:hAnsi="Arial" w:cs="Arial"/>
                <w:bCs/>
                <w:color w:val="000000"/>
              </w:rPr>
            </w:pPr>
            <w:r w:rsidRPr="005E183C">
              <w:rPr>
                <w:rFonts w:ascii="Arial" w:hAnsi="Arial" w:cs="Arial"/>
                <w:bCs/>
                <w:color w:val="000000"/>
              </w:rPr>
              <w:t>Alvará de reforma</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0,25</w:t>
            </w:r>
          </w:p>
        </w:tc>
      </w:tr>
      <w:tr w:rsidR="005E183C" w:rsidRPr="005E183C" w:rsidTr="00A6393A">
        <w:trPr>
          <w:trHeight w:val="296"/>
          <w:jc w:val="center"/>
        </w:trPr>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16</w:t>
            </w:r>
          </w:p>
        </w:tc>
        <w:tc>
          <w:tcPr>
            <w:tcW w:w="7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rPr>
                <w:rFonts w:ascii="Arial" w:hAnsi="Arial" w:cs="Arial"/>
                <w:bCs/>
                <w:color w:val="000000"/>
              </w:rPr>
            </w:pPr>
            <w:r w:rsidRPr="005E183C">
              <w:rPr>
                <w:rFonts w:ascii="Arial" w:hAnsi="Arial" w:cs="Arial"/>
                <w:bCs/>
                <w:color w:val="000000"/>
              </w:rPr>
              <w:t>Alvará de construção</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0,40</w:t>
            </w:r>
          </w:p>
        </w:tc>
      </w:tr>
      <w:tr w:rsidR="005E183C" w:rsidRPr="005E183C" w:rsidTr="00A6393A">
        <w:trPr>
          <w:trHeight w:val="296"/>
          <w:jc w:val="center"/>
        </w:trPr>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17</w:t>
            </w:r>
          </w:p>
        </w:tc>
        <w:tc>
          <w:tcPr>
            <w:tcW w:w="7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rPr>
                <w:rFonts w:ascii="Arial" w:hAnsi="Arial" w:cs="Arial"/>
                <w:bCs/>
                <w:color w:val="000000"/>
              </w:rPr>
            </w:pPr>
            <w:r w:rsidRPr="005E183C">
              <w:rPr>
                <w:rFonts w:ascii="Arial" w:hAnsi="Arial" w:cs="Arial"/>
                <w:bCs/>
                <w:color w:val="000000"/>
              </w:rPr>
              <w:t>Novo alvará de construção</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0,50</w:t>
            </w:r>
          </w:p>
        </w:tc>
      </w:tr>
      <w:tr w:rsidR="005E183C" w:rsidRPr="005E183C" w:rsidTr="00A6393A">
        <w:trPr>
          <w:trHeight w:val="296"/>
          <w:jc w:val="center"/>
        </w:trPr>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18</w:t>
            </w:r>
          </w:p>
        </w:tc>
        <w:tc>
          <w:tcPr>
            <w:tcW w:w="7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rPr>
                <w:rFonts w:ascii="Arial" w:hAnsi="Arial" w:cs="Arial"/>
                <w:bCs/>
                <w:color w:val="000000"/>
              </w:rPr>
            </w:pPr>
            <w:r w:rsidRPr="005E183C">
              <w:rPr>
                <w:rFonts w:ascii="Arial" w:hAnsi="Arial" w:cs="Arial"/>
                <w:bCs/>
                <w:color w:val="000000"/>
              </w:rPr>
              <w:t>2ª via de “Habite-se”</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0,25</w:t>
            </w:r>
          </w:p>
        </w:tc>
      </w:tr>
      <w:tr w:rsidR="005E183C" w:rsidRPr="005E183C" w:rsidTr="00A6393A">
        <w:trPr>
          <w:trHeight w:val="296"/>
          <w:jc w:val="center"/>
        </w:trPr>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19</w:t>
            </w:r>
          </w:p>
        </w:tc>
        <w:tc>
          <w:tcPr>
            <w:tcW w:w="7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rPr>
                <w:rFonts w:ascii="Arial" w:hAnsi="Arial" w:cs="Arial"/>
                <w:bCs/>
                <w:color w:val="000000"/>
              </w:rPr>
            </w:pPr>
            <w:r w:rsidRPr="005E183C">
              <w:rPr>
                <w:rFonts w:ascii="Arial" w:hAnsi="Arial" w:cs="Arial"/>
                <w:bCs/>
                <w:color w:val="000000"/>
              </w:rPr>
              <w:t>2ª via de “Habite-se” parcial</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0,25</w:t>
            </w:r>
          </w:p>
        </w:tc>
      </w:tr>
      <w:tr w:rsidR="005E183C" w:rsidRPr="005E183C" w:rsidTr="00A6393A">
        <w:trPr>
          <w:trHeight w:val="296"/>
          <w:jc w:val="center"/>
        </w:trPr>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20</w:t>
            </w:r>
          </w:p>
        </w:tc>
        <w:tc>
          <w:tcPr>
            <w:tcW w:w="7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rPr>
                <w:rFonts w:ascii="Arial" w:hAnsi="Arial" w:cs="Arial"/>
                <w:bCs/>
                <w:color w:val="000000"/>
              </w:rPr>
            </w:pPr>
            <w:r w:rsidRPr="005E183C">
              <w:rPr>
                <w:rFonts w:ascii="Arial" w:hAnsi="Arial" w:cs="Arial"/>
                <w:bCs/>
                <w:color w:val="000000"/>
              </w:rPr>
              <w:t>2ª via de informação do Uso do Solo</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0,25</w:t>
            </w:r>
          </w:p>
        </w:tc>
      </w:tr>
      <w:tr w:rsidR="005E183C" w:rsidRPr="005E183C" w:rsidTr="00A6393A">
        <w:trPr>
          <w:trHeight w:val="296"/>
          <w:jc w:val="center"/>
        </w:trPr>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21</w:t>
            </w:r>
          </w:p>
        </w:tc>
        <w:tc>
          <w:tcPr>
            <w:tcW w:w="7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rPr>
                <w:rFonts w:ascii="Arial" w:hAnsi="Arial" w:cs="Arial"/>
                <w:bCs/>
                <w:color w:val="000000"/>
              </w:rPr>
            </w:pPr>
            <w:r w:rsidRPr="005E183C">
              <w:rPr>
                <w:rFonts w:ascii="Arial" w:hAnsi="Arial" w:cs="Arial"/>
                <w:bCs/>
                <w:color w:val="000000"/>
              </w:rPr>
              <w:t>2ª via de alvará de construção</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0,25</w:t>
            </w:r>
          </w:p>
        </w:tc>
      </w:tr>
      <w:tr w:rsidR="005E183C" w:rsidRPr="005E183C" w:rsidTr="00A6393A">
        <w:trPr>
          <w:trHeight w:val="296"/>
          <w:jc w:val="center"/>
        </w:trPr>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22</w:t>
            </w:r>
          </w:p>
        </w:tc>
        <w:tc>
          <w:tcPr>
            <w:tcW w:w="7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rPr>
                <w:rFonts w:ascii="Arial" w:hAnsi="Arial" w:cs="Arial"/>
                <w:bCs/>
                <w:color w:val="000000"/>
              </w:rPr>
            </w:pPr>
            <w:r w:rsidRPr="005E183C">
              <w:rPr>
                <w:rFonts w:ascii="Arial" w:hAnsi="Arial" w:cs="Arial"/>
                <w:bCs/>
                <w:color w:val="000000"/>
              </w:rPr>
              <w:t>2ª via de alvará de construção com acréscimo</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0,25</w:t>
            </w:r>
          </w:p>
        </w:tc>
      </w:tr>
      <w:tr w:rsidR="005E183C" w:rsidRPr="005E183C" w:rsidTr="00A6393A">
        <w:trPr>
          <w:trHeight w:val="296"/>
          <w:jc w:val="center"/>
        </w:trPr>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23</w:t>
            </w:r>
          </w:p>
        </w:tc>
        <w:tc>
          <w:tcPr>
            <w:tcW w:w="7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rPr>
                <w:rFonts w:ascii="Arial" w:hAnsi="Arial" w:cs="Arial"/>
                <w:bCs/>
                <w:color w:val="000000"/>
              </w:rPr>
            </w:pPr>
            <w:r w:rsidRPr="005E183C">
              <w:rPr>
                <w:rFonts w:ascii="Arial" w:hAnsi="Arial" w:cs="Arial"/>
                <w:bCs/>
                <w:color w:val="000000"/>
              </w:rPr>
              <w:t>2ª via de alvará de construção sem acréscimo</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0,20</w:t>
            </w:r>
          </w:p>
        </w:tc>
      </w:tr>
      <w:tr w:rsidR="005E183C" w:rsidRPr="005E183C" w:rsidTr="00A6393A">
        <w:trPr>
          <w:trHeight w:val="296"/>
          <w:jc w:val="center"/>
        </w:trPr>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lastRenderedPageBreak/>
              <w:t>24</w:t>
            </w:r>
          </w:p>
        </w:tc>
        <w:tc>
          <w:tcPr>
            <w:tcW w:w="7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rPr>
                <w:rFonts w:ascii="Arial" w:hAnsi="Arial" w:cs="Arial"/>
                <w:bCs/>
                <w:color w:val="000000"/>
              </w:rPr>
            </w:pPr>
            <w:r w:rsidRPr="005E183C">
              <w:rPr>
                <w:rFonts w:ascii="Arial" w:hAnsi="Arial" w:cs="Arial"/>
                <w:bCs/>
                <w:color w:val="000000"/>
              </w:rPr>
              <w:t>2ª via de planta popular</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0,25</w:t>
            </w:r>
          </w:p>
        </w:tc>
      </w:tr>
      <w:tr w:rsidR="005E183C" w:rsidRPr="005E183C" w:rsidTr="00A6393A">
        <w:trPr>
          <w:trHeight w:val="296"/>
          <w:jc w:val="center"/>
        </w:trPr>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25</w:t>
            </w:r>
          </w:p>
        </w:tc>
        <w:tc>
          <w:tcPr>
            <w:tcW w:w="7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rPr>
                <w:rFonts w:ascii="Arial" w:hAnsi="Arial" w:cs="Arial"/>
                <w:bCs/>
                <w:color w:val="000000"/>
              </w:rPr>
            </w:pPr>
            <w:r w:rsidRPr="005E183C">
              <w:rPr>
                <w:rFonts w:ascii="Arial" w:hAnsi="Arial" w:cs="Arial"/>
                <w:bCs/>
                <w:color w:val="000000"/>
              </w:rPr>
              <w:t>Troca de planta popular</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0,25</w:t>
            </w:r>
          </w:p>
        </w:tc>
      </w:tr>
      <w:tr w:rsidR="005E183C" w:rsidRPr="005E183C" w:rsidTr="00A6393A">
        <w:trPr>
          <w:trHeight w:val="296"/>
          <w:jc w:val="center"/>
        </w:trPr>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26</w:t>
            </w:r>
          </w:p>
        </w:tc>
        <w:tc>
          <w:tcPr>
            <w:tcW w:w="7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rPr>
                <w:rFonts w:ascii="Arial" w:hAnsi="Arial" w:cs="Arial"/>
                <w:bCs/>
                <w:color w:val="000000"/>
              </w:rPr>
            </w:pPr>
            <w:r w:rsidRPr="005E183C">
              <w:rPr>
                <w:rFonts w:ascii="Arial" w:hAnsi="Arial" w:cs="Arial"/>
                <w:bCs/>
                <w:color w:val="000000"/>
              </w:rPr>
              <w:t>Autenticação de planta ou projeto</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0,50</w:t>
            </w:r>
          </w:p>
        </w:tc>
      </w:tr>
      <w:tr w:rsidR="005E183C" w:rsidRPr="005E183C" w:rsidTr="00A6393A">
        <w:trPr>
          <w:trHeight w:val="296"/>
          <w:jc w:val="center"/>
        </w:trPr>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27</w:t>
            </w:r>
          </w:p>
        </w:tc>
        <w:tc>
          <w:tcPr>
            <w:tcW w:w="7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rPr>
                <w:rFonts w:ascii="Arial" w:hAnsi="Arial" w:cs="Arial"/>
                <w:bCs/>
                <w:color w:val="000000"/>
              </w:rPr>
            </w:pPr>
            <w:r w:rsidRPr="005E183C">
              <w:rPr>
                <w:rFonts w:ascii="Arial" w:hAnsi="Arial" w:cs="Arial"/>
                <w:bCs/>
                <w:color w:val="000000"/>
              </w:rPr>
              <w:t>Desarquivamento de processo</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0,50</w:t>
            </w:r>
          </w:p>
        </w:tc>
      </w:tr>
      <w:tr w:rsidR="005E183C" w:rsidRPr="005E183C" w:rsidTr="00A6393A">
        <w:trPr>
          <w:trHeight w:val="296"/>
          <w:jc w:val="center"/>
        </w:trPr>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28</w:t>
            </w:r>
          </w:p>
        </w:tc>
        <w:tc>
          <w:tcPr>
            <w:tcW w:w="7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rPr>
                <w:rFonts w:ascii="Arial" w:hAnsi="Arial" w:cs="Arial"/>
                <w:bCs/>
                <w:color w:val="000000"/>
              </w:rPr>
            </w:pPr>
            <w:r w:rsidRPr="005E183C">
              <w:rPr>
                <w:rFonts w:ascii="Arial" w:hAnsi="Arial" w:cs="Arial"/>
                <w:bCs/>
                <w:color w:val="000000"/>
              </w:rPr>
              <w:t>Numeração e renumeração predial oficial</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0,40</w:t>
            </w:r>
          </w:p>
        </w:tc>
      </w:tr>
      <w:tr w:rsidR="005E183C" w:rsidRPr="005E183C" w:rsidTr="00A6393A">
        <w:trPr>
          <w:trHeight w:val="296"/>
          <w:jc w:val="center"/>
        </w:trPr>
        <w:tc>
          <w:tcPr>
            <w:tcW w:w="913" w:type="dxa"/>
            <w:vMerge w:val="restart"/>
            <w:tcBorders>
              <w:top w:val="single" w:sz="4" w:space="0" w:color="auto"/>
              <w:left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29</w:t>
            </w:r>
          </w:p>
        </w:tc>
        <w:tc>
          <w:tcPr>
            <w:tcW w:w="7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rPr>
                <w:rFonts w:ascii="Arial" w:hAnsi="Arial" w:cs="Arial"/>
                <w:bCs/>
                <w:color w:val="000000"/>
              </w:rPr>
            </w:pPr>
            <w:r w:rsidRPr="005E183C">
              <w:rPr>
                <w:rFonts w:ascii="Arial" w:hAnsi="Arial" w:cs="Arial"/>
                <w:bCs/>
                <w:color w:val="000000"/>
              </w:rPr>
              <w:t>Demarcação de lotes, por metro linear:</w:t>
            </w:r>
          </w:p>
        </w:tc>
        <w:tc>
          <w:tcPr>
            <w:tcW w:w="913"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 </w:t>
            </w:r>
          </w:p>
        </w:tc>
      </w:tr>
      <w:tr w:rsidR="005E183C" w:rsidRPr="005E183C" w:rsidTr="00A6393A">
        <w:trPr>
          <w:trHeight w:val="296"/>
          <w:jc w:val="center"/>
        </w:trPr>
        <w:tc>
          <w:tcPr>
            <w:tcW w:w="913" w:type="dxa"/>
            <w:vMerge/>
            <w:tcBorders>
              <w:left w:val="single" w:sz="4" w:space="0" w:color="auto"/>
              <w:right w:val="single" w:sz="4" w:space="0" w:color="auto"/>
            </w:tcBorders>
            <w:shd w:val="clear" w:color="auto" w:fill="auto"/>
            <w:vAlign w:val="center"/>
            <w:hideMark/>
          </w:tcPr>
          <w:p w:rsidR="005E183C" w:rsidRPr="005E183C" w:rsidRDefault="005E183C" w:rsidP="005E183C">
            <w:pPr>
              <w:rPr>
                <w:rFonts w:ascii="Arial" w:hAnsi="Arial" w:cs="Arial"/>
                <w:b/>
                <w:bCs/>
                <w:color w:val="000000"/>
              </w:rPr>
            </w:pPr>
          </w:p>
        </w:tc>
        <w:tc>
          <w:tcPr>
            <w:tcW w:w="7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right"/>
              <w:rPr>
                <w:rFonts w:ascii="Arial" w:hAnsi="Arial" w:cs="Arial"/>
                <w:bCs/>
                <w:color w:val="000000"/>
              </w:rPr>
            </w:pPr>
            <w:r w:rsidRPr="005E183C">
              <w:rPr>
                <w:rFonts w:ascii="Arial" w:hAnsi="Arial" w:cs="Arial"/>
                <w:bCs/>
                <w:color w:val="000000"/>
              </w:rPr>
              <w:t>Na zona urbana</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0,75</w:t>
            </w:r>
          </w:p>
        </w:tc>
      </w:tr>
      <w:tr w:rsidR="005E183C" w:rsidRPr="005E183C" w:rsidTr="00A6393A">
        <w:trPr>
          <w:trHeight w:val="296"/>
          <w:jc w:val="center"/>
        </w:trPr>
        <w:tc>
          <w:tcPr>
            <w:tcW w:w="913" w:type="dxa"/>
            <w:vMerge/>
            <w:tcBorders>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p>
        </w:tc>
        <w:tc>
          <w:tcPr>
            <w:tcW w:w="7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right"/>
              <w:rPr>
                <w:rFonts w:ascii="Arial" w:hAnsi="Arial" w:cs="Arial"/>
                <w:bCs/>
                <w:color w:val="000000"/>
              </w:rPr>
            </w:pPr>
            <w:r w:rsidRPr="005E183C">
              <w:rPr>
                <w:rFonts w:ascii="Arial" w:hAnsi="Arial" w:cs="Arial"/>
                <w:bCs/>
                <w:color w:val="000000"/>
              </w:rPr>
              <w:t>Na zona rural</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0,60</w:t>
            </w:r>
          </w:p>
        </w:tc>
      </w:tr>
      <w:tr w:rsidR="005E183C" w:rsidRPr="005E183C" w:rsidTr="00A6393A">
        <w:trPr>
          <w:trHeight w:val="296"/>
          <w:jc w:val="center"/>
        </w:trPr>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30</w:t>
            </w:r>
          </w:p>
        </w:tc>
        <w:tc>
          <w:tcPr>
            <w:tcW w:w="7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rPr>
                <w:rFonts w:ascii="Arial" w:hAnsi="Arial" w:cs="Arial"/>
                <w:bCs/>
                <w:color w:val="000000"/>
              </w:rPr>
            </w:pPr>
            <w:r w:rsidRPr="005E183C">
              <w:rPr>
                <w:rFonts w:ascii="Arial" w:hAnsi="Arial" w:cs="Arial"/>
                <w:bCs/>
                <w:color w:val="000000"/>
              </w:rPr>
              <w:t>Certidão de limites e confrontações</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2,00</w:t>
            </w:r>
          </w:p>
        </w:tc>
      </w:tr>
      <w:tr w:rsidR="005E183C" w:rsidRPr="005E183C" w:rsidTr="00A6393A">
        <w:trPr>
          <w:trHeight w:val="296"/>
          <w:jc w:val="center"/>
        </w:trPr>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31</w:t>
            </w:r>
          </w:p>
        </w:tc>
        <w:tc>
          <w:tcPr>
            <w:tcW w:w="7459" w:type="dxa"/>
            <w:tcBorders>
              <w:top w:val="single" w:sz="4" w:space="0" w:color="auto"/>
              <w:left w:val="single" w:sz="4" w:space="0" w:color="auto"/>
              <w:bottom w:val="single" w:sz="4" w:space="0" w:color="auto"/>
              <w:right w:val="single" w:sz="4" w:space="0" w:color="auto"/>
            </w:tcBorders>
            <w:shd w:val="clear" w:color="auto" w:fill="auto"/>
            <w:vAlign w:val="center"/>
          </w:tcPr>
          <w:p w:rsidR="005E183C" w:rsidRPr="005E183C" w:rsidRDefault="005E183C" w:rsidP="005E183C">
            <w:pPr>
              <w:rPr>
                <w:rFonts w:ascii="Arial" w:hAnsi="Arial" w:cs="Arial"/>
                <w:bCs/>
                <w:color w:val="000000"/>
              </w:rPr>
            </w:pPr>
            <w:r w:rsidRPr="005E183C">
              <w:rPr>
                <w:rFonts w:ascii="Arial" w:hAnsi="Arial" w:cs="Arial"/>
                <w:bCs/>
                <w:color w:val="000000"/>
              </w:rPr>
              <w:t>Certidão de logradouro</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1,00</w:t>
            </w:r>
          </w:p>
        </w:tc>
      </w:tr>
      <w:tr w:rsidR="005E183C" w:rsidRPr="005E183C" w:rsidTr="00A6393A">
        <w:trPr>
          <w:trHeight w:val="296"/>
          <w:jc w:val="center"/>
        </w:trPr>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32</w:t>
            </w:r>
          </w:p>
        </w:tc>
        <w:tc>
          <w:tcPr>
            <w:tcW w:w="7459" w:type="dxa"/>
            <w:tcBorders>
              <w:top w:val="single" w:sz="4" w:space="0" w:color="auto"/>
              <w:left w:val="single" w:sz="4" w:space="0" w:color="auto"/>
              <w:bottom w:val="single" w:sz="4" w:space="0" w:color="auto"/>
              <w:right w:val="single" w:sz="4" w:space="0" w:color="auto"/>
            </w:tcBorders>
            <w:shd w:val="clear" w:color="auto" w:fill="auto"/>
            <w:vAlign w:val="center"/>
          </w:tcPr>
          <w:p w:rsidR="005E183C" w:rsidRPr="005E183C" w:rsidRDefault="005E183C" w:rsidP="005E183C">
            <w:pPr>
              <w:rPr>
                <w:rFonts w:ascii="Arial" w:hAnsi="Arial" w:cs="Arial"/>
                <w:bCs/>
                <w:color w:val="000000"/>
              </w:rPr>
            </w:pPr>
            <w:r w:rsidRPr="005E183C">
              <w:rPr>
                <w:rFonts w:ascii="Arial" w:hAnsi="Arial" w:cs="Arial"/>
                <w:bCs/>
                <w:color w:val="000000"/>
              </w:rPr>
              <w:t xml:space="preserve">Certidão de decadência </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3,00</w:t>
            </w:r>
          </w:p>
        </w:tc>
      </w:tr>
      <w:tr w:rsidR="005E183C" w:rsidRPr="005E183C" w:rsidTr="00A6393A">
        <w:trPr>
          <w:trHeight w:val="296"/>
          <w:jc w:val="center"/>
        </w:trPr>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33</w:t>
            </w:r>
          </w:p>
        </w:tc>
        <w:tc>
          <w:tcPr>
            <w:tcW w:w="7459" w:type="dxa"/>
            <w:tcBorders>
              <w:top w:val="single" w:sz="4" w:space="0" w:color="auto"/>
              <w:left w:val="single" w:sz="4" w:space="0" w:color="auto"/>
              <w:bottom w:val="single" w:sz="4" w:space="0" w:color="auto"/>
              <w:right w:val="single" w:sz="4" w:space="0" w:color="auto"/>
            </w:tcBorders>
            <w:shd w:val="clear" w:color="auto" w:fill="auto"/>
            <w:vAlign w:val="center"/>
          </w:tcPr>
          <w:p w:rsidR="005E183C" w:rsidRPr="005E183C" w:rsidRDefault="005E183C" w:rsidP="005E183C">
            <w:pPr>
              <w:rPr>
                <w:rFonts w:ascii="Arial" w:hAnsi="Arial" w:cs="Arial"/>
                <w:bCs/>
                <w:color w:val="000000"/>
              </w:rPr>
            </w:pPr>
            <w:r w:rsidRPr="005E183C">
              <w:rPr>
                <w:rFonts w:ascii="Arial" w:hAnsi="Arial" w:cs="Arial"/>
                <w:bCs/>
                <w:color w:val="000000"/>
              </w:rPr>
              <w:t>Alinhamento e nivelamento</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1,00</w:t>
            </w:r>
          </w:p>
        </w:tc>
      </w:tr>
      <w:tr w:rsidR="005E183C" w:rsidRPr="005E183C" w:rsidTr="00A6393A">
        <w:trPr>
          <w:trHeight w:val="296"/>
          <w:jc w:val="center"/>
        </w:trPr>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34</w:t>
            </w:r>
          </w:p>
        </w:tc>
        <w:tc>
          <w:tcPr>
            <w:tcW w:w="7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rPr>
                <w:rFonts w:ascii="Arial" w:hAnsi="Arial" w:cs="Arial"/>
                <w:bCs/>
                <w:color w:val="000000"/>
              </w:rPr>
            </w:pPr>
            <w:r w:rsidRPr="005E183C">
              <w:rPr>
                <w:rFonts w:ascii="Arial" w:hAnsi="Arial" w:cs="Arial"/>
                <w:bCs/>
                <w:color w:val="000000"/>
              </w:rPr>
              <w:t>Vistoria técnica com laudo consubstanciado</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1,50</w:t>
            </w:r>
          </w:p>
        </w:tc>
      </w:tr>
      <w:tr w:rsidR="005E183C" w:rsidRPr="005E183C" w:rsidTr="00A6393A">
        <w:trPr>
          <w:trHeight w:val="296"/>
          <w:jc w:val="center"/>
        </w:trPr>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35</w:t>
            </w:r>
          </w:p>
        </w:tc>
        <w:tc>
          <w:tcPr>
            <w:tcW w:w="7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rPr>
                <w:rFonts w:ascii="Arial" w:hAnsi="Arial" w:cs="Arial"/>
                <w:bCs/>
                <w:color w:val="000000"/>
              </w:rPr>
            </w:pPr>
            <w:r w:rsidRPr="005E183C">
              <w:rPr>
                <w:rFonts w:ascii="Arial" w:hAnsi="Arial" w:cs="Arial"/>
                <w:bCs/>
                <w:color w:val="000000"/>
              </w:rPr>
              <w:t>Execução de loteamentos em terrenos particulares, por lote, descontando as praças, espaços livres, áreas verdes, áreas destinadas a edifícios e outros equipamentos sociais e as vias do sistema viário - por m2</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0,005</w:t>
            </w:r>
          </w:p>
        </w:tc>
      </w:tr>
      <w:tr w:rsidR="005E183C" w:rsidRPr="005E183C" w:rsidTr="00A6393A">
        <w:trPr>
          <w:trHeight w:val="296"/>
          <w:jc w:val="center"/>
        </w:trPr>
        <w:tc>
          <w:tcPr>
            <w:tcW w:w="913" w:type="dxa"/>
            <w:vMerge w:val="restart"/>
            <w:tcBorders>
              <w:top w:val="single" w:sz="4" w:space="0" w:color="auto"/>
              <w:left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36</w:t>
            </w:r>
          </w:p>
        </w:tc>
        <w:tc>
          <w:tcPr>
            <w:tcW w:w="7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rPr>
                <w:rFonts w:ascii="Arial" w:hAnsi="Arial" w:cs="Arial"/>
                <w:bCs/>
                <w:color w:val="000000"/>
              </w:rPr>
            </w:pPr>
            <w:r w:rsidRPr="005E183C">
              <w:rPr>
                <w:rFonts w:ascii="Arial" w:hAnsi="Arial" w:cs="Arial"/>
                <w:bCs/>
                <w:color w:val="000000"/>
              </w:rPr>
              <w:t>Análise técnica de planejamento do solo:</w:t>
            </w:r>
          </w:p>
        </w:tc>
        <w:tc>
          <w:tcPr>
            <w:tcW w:w="913"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 </w:t>
            </w:r>
          </w:p>
        </w:tc>
      </w:tr>
      <w:tr w:rsidR="005E183C" w:rsidRPr="005E183C" w:rsidTr="00A6393A">
        <w:trPr>
          <w:trHeight w:val="296"/>
          <w:jc w:val="center"/>
        </w:trPr>
        <w:tc>
          <w:tcPr>
            <w:tcW w:w="913" w:type="dxa"/>
            <w:vMerge/>
            <w:tcBorders>
              <w:left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p>
        </w:tc>
        <w:tc>
          <w:tcPr>
            <w:tcW w:w="7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right"/>
              <w:rPr>
                <w:rFonts w:ascii="Arial" w:hAnsi="Arial" w:cs="Arial"/>
                <w:bCs/>
                <w:color w:val="000000"/>
              </w:rPr>
            </w:pPr>
            <w:r w:rsidRPr="005E183C">
              <w:rPr>
                <w:rFonts w:ascii="Arial" w:hAnsi="Arial" w:cs="Arial"/>
                <w:bCs/>
                <w:color w:val="000000"/>
              </w:rPr>
              <w:t>Lotes e conjuntos habitacionais até 10.000 m2 mais 0,006 de UFIP por m2 excedente</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25,00</w:t>
            </w:r>
          </w:p>
        </w:tc>
      </w:tr>
      <w:tr w:rsidR="005E183C" w:rsidRPr="005E183C" w:rsidTr="00A6393A">
        <w:trPr>
          <w:trHeight w:val="296"/>
          <w:jc w:val="center"/>
        </w:trPr>
        <w:tc>
          <w:tcPr>
            <w:tcW w:w="913" w:type="dxa"/>
            <w:vMerge/>
            <w:tcBorders>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p>
        </w:tc>
        <w:tc>
          <w:tcPr>
            <w:tcW w:w="7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right"/>
              <w:rPr>
                <w:rFonts w:ascii="Arial" w:hAnsi="Arial" w:cs="Arial"/>
                <w:bCs/>
                <w:color w:val="000000"/>
              </w:rPr>
            </w:pPr>
            <w:r w:rsidRPr="005E183C">
              <w:rPr>
                <w:rFonts w:ascii="Arial" w:hAnsi="Arial" w:cs="Arial"/>
                <w:bCs/>
                <w:color w:val="000000"/>
              </w:rPr>
              <w:t>Conjunto habitacional de natureza social até 100 m2 mais 0,003 de UFIP por m2 excedente</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12,50</w:t>
            </w:r>
          </w:p>
        </w:tc>
      </w:tr>
      <w:tr w:rsidR="005E183C" w:rsidRPr="005E183C" w:rsidTr="00A6393A">
        <w:trPr>
          <w:trHeight w:val="296"/>
          <w:jc w:val="center"/>
        </w:trPr>
        <w:tc>
          <w:tcPr>
            <w:tcW w:w="913" w:type="dxa"/>
            <w:vMerge w:val="restart"/>
            <w:tcBorders>
              <w:top w:val="single" w:sz="4" w:space="0" w:color="auto"/>
              <w:left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37</w:t>
            </w:r>
          </w:p>
        </w:tc>
        <w:tc>
          <w:tcPr>
            <w:tcW w:w="7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rPr>
                <w:rFonts w:ascii="Arial" w:hAnsi="Arial" w:cs="Arial"/>
                <w:bCs/>
                <w:color w:val="000000"/>
              </w:rPr>
            </w:pPr>
            <w:r w:rsidRPr="005E183C">
              <w:rPr>
                <w:rFonts w:ascii="Arial" w:hAnsi="Arial" w:cs="Arial"/>
                <w:bCs/>
                <w:color w:val="000000"/>
              </w:rPr>
              <w:t>Autorização para realização de obras em vias públicas, por local</w:t>
            </w:r>
          </w:p>
        </w:tc>
        <w:tc>
          <w:tcPr>
            <w:tcW w:w="913"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 </w:t>
            </w:r>
          </w:p>
        </w:tc>
      </w:tr>
      <w:tr w:rsidR="005E183C" w:rsidRPr="005E183C" w:rsidTr="00A6393A">
        <w:trPr>
          <w:trHeight w:val="296"/>
          <w:jc w:val="center"/>
        </w:trPr>
        <w:tc>
          <w:tcPr>
            <w:tcW w:w="913" w:type="dxa"/>
            <w:vMerge/>
            <w:tcBorders>
              <w:left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p>
        </w:tc>
        <w:tc>
          <w:tcPr>
            <w:tcW w:w="7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rPr>
                <w:rFonts w:ascii="Arial" w:hAnsi="Arial" w:cs="Arial"/>
                <w:bCs/>
                <w:color w:val="000000"/>
              </w:rPr>
            </w:pPr>
            <w:r w:rsidRPr="005E183C">
              <w:rPr>
                <w:rFonts w:ascii="Arial" w:hAnsi="Arial" w:cs="Arial"/>
                <w:bCs/>
                <w:color w:val="000000"/>
              </w:rPr>
              <w:t>Concerto de redes, por m2</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0,50</w:t>
            </w:r>
          </w:p>
        </w:tc>
      </w:tr>
      <w:tr w:rsidR="005E183C" w:rsidRPr="005E183C" w:rsidTr="00A6393A">
        <w:trPr>
          <w:trHeight w:val="296"/>
          <w:jc w:val="center"/>
        </w:trPr>
        <w:tc>
          <w:tcPr>
            <w:tcW w:w="913" w:type="dxa"/>
            <w:vMerge/>
            <w:tcBorders>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p>
        </w:tc>
        <w:tc>
          <w:tcPr>
            <w:tcW w:w="7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rPr>
                <w:rFonts w:ascii="Arial" w:hAnsi="Arial" w:cs="Arial"/>
                <w:bCs/>
                <w:color w:val="000000"/>
              </w:rPr>
            </w:pPr>
            <w:r w:rsidRPr="005E183C">
              <w:rPr>
                <w:rFonts w:ascii="Arial" w:hAnsi="Arial" w:cs="Arial"/>
                <w:bCs/>
                <w:color w:val="000000"/>
              </w:rPr>
              <w:t>Implantação de redes, por metro linear</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0,094</w:t>
            </w:r>
          </w:p>
        </w:tc>
      </w:tr>
      <w:tr w:rsidR="005E183C" w:rsidRPr="005E183C" w:rsidTr="00A6393A">
        <w:trPr>
          <w:trHeight w:val="296"/>
          <w:jc w:val="center"/>
        </w:trPr>
        <w:tc>
          <w:tcPr>
            <w:tcW w:w="913" w:type="dxa"/>
            <w:vMerge w:val="restart"/>
            <w:tcBorders>
              <w:top w:val="single" w:sz="4" w:space="0" w:color="auto"/>
              <w:left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38</w:t>
            </w:r>
          </w:p>
        </w:tc>
        <w:tc>
          <w:tcPr>
            <w:tcW w:w="7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rPr>
                <w:rFonts w:ascii="Arial" w:hAnsi="Arial" w:cs="Arial"/>
                <w:bCs/>
                <w:color w:val="000000"/>
              </w:rPr>
            </w:pPr>
            <w:r w:rsidRPr="005E183C">
              <w:rPr>
                <w:rFonts w:ascii="Arial" w:hAnsi="Arial" w:cs="Arial"/>
                <w:bCs/>
                <w:color w:val="000000"/>
              </w:rPr>
              <w:t>Loteamentos e arruamentos, por m2</w:t>
            </w:r>
          </w:p>
        </w:tc>
        <w:tc>
          <w:tcPr>
            <w:tcW w:w="913"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 </w:t>
            </w:r>
          </w:p>
        </w:tc>
      </w:tr>
      <w:tr w:rsidR="005E183C" w:rsidRPr="005E183C" w:rsidTr="00A6393A">
        <w:trPr>
          <w:trHeight w:val="296"/>
          <w:jc w:val="center"/>
        </w:trPr>
        <w:tc>
          <w:tcPr>
            <w:tcW w:w="913" w:type="dxa"/>
            <w:vMerge/>
            <w:tcBorders>
              <w:left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p>
        </w:tc>
        <w:tc>
          <w:tcPr>
            <w:tcW w:w="7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right"/>
              <w:rPr>
                <w:rFonts w:ascii="Arial" w:hAnsi="Arial" w:cs="Arial"/>
                <w:bCs/>
                <w:color w:val="000000"/>
              </w:rPr>
            </w:pPr>
            <w:r w:rsidRPr="005E183C">
              <w:rPr>
                <w:rFonts w:ascii="Arial" w:hAnsi="Arial" w:cs="Arial"/>
                <w:bCs/>
                <w:color w:val="000000"/>
              </w:rPr>
              <w:t>Até 200.000 m2</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0,01</w:t>
            </w:r>
          </w:p>
        </w:tc>
      </w:tr>
      <w:tr w:rsidR="005E183C" w:rsidRPr="005E183C" w:rsidTr="00A6393A">
        <w:trPr>
          <w:trHeight w:val="296"/>
          <w:jc w:val="center"/>
        </w:trPr>
        <w:tc>
          <w:tcPr>
            <w:tcW w:w="913" w:type="dxa"/>
            <w:vMerge/>
            <w:tcBorders>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p>
        </w:tc>
        <w:tc>
          <w:tcPr>
            <w:tcW w:w="7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right"/>
              <w:rPr>
                <w:rFonts w:ascii="Arial" w:hAnsi="Arial" w:cs="Arial"/>
                <w:bCs/>
                <w:color w:val="000000"/>
              </w:rPr>
            </w:pPr>
            <w:r w:rsidRPr="005E183C">
              <w:rPr>
                <w:rFonts w:ascii="Arial" w:hAnsi="Arial" w:cs="Arial"/>
                <w:bCs/>
                <w:color w:val="000000"/>
              </w:rPr>
              <w:t>acima de 200.000 m2</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0,01</w:t>
            </w:r>
          </w:p>
        </w:tc>
      </w:tr>
      <w:tr w:rsidR="005E183C" w:rsidRPr="005E183C" w:rsidTr="00A6393A">
        <w:trPr>
          <w:trHeight w:val="296"/>
          <w:jc w:val="center"/>
        </w:trPr>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39</w:t>
            </w:r>
          </w:p>
        </w:tc>
        <w:tc>
          <w:tcPr>
            <w:tcW w:w="7459" w:type="dxa"/>
            <w:tcBorders>
              <w:top w:val="single" w:sz="4" w:space="0" w:color="auto"/>
              <w:left w:val="single" w:sz="4" w:space="0" w:color="auto"/>
              <w:bottom w:val="single" w:sz="4" w:space="0" w:color="auto"/>
              <w:right w:val="single" w:sz="4" w:space="0" w:color="auto"/>
            </w:tcBorders>
            <w:shd w:val="clear" w:color="auto" w:fill="auto"/>
            <w:vAlign w:val="center"/>
          </w:tcPr>
          <w:p w:rsidR="005E183C" w:rsidRPr="005E183C" w:rsidRDefault="005E183C" w:rsidP="005E183C">
            <w:pPr>
              <w:rPr>
                <w:rFonts w:ascii="Arial" w:hAnsi="Arial" w:cs="Arial"/>
                <w:bCs/>
                <w:color w:val="000000"/>
              </w:rPr>
            </w:pPr>
            <w:r w:rsidRPr="005E183C">
              <w:rPr>
                <w:rFonts w:ascii="Arial" w:hAnsi="Arial" w:cs="Arial"/>
                <w:bCs/>
                <w:color w:val="000000"/>
              </w:rPr>
              <w:t>Certidão de lançamento, por m2</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5E183C" w:rsidRPr="005E183C" w:rsidRDefault="005E183C" w:rsidP="005E183C">
            <w:pPr>
              <w:jc w:val="center"/>
              <w:rPr>
                <w:rFonts w:ascii="Arial" w:hAnsi="Arial" w:cs="Arial"/>
                <w:b/>
                <w:bCs/>
                <w:color w:val="000000"/>
              </w:rPr>
            </w:pPr>
            <w:r w:rsidRPr="005E183C">
              <w:rPr>
                <w:rFonts w:ascii="Arial" w:hAnsi="Arial" w:cs="Arial"/>
                <w:b/>
                <w:bCs/>
                <w:color w:val="000000"/>
              </w:rPr>
              <w:t>0,03</w:t>
            </w:r>
          </w:p>
        </w:tc>
      </w:tr>
    </w:tbl>
    <w:p w:rsidR="005E183C" w:rsidRPr="005E183C" w:rsidRDefault="005E183C" w:rsidP="005E183C"/>
    <w:p w:rsidR="005E183C" w:rsidRDefault="005E183C" w:rsidP="00FC0454">
      <w:pPr>
        <w:widowControl w:val="0"/>
        <w:tabs>
          <w:tab w:val="left" w:pos="1008"/>
        </w:tabs>
        <w:spacing w:line="360" w:lineRule="auto"/>
        <w:jc w:val="center"/>
        <w:rPr>
          <w:rFonts w:ascii="Arial" w:hAnsi="Arial" w:cs="Arial"/>
          <w:b/>
          <w:color w:val="FF0000"/>
          <w:sz w:val="24"/>
          <w:szCs w:val="24"/>
        </w:rPr>
      </w:pPr>
    </w:p>
    <w:p w:rsidR="00703F49" w:rsidRPr="005E183C" w:rsidRDefault="00703F49" w:rsidP="00FC0454">
      <w:pPr>
        <w:widowControl w:val="0"/>
        <w:tabs>
          <w:tab w:val="left" w:pos="1008"/>
        </w:tabs>
        <w:spacing w:line="360" w:lineRule="auto"/>
        <w:jc w:val="center"/>
        <w:rPr>
          <w:rFonts w:ascii="Arial" w:hAnsi="Arial" w:cs="Arial"/>
          <w:b/>
          <w:color w:val="FF0000"/>
          <w:sz w:val="24"/>
          <w:szCs w:val="24"/>
        </w:rPr>
      </w:pPr>
    </w:p>
    <w:p w:rsidR="00202A48" w:rsidRPr="005E183C" w:rsidRDefault="00202A48" w:rsidP="00FC0454">
      <w:pPr>
        <w:widowControl w:val="0"/>
        <w:tabs>
          <w:tab w:val="left" w:pos="1008"/>
        </w:tabs>
        <w:spacing w:line="360" w:lineRule="auto"/>
        <w:jc w:val="center"/>
        <w:rPr>
          <w:rFonts w:ascii="Arial" w:hAnsi="Arial" w:cs="Arial"/>
          <w:b/>
          <w:color w:val="FF0000"/>
          <w:sz w:val="24"/>
          <w:szCs w:val="24"/>
        </w:rPr>
      </w:pPr>
    </w:p>
    <w:p w:rsidR="00703F49" w:rsidRPr="005E183C" w:rsidRDefault="00703F49" w:rsidP="00FC0454">
      <w:pPr>
        <w:widowControl w:val="0"/>
        <w:tabs>
          <w:tab w:val="left" w:pos="1008"/>
        </w:tabs>
        <w:spacing w:line="360" w:lineRule="auto"/>
        <w:jc w:val="center"/>
        <w:rPr>
          <w:rFonts w:ascii="Arial" w:hAnsi="Arial" w:cs="Arial"/>
          <w:b/>
          <w:color w:val="FF0000"/>
          <w:sz w:val="24"/>
          <w:szCs w:val="24"/>
        </w:rPr>
      </w:pPr>
    </w:p>
    <w:p w:rsidR="006F08F8" w:rsidRPr="005E183C" w:rsidRDefault="006F08F8" w:rsidP="00FC0454">
      <w:pPr>
        <w:widowControl w:val="0"/>
        <w:tabs>
          <w:tab w:val="left" w:pos="1008"/>
        </w:tabs>
        <w:spacing w:line="360" w:lineRule="auto"/>
        <w:jc w:val="center"/>
        <w:rPr>
          <w:rFonts w:ascii="Arial" w:hAnsi="Arial" w:cs="Arial"/>
          <w:b/>
          <w:color w:val="FF0000"/>
          <w:sz w:val="24"/>
          <w:szCs w:val="24"/>
        </w:rPr>
      </w:pPr>
    </w:p>
    <w:p w:rsidR="006F08F8" w:rsidRPr="005E183C" w:rsidRDefault="006F08F8" w:rsidP="00FC0454">
      <w:pPr>
        <w:widowControl w:val="0"/>
        <w:tabs>
          <w:tab w:val="left" w:pos="1008"/>
        </w:tabs>
        <w:spacing w:line="360" w:lineRule="auto"/>
        <w:jc w:val="center"/>
        <w:rPr>
          <w:rFonts w:ascii="Arial" w:hAnsi="Arial" w:cs="Arial"/>
          <w:b/>
          <w:color w:val="FF0000"/>
          <w:sz w:val="24"/>
          <w:szCs w:val="24"/>
        </w:rPr>
      </w:pPr>
    </w:p>
    <w:p w:rsidR="006F08F8" w:rsidRPr="005E183C" w:rsidRDefault="006F08F8" w:rsidP="00FC0454">
      <w:pPr>
        <w:widowControl w:val="0"/>
        <w:tabs>
          <w:tab w:val="left" w:pos="1008"/>
        </w:tabs>
        <w:spacing w:line="360" w:lineRule="auto"/>
        <w:jc w:val="center"/>
        <w:rPr>
          <w:rFonts w:ascii="Arial" w:hAnsi="Arial" w:cs="Arial"/>
          <w:b/>
          <w:color w:val="FF0000"/>
          <w:sz w:val="24"/>
          <w:szCs w:val="24"/>
        </w:rPr>
      </w:pPr>
    </w:p>
    <w:p w:rsidR="006F08F8" w:rsidRPr="005E183C" w:rsidRDefault="006F08F8" w:rsidP="00FC0454">
      <w:pPr>
        <w:widowControl w:val="0"/>
        <w:tabs>
          <w:tab w:val="left" w:pos="1008"/>
        </w:tabs>
        <w:spacing w:line="360" w:lineRule="auto"/>
        <w:jc w:val="center"/>
        <w:rPr>
          <w:rFonts w:ascii="Arial" w:hAnsi="Arial" w:cs="Arial"/>
          <w:b/>
          <w:color w:val="FF0000"/>
          <w:sz w:val="24"/>
          <w:szCs w:val="24"/>
        </w:rPr>
      </w:pPr>
    </w:p>
    <w:p w:rsidR="006F08F8" w:rsidRPr="005E183C" w:rsidRDefault="006F08F8" w:rsidP="00FC0454">
      <w:pPr>
        <w:widowControl w:val="0"/>
        <w:tabs>
          <w:tab w:val="left" w:pos="1008"/>
        </w:tabs>
        <w:spacing w:line="360" w:lineRule="auto"/>
        <w:jc w:val="center"/>
        <w:rPr>
          <w:rFonts w:ascii="Arial" w:hAnsi="Arial" w:cs="Arial"/>
          <w:b/>
          <w:color w:val="FF0000"/>
          <w:sz w:val="24"/>
          <w:szCs w:val="24"/>
        </w:rPr>
      </w:pPr>
    </w:p>
    <w:p w:rsidR="006F08F8" w:rsidRPr="00FC0454" w:rsidRDefault="006F08F8" w:rsidP="00FC0454">
      <w:pPr>
        <w:widowControl w:val="0"/>
        <w:tabs>
          <w:tab w:val="left" w:pos="1008"/>
        </w:tabs>
        <w:spacing w:line="360" w:lineRule="auto"/>
        <w:jc w:val="center"/>
        <w:rPr>
          <w:rFonts w:ascii="Arial" w:hAnsi="Arial" w:cs="Arial"/>
          <w:b/>
          <w:color w:val="000000" w:themeColor="text1"/>
          <w:sz w:val="24"/>
          <w:szCs w:val="24"/>
        </w:rPr>
      </w:pPr>
    </w:p>
    <w:p w:rsidR="006F08F8" w:rsidRPr="00FC0454" w:rsidRDefault="006F08F8" w:rsidP="00FC0454">
      <w:pPr>
        <w:widowControl w:val="0"/>
        <w:tabs>
          <w:tab w:val="left" w:pos="1008"/>
        </w:tabs>
        <w:spacing w:line="360" w:lineRule="auto"/>
        <w:jc w:val="center"/>
        <w:rPr>
          <w:rFonts w:ascii="Arial" w:hAnsi="Arial" w:cs="Arial"/>
          <w:b/>
          <w:color w:val="000000" w:themeColor="text1"/>
          <w:sz w:val="24"/>
          <w:szCs w:val="24"/>
        </w:rPr>
      </w:pPr>
    </w:p>
    <w:p w:rsidR="006F08F8" w:rsidRPr="00FC0454" w:rsidRDefault="006F08F8" w:rsidP="00FC0454">
      <w:pPr>
        <w:widowControl w:val="0"/>
        <w:tabs>
          <w:tab w:val="left" w:pos="1008"/>
        </w:tabs>
        <w:spacing w:line="360" w:lineRule="auto"/>
        <w:jc w:val="center"/>
        <w:rPr>
          <w:rFonts w:ascii="Arial" w:hAnsi="Arial" w:cs="Arial"/>
          <w:b/>
          <w:color w:val="000000" w:themeColor="text1"/>
          <w:sz w:val="24"/>
          <w:szCs w:val="24"/>
        </w:rPr>
      </w:pPr>
    </w:p>
    <w:p w:rsidR="0092610D" w:rsidRDefault="0092610D" w:rsidP="005E183C">
      <w:pPr>
        <w:widowControl w:val="0"/>
        <w:tabs>
          <w:tab w:val="left" w:pos="1008"/>
        </w:tabs>
        <w:spacing w:line="360" w:lineRule="auto"/>
        <w:rPr>
          <w:rFonts w:ascii="Arial" w:hAnsi="Arial" w:cs="Arial"/>
          <w:b/>
          <w:color w:val="000000" w:themeColor="text1"/>
          <w:sz w:val="24"/>
          <w:szCs w:val="24"/>
        </w:rPr>
      </w:pPr>
    </w:p>
    <w:p w:rsidR="005E183C" w:rsidRPr="00FC0454" w:rsidRDefault="005E183C" w:rsidP="005E183C">
      <w:pPr>
        <w:widowControl w:val="0"/>
        <w:tabs>
          <w:tab w:val="left" w:pos="1008"/>
        </w:tabs>
        <w:spacing w:line="360" w:lineRule="auto"/>
        <w:rPr>
          <w:rFonts w:ascii="Arial" w:hAnsi="Arial" w:cs="Arial"/>
          <w:b/>
          <w:color w:val="000000"/>
          <w:sz w:val="24"/>
          <w:szCs w:val="24"/>
        </w:rPr>
      </w:pPr>
    </w:p>
    <w:p w:rsidR="00703F49" w:rsidRPr="00FC0454" w:rsidRDefault="00703F49"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lastRenderedPageBreak/>
        <w:t>TABELA 06</w:t>
      </w:r>
    </w:p>
    <w:p w:rsidR="00703F49" w:rsidRPr="00FC0454" w:rsidRDefault="00703F49" w:rsidP="00FC0454">
      <w:pPr>
        <w:widowControl w:val="0"/>
        <w:tabs>
          <w:tab w:val="left" w:pos="1008"/>
        </w:tabs>
        <w:spacing w:line="360" w:lineRule="auto"/>
        <w:jc w:val="center"/>
        <w:rPr>
          <w:rFonts w:ascii="Arial" w:hAnsi="Arial" w:cs="Arial"/>
          <w:b/>
          <w:color w:val="000000"/>
          <w:sz w:val="24"/>
          <w:szCs w:val="24"/>
        </w:rPr>
      </w:pPr>
    </w:p>
    <w:p w:rsidR="008369EB" w:rsidRPr="00FC0454" w:rsidRDefault="008369EB"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TAXA DE LICENÇA PARA OCUPAÇÃO DE ÁREAS</w:t>
      </w:r>
    </w:p>
    <w:p w:rsidR="008369EB" w:rsidRPr="00FC0454" w:rsidRDefault="008369EB" w:rsidP="00FC0454">
      <w:pPr>
        <w:widowControl w:val="0"/>
        <w:tabs>
          <w:tab w:val="left" w:pos="1008"/>
        </w:tabs>
        <w:spacing w:line="360" w:lineRule="auto"/>
        <w:jc w:val="center"/>
        <w:rPr>
          <w:rFonts w:ascii="Arial" w:hAnsi="Arial" w:cs="Arial"/>
          <w:b/>
          <w:color w:val="000000"/>
          <w:sz w:val="24"/>
          <w:szCs w:val="24"/>
        </w:rPr>
      </w:pPr>
      <w:r w:rsidRPr="00FC0454">
        <w:rPr>
          <w:rFonts w:ascii="Arial" w:hAnsi="Arial" w:cs="Arial"/>
          <w:b/>
          <w:color w:val="000000"/>
          <w:sz w:val="24"/>
          <w:szCs w:val="24"/>
        </w:rPr>
        <w:t>EM VIAS E LOGRADOUROS PÚBLICOS.</w:t>
      </w:r>
    </w:p>
    <w:p w:rsidR="00B80AF8" w:rsidRPr="00FC0454" w:rsidRDefault="008369EB" w:rsidP="00FC0454">
      <w:pPr>
        <w:widowControl w:val="0"/>
        <w:tabs>
          <w:tab w:val="left" w:pos="1008"/>
        </w:tabs>
        <w:spacing w:line="360" w:lineRule="auto"/>
        <w:jc w:val="center"/>
        <w:rPr>
          <w:rFonts w:ascii="Arial" w:hAnsi="Arial" w:cs="Arial"/>
          <w:color w:val="000000"/>
          <w:sz w:val="24"/>
          <w:szCs w:val="24"/>
        </w:rPr>
      </w:pPr>
      <w:r w:rsidRPr="00FC0454">
        <w:rPr>
          <w:rFonts w:ascii="Arial" w:hAnsi="Arial" w:cs="Arial"/>
          <w:color w:val="000000"/>
          <w:sz w:val="24"/>
          <w:szCs w:val="24"/>
        </w:rPr>
        <w:t xml:space="preserve">(Art. </w:t>
      </w:r>
      <w:r w:rsidR="00C53B20" w:rsidRPr="00FC0454">
        <w:rPr>
          <w:rFonts w:ascii="Arial" w:hAnsi="Arial" w:cs="Arial"/>
          <w:color w:val="000000"/>
          <w:sz w:val="24"/>
          <w:szCs w:val="24"/>
        </w:rPr>
        <w:t xml:space="preserve">369 </w:t>
      </w:r>
      <w:r w:rsidRPr="00FC0454">
        <w:rPr>
          <w:rFonts w:ascii="Arial" w:hAnsi="Arial" w:cs="Arial"/>
          <w:color w:val="000000"/>
          <w:sz w:val="24"/>
          <w:szCs w:val="24"/>
        </w:rPr>
        <w:t>do Código Tributário)</w:t>
      </w:r>
    </w:p>
    <w:p w:rsidR="003F5FE5" w:rsidRPr="00FC0454" w:rsidRDefault="003F5FE5" w:rsidP="00FC0454">
      <w:pPr>
        <w:widowControl w:val="0"/>
        <w:tabs>
          <w:tab w:val="left" w:pos="1008"/>
        </w:tabs>
        <w:spacing w:line="360" w:lineRule="auto"/>
        <w:jc w:val="center"/>
        <w:rPr>
          <w:rFonts w:ascii="Arial" w:hAnsi="Arial" w:cs="Arial"/>
          <w:color w:val="000000"/>
          <w:sz w:val="24"/>
          <w:szCs w:val="24"/>
        </w:rPr>
      </w:pPr>
    </w:p>
    <w:tbl>
      <w:tblPr>
        <w:tblStyle w:val="Tabelacomgrade"/>
        <w:tblW w:w="9634" w:type="dxa"/>
        <w:tblLayout w:type="fixed"/>
        <w:tblLook w:val="04A0" w:firstRow="1" w:lastRow="0" w:firstColumn="1" w:lastColumn="0" w:noHBand="0" w:noVBand="1"/>
      </w:tblPr>
      <w:tblGrid>
        <w:gridCol w:w="1007"/>
        <w:gridCol w:w="6076"/>
        <w:gridCol w:w="992"/>
        <w:gridCol w:w="1559"/>
      </w:tblGrid>
      <w:tr w:rsidR="000C23BE" w:rsidRPr="00FC0454" w:rsidTr="00653D8F">
        <w:trPr>
          <w:trHeight w:val="301"/>
        </w:trPr>
        <w:tc>
          <w:tcPr>
            <w:tcW w:w="1007" w:type="dxa"/>
            <w:vMerge w:val="restart"/>
          </w:tcPr>
          <w:p w:rsidR="000C23BE" w:rsidRPr="00FC0454" w:rsidRDefault="000C23BE" w:rsidP="00653D8F">
            <w:pPr>
              <w:jc w:val="center"/>
              <w:rPr>
                <w:rFonts w:ascii="Arial" w:hAnsi="Arial" w:cs="Arial"/>
                <w:b/>
                <w:sz w:val="24"/>
                <w:szCs w:val="24"/>
              </w:rPr>
            </w:pPr>
          </w:p>
          <w:p w:rsidR="000C23BE" w:rsidRPr="00FC0454" w:rsidRDefault="000C23BE" w:rsidP="00653D8F">
            <w:pPr>
              <w:jc w:val="center"/>
              <w:rPr>
                <w:rFonts w:ascii="Arial" w:hAnsi="Arial" w:cs="Arial"/>
                <w:b/>
                <w:sz w:val="24"/>
                <w:szCs w:val="24"/>
              </w:rPr>
            </w:pPr>
            <w:r w:rsidRPr="00FC0454">
              <w:rPr>
                <w:rFonts w:ascii="Arial" w:hAnsi="Arial" w:cs="Arial"/>
                <w:b/>
                <w:sz w:val="24"/>
                <w:szCs w:val="24"/>
              </w:rPr>
              <w:t>Nº de Ordem</w:t>
            </w:r>
          </w:p>
        </w:tc>
        <w:tc>
          <w:tcPr>
            <w:tcW w:w="6076" w:type="dxa"/>
            <w:vMerge w:val="restart"/>
          </w:tcPr>
          <w:p w:rsidR="000C23BE" w:rsidRPr="00FC0454" w:rsidRDefault="000C23BE" w:rsidP="00653D8F">
            <w:pPr>
              <w:jc w:val="center"/>
              <w:rPr>
                <w:rFonts w:ascii="Arial" w:hAnsi="Arial" w:cs="Arial"/>
                <w:b/>
                <w:sz w:val="24"/>
                <w:szCs w:val="24"/>
              </w:rPr>
            </w:pPr>
          </w:p>
          <w:p w:rsidR="000C23BE" w:rsidRPr="00FC0454" w:rsidRDefault="000C23BE" w:rsidP="00653D8F">
            <w:pPr>
              <w:jc w:val="center"/>
              <w:rPr>
                <w:rFonts w:ascii="Arial" w:hAnsi="Arial" w:cs="Arial"/>
                <w:b/>
                <w:sz w:val="24"/>
                <w:szCs w:val="24"/>
              </w:rPr>
            </w:pPr>
            <w:r w:rsidRPr="00FC0454">
              <w:rPr>
                <w:rFonts w:ascii="Arial" w:hAnsi="Arial" w:cs="Arial"/>
                <w:b/>
                <w:sz w:val="24"/>
                <w:szCs w:val="24"/>
              </w:rPr>
              <w:t>DISCRIMINAÇÃO</w:t>
            </w:r>
          </w:p>
        </w:tc>
        <w:tc>
          <w:tcPr>
            <w:tcW w:w="2551" w:type="dxa"/>
            <w:gridSpan w:val="2"/>
          </w:tcPr>
          <w:p w:rsidR="000C23BE" w:rsidRPr="00FC0454" w:rsidRDefault="000C23BE" w:rsidP="00653D8F">
            <w:pPr>
              <w:jc w:val="center"/>
              <w:rPr>
                <w:rFonts w:ascii="Arial" w:hAnsi="Arial" w:cs="Arial"/>
                <w:b/>
                <w:sz w:val="24"/>
                <w:szCs w:val="24"/>
              </w:rPr>
            </w:pPr>
          </w:p>
          <w:p w:rsidR="000C23BE" w:rsidRPr="00FC0454" w:rsidRDefault="000C23BE" w:rsidP="00653D8F">
            <w:pPr>
              <w:jc w:val="center"/>
              <w:rPr>
                <w:rFonts w:ascii="Arial" w:hAnsi="Arial" w:cs="Arial"/>
                <w:b/>
                <w:sz w:val="24"/>
                <w:szCs w:val="24"/>
              </w:rPr>
            </w:pPr>
            <w:r w:rsidRPr="00FC0454">
              <w:rPr>
                <w:rFonts w:ascii="Arial" w:hAnsi="Arial" w:cs="Arial"/>
                <w:b/>
                <w:sz w:val="24"/>
                <w:szCs w:val="24"/>
              </w:rPr>
              <w:t>UFIP</w:t>
            </w:r>
          </w:p>
        </w:tc>
      </w:tr>
      <w:tr w:rsidR="000C23BE" w:rsidRPr="00FC0454" w:rsidTr="00653D8F">
        <w:trPr>
          <w:trHeight w:val="301"/>
        </w:trPr>
        <w:tc>
          <w:tcPr>
            <w:tcW w:w="1007" w:type="dxa"/>
            <w:vMerge/>
          </w:tcPr>
          <w:p w:rsidR="000C23BE" w:rsidRPr="00FC0454" w:rsidRDefault="000C23BE" w:rsidP="00653D8F">
            <w:pPr>
              <w:jc w:val="center"/>
              <w:rPr>
                <w:rFonts w:ascii="Arial" w:hAnsi="Arial" w:cs="Arial"/>
                <w:b/>
                <w:sz w:val="24"/>
                <w:szCs w:val="24"/>
              </w:rPr>
            </w:pPr>
          </w:p>
        </w:tc>
        <w:tc>
          <w:tcPr>
            <w:tcW w:w="6076" w:type="dxa"/>
            <w:vMerge/>
          </w:tcPr>
          <w:p w:rsidR="000C23BE" w:rsidRPr="00FC0454" w:rsidRDefault="000C23BE" w:rsidP="00653D8F">
            <w:pPr>
              <w:jc w:val="center"/>
              <w:rPr>
                <w:rFonts w:ascii="Arial" w:hAnsi="Arial" w:cs="Arial"/>
                <w:b/>
                <w:sz w:val="24"/>
                <w:szCs w:val="24"/>
              </w:rPr>
            </w:pPr>
          </w:p>
        </w:tc>
        <w:tc>
          <w:tcPr>
            <w:tcW w:w="992" w:type="dxa"/>
          </w:tcPr>
          <w:p w:rsidR="000C23BE" w:rsidRPr="00FC0454" w:rsidRDefault="000C23BE" w:rsidP="00653D8F">
            <w:pPr>
              <w:jc w:val="center"/>
              <w:rPr>
                <w:rFonts w:ascii="Arial" w:hAnsi="Arial" w:cs="Arial"/>
                <w:b/>
                <w:sz w:val="24"/>
                <w:szCs w:val="24"/>
              </w:rPr>
            </w:pPr>
            <w:r w:rsidRPr="00FC0454">
              <w:rPr>
                <w:rFonts w:ascii="Arial" w:hAnsi="Arial" w:cs="Arial"/>
                <w:b/>
                <w:sz w:val="24"/>
                <w:szCs w:val="24"/>
              </w:rPr>
              <w:t>DIA</w:t>
            </w:r>
          </w:p>
        </w:tc>
        <w:tc>
          <w:tcPr>
            <w:tcW w:w="1559" w:type="dxa"/>
          </w:tcPr>
          <w:p w:rsidR="000C23BE" w:rsidRPr="00FC0454" w:rsidRDefault="000C23BE" w:rsidP="00653D8F">
            <w:pPr>
              <w:jc w:val="center"/>
              <w:rPr>
                <w:rFonts w:ascii="Arial" w:hAnsi="Arial" w:cs="Arial"/>
                <w:b/>
                <w:sz w:val="24"/>
                <w:szCs w:val="24"/>
              </w:rPr>
            </w:pPr>
            <w:r w:rsidRPr="00FC0454">
              <w:rPr>
                <w:rFonts w:ascii="Arial" w:hAnsi="Arial" w:cs="Arial"/>
                <w:b/>
                <w:sz w:val="24"/>
                <w:szCs w:val="24"/>
              </w:rPr>
              <w:t>MÊS</w:t>
            </w:r>
          </w:p>
        </w:tc>
      </w:tr>
      <w:tr w:rsidR="000C23BE" w:rsidRPr="00FC0454" w:rsidTr="00653D8F">
        <w:trPr>
          <w:trHeight w:val="50"/>
        </w:trPr>
        <w:tc>
          <w:tcPr>
            <w:tcW w:w="1007" w:type="dxa"/>
            <w:vMerge w:val="restart"/>
          </w:tcPr>
          <w:p w:rsidR="000C23BE" w:rsidRPr="00FC0454" w:rsidRDefault="000C23BE" w:rsidP="00653D8F">
            <w:pPr>
              <w:jc w:val="center"/>
              <w:rPr>
                <w:rFonts w:ascii="Arial" w:hAnsi="Arial" w:cs="Arial"/>
                <w:b/>
                <w:sz w:val="24"/>
                <w:szCs w:val="24"/>
              </w:rPr>
            </w:pPr>
          </w:p>
          <w:p w:rsidR="000C23BE" w:rsidRPr="00FC0454" w:rsidRDefault="000C23BE" w:rsidP="00653D8F">
            <w:pPr>
              <w:jc w:val="center"/>
              <w:rPr>
                <w:rFonts w:ascii="Arial" w:hAnsi="Arial" w:cs="Arial"/>
                <w:b/>
                <w:sz w:val="24"/>
                <w:szCs w:val="24"/>
              </w:rPr>
            </w:pPr>
          </w:p>
          <w:p w:rsidR="000C23BE" w:rsidRPr="00FC0454" w:rsidRDefault="000C23BE" w:rsidP="00653D8F">
            <w:pPr>
              <w:jc w:val="center"/>
              <w:rPr>
                <w:rFonts w:ascii="Arial" w:hAnsi="Arial" w:cs="Arial"/>
                <w:b/>
                <w:sz w:val="24"/>
                <w:szCs w:val="24"/>
              </w:rPr>
            </w:pPr>
          </w:p>
          <w:p w:rsidR="000C23BE" w:rsidRPr="00FC0454" w:rsidRDefault="000C23BE" w:rsidP="00653D8F">
            <w:pPr>
              <w:jc w:val="center"/>
              <w:rPr>
                <w:rFonts w:ascii="Arial" w:hAnsi="Arial" w:cs="Arial"/>
                <w:b/>
                <w:sz w:val="24"/>
                <w:szCs w:val="24"/>
              </w:rPr>
            </w:pPr>
            <w:r w:rsidRPr="00FC0454">
              <w:rPr>
                <w:rFonts w:ascii="Arial" w:hAnsi="Arial" w:cs="Arial"/>
                <w:b/>
                <w:sz w:val="24"/>
                <w:szCs w:val="24"/>
              </w:rPr>
              <w:t>1</w:t>
            </w:r>
          </w:p>
        </w:tc>
        <w:tc>
          <w:tcPr>
            <w:tcW w:w="6076" w:type="dxa"/>
          </w:tcPr>
          <w:p w:rsidR="000C23BE" w:rsidRPr="00FC0454" w:rsidRDefault="000C23BE" w:rsidP="00653D8F">
            <w:pPr>
              <w:jc w:val="both"/>
              <w:rPr>
                <w:rFonts w:ascii="Arial" w:hAnsi="Arial" w:cs="Arial"/>
                <w:sz w:val="24"/>
                <w:szCs w:val="24"/>
              </w:rPr>
            </w:pPr>
            <w:r w:rsidRPr="00FC0454">
              <w:rPr>
                <w:rFonts w:ascii="Arial" w:hAnsi="Arial" w:cs="Arial"/>
                <w:sz w:val="24"/>
                <w:szCs w:val="24"/>
              </w:rPr>
              <w:t>Venda de produtos ou serviços correlatos:</w:t>
            </w:r>
          </w:p>
        </w:tc>
        <w:tc>
          <w:tcPr>
            <w:tcW w:w="992" w:type="dxa"/>
          </w:tcPr>
          <w:p w:rsidR="000C23BE" w:rsidRPr="00FC0454" w:rsidRDefault="000C23BE" w:rsidP="00653D8F">
            <w:pPr>
              <w:jc w:val="center"/>
              <w:rPr>
                <w:rFonts w:ascii="Arial" w:hAnsi="Arial" w:cs="Arial"/>
                <w:b/>
                <w:sz w:val="24"/>
                <w:szCs w:val="24"/>
                <w:highlight w:val="black"/>
              </w:rPr>
            </w:pPr>
            <w:r w:rsidRPr="00FC0454">
              <w:rPr>
                <w:rFonts w:ascii="Arial" w:hAnsi="Arial" w:cs="Arial"/>
                <w:b/>
                <w:sz w:val="24"/>
                <w:szCs w:val="24"/>
                <w:highlight w:val="black"/>
              </w:rPr>
              <w:t>aaaa</w:t>
            </w:r>
          </w:p>
        </w:tc>
        <w:tc>
          <w:tcPr>
            <w:tcW w:w="1559" w:type="dxa"/>
          </w:tcPr>
          <w:p w:rsidR="000C23BE" w:rsidRPr="00FC0454" w:rsidRDefault="000C23BE" w:rsidP="00653D8F">
            <w:pPr>
              <w:jc w:val="center"/>
              <w:rPr>
                <w:rFonts w:ascii="Arial" w:hAnsi="Arial" w:cs="Arial"/>
                <w:b/>
                <w:sz w:val="24"/>
                <w:szCs w:val="24"/>
                <w:highlight w:val="black"/>
              </w:rPr>
            </w:pPr>
            <w:r w:rsidRPr="00FC0454">
              <w:rPr>
                <w:rFonts w:ascii="Arial" w:hAnsi="Arial" w:cs="Arial"/>
                <w:b/>
                <w:sz w:val="24"/>
                <w:szCs w:val="24"/>
                <w:highlight w:val="black"/>
              </w:rPr>
              <w:t>aaaaaaaaa</w:t>
            </w:r>
          </w:p>
        </w:tc>
      </w:tr>
      <w:tr w:rsidR="000C23BE" w:rsidRPr="00FC0454" w:rsidTr="00653D8F">
        <w:trPr>
          <w:trHeight w:val="50"/>
        </w:trPr>
        <w:tc>
          <w:tcPr>
            <w:tcW w:w="1007" w:type="dxa"/>
            <w:vMerge/>
          </w:tcPr>
          <w:p w:rsidR="000C23BE" w:rsidRPr="00FC0454" w:rsidRDefault="000C23BE" w:rsidP="00653D8F">
            <w:pPr>
              <w:jc w:val="center"/>
              <w:rPr>
                <w:rFonts w:ascii="Arial" w:hAnsi="Arial" w:cs="Arial"/>
                <w:b/>
                <w:sz w:val="24"/>
                <w:szCs w:val="24"/>
              </w:rPr>
            </w:pPr>
          </w:p>
        </w:tc>
        <w:tc>
          <w:tcPr>
            <w:tcW w:w="6076" w:type="dxa"/>
          </w:tcPr>
          <w:p w:rsidR="000C23BE" w:rsidRPr="00FC0454" w:rsidRDefault="00877E3F" w:rsidP="00653D8F">
            <w:pPr>
              <w:tabs>
                <w:tab w:val="left" w:pos="5250"/>
              </w:tabs>
              <w:jc w:val="right"/>
              <w:rPr>
                <w:rFonts w:ascii="Arial" w:hAnsi="Arial" w:cs="Arial"/>
                <w:sz w:val="24"/>
                <w:szCs w:val="24"/>
              </w:rPr>
            </w:pPr>
            <w:r w:rsidRPr="00FC0454">
              <w:rPr>
                <w:rFonts w:ascii="Arial" w:hAnsi="Arial" w:cs="Arial"/>
                <w:sz w:val="24"/>
                <w:szCs w:val="24"/>
              </w:rPr>
              <w:t>Hortifrutigranjeiros</w:t>
            </w:r>
            <w:r w:rsidR="000C23BE" w:rsidRPr="00FC0454">
              <w:rPr>
                <w:rFonts w:ascii="Arial" w:hAnsi="Arial" w:cs="Arial"/>
                <w:sz w:val="24"/>
                <w:szCs w:val="24"/>
              </w:rPr>
              <w:t>, por m²</w:t>
            </w:r>
          </w:p>
        </w:tc>
        <w:tc>
          <w:tcPr>
            <w:tcW w:w="992" w:type="dxa"/>
          </w:tcPr>
          <w:p w:rsidR="000C23BE" w:rsidRPr="00FC0454" w:rsidRDefault="000C23BE" w:rsidP="00653D8F">
            <w:pPr>
              <w:jc w:val="center"/>
              <w:rPr>
                <w:rFonts w:ascii="Arial" w:hAnsi="Arial" w:cs="Arial"/>
                <w:b/>
                <w:sz w:val="24"/>
                <w:szCs w:val="24"/>
              </w:rPr>
            </w:pPr>
            <w:r w:rsidRPr="00FC0454">
              <w:rPr>
                <w:rFonts w:ascii="Arial" w:hAnsi="Arial" w:cs="Arial"/>
                <w:b/>
                <w:sz w:val="24"/>
                <w:szCs w:val="24"/>
              </w:rPr>
              <w:t>0,05</w:t>
            </w:r>
          </w:p>
        </w:tc>
        <w:tc>
          <w:tcPr>
            <w:tcW w:w="1559" w:type="dxa"/>
          </w:tcPr>
          <w:p w:rsidR="000C23BE" w:rsidRPr="00FC0454" w:rsidRDefault="000C23BE" w:rsidP="00653D8F">
            <w:pPr>
              <w:jc w:val="center"/>
              <w:rPr>
                <w:rFonts w:ascii="Arial" w:hAnsi="Arial" w:cs="Arial"/>
                <w:b/>
                <w:sz w:val="24"/>
                <w:szCs w:val="24"/>
              </w:rPr>
            </w:pPr>
            <w:r w:rsidRPr="00FC0454">
              <w:rPr>
                <w:rFonts w:ascii="Arial" w:hAnsi="Arial" w:cs="Arial"/>
                <w:b/>
                <w:sz w:val="24"/>
                <w:szCs w:val="24"/>
              </w:rPr>
              <w:t>0,50</w:t>
            </w:r>
          </w:p>
        </w:tc>
      </w:tr>
      <w:tr w:rsidR="000C23BE" w:rsidRPr="00FC0454" w:rsidTr="00653D8F">
        <w:trPr>
          <w:trHeight w:val="50"/>
        </w:trPr>
        <w:tc>
          <w:tcPr>
            <w:tcW w:w="1007" w:type="dxa"/>
            <w:vMerge/>
          </w:tcPr>
          <w:p w:rsidR="000C23BE" w:rsidRPr="00FC0454" w:rsidRDefault="000C23BE" w:rsidP="00653D8F">
            <w:pPr>
              <w:jc w:val="center"/>
              <w:rPr>
                <w:rFonts w:ascii="Arial" w:hAnsi="Arial" w:cs="Arial"/>
                <w:b/>
                <w:sz w:val="24"/>
                <w:szCs w:val="24"/>
              </w:rPr>
            </w:pPr>
          </w:p>
        </w:tc>
        <w:tc>
          <w:tcPr>
            <w:tcW w:w="6076" w:type="dxa"/>
          </w:tcPr>
          <w:p w:rsidR="000C23BE" w:rsidRPr="00FC0454" w:rsidRDefault="000C23BE" w:rsidP="00653D8F">
            <w:pPr>
              <w:jc w:val="right"/>
              <w:rPr>
                <w:rFonts w:ascii="Arial" w:hAnsi="Arial" w:cs="Arial"/>
                <w:sz w:val="24"/>
                <w:szCs w:val="24"/>
              </w:rPr>
            </w:pPr>
            <w:r w:rsidRPr="00FC0454">
              <w:rPr>
                <w:rFonts w:ascii="Arial" w:hAnsi="Arial" w:cs="Arial"/>
                <w:sz w:val="24"/>
                <w:szCs w:val="24"/>
              </w:rPr>
              <w:t>Alimentícios em geral, por m²</w:t>
            </w:r>
          </w:p>
        </w:tc>
        <w:tc>
          <w:tcPr>
            <w:tcW w:w="992" w:type="dxa"/>
          </w:tcPr>
          <w:p w:rsidR="000C23BE" w:rsidRPr="00FC0454" w:rsidRDefault="000C23BE" w:rsidP="00653D8F">
            <w:pPr>
              <w:jc w:val="center"/>
              <w:rPr>
                <w:rFonts w:ascii="Arial" w:hAnsi="Arial" w:cs="Arial"/>
                <w:b/>
                <w:sz w:val="24"/>
                <w:szCs w:val="24"/>
              </w:rPr>
            </w:pPr>
            <w:r w:rsidRPr="00FC0454">
              <w:rPr>
                <w:rFonts w:ascii="Arial" w:hAnsi="Arial" w:cs="Arial"/>
                <w:b/>
                <w:sz w:val="24"/>
                <w:szCs w:val="24"/>
              </w:rPr>
              <w:t>0,10</w:t>
            </w:r>
          </w:p>
        </w:tc>
        <w:tc>
          <w:tcPr>
            <w:tcW w:w="1559" w:type="dxa"/>
          </w:tcPr>
          <w:p w:rsidR="000C23BE" w:rsidRPr="00FC0454" w:rsidRDefault="000C23BE" w:rsidP="00653D8F">
            <w:pPr>
              <w:jc w:val="center"/>
              <w:rPr>
                <w:rFonts w:ascii="Arial" w:hAnsi="Arial" w:cs="Arial"/>
                <w:b/>
                <w:sz w:val="24"/>
                <w:szCs w:val="24"/>
              </w:rPr>
            </w:pPr>
            <w:r w:rsidRPr="00FC0454">
              <w:rPr>
                <w:rFonts w:ascii="Arial" w:hAnsi="Arial" w:cs="Arial"/>
                <w:b/>
                <w:sz w:val="24"/>
                <w:szCs w:val="24"/>
              </w:rPr>
              <w:t>0,75</w:t>
            </w:r>
          </w:p>
        </w:tc>
      </w:tr>
      <w:tr w:rsidR="000C23BE" w:rsidRPr="00FC0454" w:rsidTr="00653D8F">
        <w:trPr>
          <w:trHeight w:val="50"/>
        </w:trPr>
        <w:tc>
          <w:tcPr>
            <w:tcW w:w="1007" w:type="dxa"/>
            <w:vMerge/>
          </w:tcPr>
          <w:p w:rsidR="000C23BE" w:rsidRPr="00FC0454" w:rsidRDefault="000C23BE" w:rsidP="00653D8F">
            <w:pPr>
              <w:jc w:val="center"/>
              <w:rPr>
                <w:rFonts w:ascii="Arial" w:hAnsi="Arial" w:cs="Arial"/>
                <w:b/>
                <w:sz w:val="24"/>
                <w:szCs w:val="24"/>
              </w:rPr>
            </w:pPr>
          </w:p>
        </w:tc>
        <w:tc>
          <w:tcPr>
            <w:tcW w:w="6076" w:type="dxa"/>
          </w:tcPr>
          <w:p w:rsidR="000C23BE" w:rsidRPr="00FC0454" w:rsidRDefault="000C23BE" w:rsidP="00653D8F">
            <w:pPr>
              <w:jc w:val="right"/>
              <w:rPr>
                <w:rFonts w:ascii="Arial" w:hAnsi="Arial" w:cs="Arial"/>
                <w:sz w:val="24"/>
                <w:szCs w:val="24"/>
              </w:rPr>
            </w:pPr>
            <w:r w:rsidRPr="00FC0454">
              <w:rPr>
                <w:rFonts w:ascii="Arial" w:hAnsi="Arial" w:cs="Arial"/>
                <w:sz w:val="24"/>
                <w:szCs w:val="24"/>
              </w:rPr>
              <w:t>Artesanais, por m²</w:t>
            </w:r>
          </w:p>
        </w:tc>
        <w:tc>
          <w:tcPr>
            <w:tcW w:w="992" w:type="dxa"/>
          </w:tcPr>
          <w:p w:rsidR="000C23BE" w:rsidRPr="00FC0454" w:rsidRDefault="000C23BE" w:rsidP="00653D8F">
            <w:pPr>
              <w:jc w:val="center"/>
              <w:rPr>
                <w:rFonts w:ascii="Arial" w:hAnsi="Arial" w:cs="Arial"/>
                <w:b/>
                <w:sz w:val="24"/>
                <w:szCs w:val="24"/>
              </w:rPr>
            </w:pPr>
            <w:r w:rsidRPr="00FC0454">
              <w:rPr>
                <w:rFonts w:ascii="Arial" w:hAnsi="Arial" w:cs="Arial"/>
                <w:b/>
                <w:sz w:val="24"/>
                <w:szCs w:val="24"/>
              </w:rPr>
              <w:t>0,10</w:t>
            </w:r>
          </w:p>
        </w:tc>
        <w:tc>
          <w:tcPr>
            <w:tcW w:w="1559" w:type="dxa"/>
          </w:tcPr>
          <w:p w:rsidR="000C23BE" w:rsidRPr="00FC0454" w:rsidRDefault="000C23BE" w:rsidP="00653D8F">
            <w:pPr>
              <w:jc w:val="center"/>
              <w:rPr>
                <w:rFonts w:ascii="Arial" w:hAnsi="Arial" w:cs="Arial"/>
                <w:b/>
                <w:sz w:val="24"/>
                <w:szCs w:val="24"/>
              </w:rPr>
            </w:pPr>
            <w:r w:rsidRPr="00FC0454">
              <w:rPr>
                <w:rFonts w:ascii="Arial" w:hAnsi="Arial" w:cs="Arial"/>
                <w:b/>
                <w:sz w:val="24"/>
                <w:szCs w:val="24"/>
              </w:rPr>
              <w:t>0,75</w:t>
            </w:r>
          </w:p>
        </w:tc>
      </w:tr>
      <w:tr w:rsidR="000C23BE" w:rsidRPr="00FC0454" w:rsidTr="00653D8F">
        <w:trPr>
          <w:trHeight w:val="50"/>
        </w:trPr>
        <w:tc>
          <w:tcPr>
            <w:tcW w:w="1007" w:type="dxa"/>
            <w:vMerge/>
          </w:tcPr>
          <w:p w:rsidR="000C23BE" w:rsidRPr="00FC0454" w:rsidRDefault="000C23BE" w:rsidP="00653D8F">
            <w:pPr>
              <w:jc w:val="center"/>
              <w:rPr>
                <w:rFonts w:ascii="Arial" w:hAnsi="Arial" w:cs="Arial"/>
                <w:b/>
                <w:sz w:val="24"/>
                <w:szCs w:val="24"/>
              </w:rPr>
            </w:pPr>
          </w:p>
        </w:tc>
        <w:tc>
          <w:tcPr>
            <w:tcW w:w="6076" w:type="dxa"/>
          </w:tcPr>
          <w:p w:rsidR="000C23BE" w:rsidRPr="00FC0454" w:rsidRDefault="000C23BE" w:rsidP="00653D8F">
            <w:pPr>
              <w:jc w:val="right"/>
              <w:rPr>
                <w:rFonts w:ascii="Arial" w:hAnsi="Arial" w:cs="Arial"/>
                <w:sz w:val="24"/>
                <w:szCs w:val="24"/>
              </w:rPr>
            </w:pPr>
            <w:r w:rsidRPr="00FC0454">
              <w:rPr>
                <w:rFonts w:ascii="Arial" w:hAnsi="Arial" w:cs="Arial"/>
                <w:sz w:val="24"/>
                <w:szCs w:val="24"/>
              </w:rPr>
              <w:t>Industrializados, por m²</w:t>
            </w:r>
          </w:p>
        </w:tc>
        <w:tc>
          <w:tcPr>
            <w:tcW w:w="992" w:type="dxa"/>
          </w:tcPr>
          <w:p w:rsidR="000C23BE" w:rsidRPr="00FC0454" w:rsidRDefault="000C23BE" w:rsidP="00653D8F">
            <w:pPr>
              <w:jc w:val="center"/>
              <w:rPr>
                <w:rFonts w:ascii="Arial" w:hAnsi="Arial" w:cs="Arial"/>
                <w:b/>
                <w:sz w:val="24"/>
                <w:szCs w:val="24"/>
              </w:rPr>
            </w:pPr>
            <w:r w:rsidRPr="00FC0454">
              <w:rPr>
                <w:rFonts w:ascii="Arial" w:hAnsi="Arial" w:cs="Arial"/>
                <w:b/>
                <w:sz w:val="24"/>
                <w:szCs w:val="24"/>
              </w:rPr>
              <w:t>0,15</w:t>
            </w:r>
          </w:p>
        </w:tc>
        <w:tc>
          <w:tcPr>
            <w:tcW w:w="1559" w:type="dxa"/>
          </w:tcPr>
          <w:p w:rsidR="000C23BE" w:rsidRPr="00FC0454" w:rsidRDefault="000C23BE" w:rsidP="00653D8F">
            <w:pPr>
              <w:jc w:val="center"/>
              <w:rPr>
                <w:rFonts w:ascii="Arial" w:hAnsi="Arial" w:cs="Arial"/>
                <w:b/>
                <w:sz w:val="24"/>
                <w:szCs w:val="24"/>
              </w:rPr>
            </w:pPr>
            <w:r w:rsidRPr="00FC0454">
              <w:rPr>
                <w:rFonts w:ascii="Arial" w:hAnsi="Arial" w:cs="Arial"/>
                <w:b/>
                <w:sz w:val="24"/>
                <w:szCs w:val="24"/>
              </w:rPr>
              <w:t>1,00</w:t>
            </w:r>
          </w:p>
        </w:tc>
      </w:tr>
      <w:tr w:rsidR="000C23BE" w:rsidRPr="00FC0454" w:rsidTr="00653D8F">
        <w:trPr>
          <w:trHeight w:val="50"/>
        </w:trPr>
        <w:tc>
          <w:tcPr>
            <w:tcW w:w="1007" w:type="dxa"/>
            <w:vMerge/>
          </w:tcPr>
          <w:p w:rsidR="000C23BE" w:rsidRPr="00FC0454" w:rsidRDefault="000C23BE" w:rsidP="00653D8F">
            <w:pPr>
              <w:jc w:val="center"/>
              <w:rPr>
                <w:rFonts w:ascii="Arial" w:hAnsi="Arial" w:cs="Arial"/>
                <w:b/>
                <w:sz w:val="24"/>
                <w:szCs w:val="24"/>
              </w:rPr>
            </w:pPr>
          </w:p>
        </w:tc>
        <w:tc>
          <w:tcPr>
            <w:tcW w:w="6076" w:type="dxa"/>
          </w:tcPr>
          <w:p w:rsidR="000C23BE" w:rsidRPr="00FC0454" w:rsidRDefault="000C23BE" w:rsidP="00653D8F">
            <w:pPr>
              <w:jc w:val="right"/>
              <w:rPr>
                <w:rFonts w:ascii="Arial" w:hAnsi="Arial" w:cs="Arial"/>
                <w:sz w:val="24"/>
                <w:szCs w:val="24"/>
              </w:rPr>
            </w:pPr>
            <w:r w:rsidRPr="00FC0454">
              <w:rPr>
                <w:rFonts w:ascii="Arial" w:hAnsi="Arial" w:cs="Arial"/>
                <w:sz w:val="24"/>
                <w:szCs w:val="24"/>
              </w:rPr>
              <w:t>Outros, por m²</w:t>
            </w:r>
          </w:p>
        </w:tc>
        <w:tc>
          <w:tcPr>
            <w:tcW w:w="992" w:type="dxa"/>
          </w:tcPr>
          <w:p w:rsidR="000C23BE" w:rsidRPr="00FC0454" w:rsidRDefault="000C23BE" w:rsidP="00653D8F">
            <w:pPr>
              <w:jc w:val="center"/>
              <w:rPr>
                <w:rFonts w:ascii="Arial" w:hAnsi="Arial" w:cs="Arial"/>
                <w:b/>
                <w:sz w:val="24"/>
                <w:szCs w:val="24"/>
              </w:rPr>
            </w:pPr>
            <w:r w:rsidRPr="00FC0454">
              <w:rPr>
                <w:rFonts w:ascii="Arial" w:hAnsi="Arial" w:cs="Arial"/>
                <w:b/>
                <w:sz w:val="24"/>
                <w:szCs w:val="24"/>
              </w:rPr>
              <w:t>0,15</w:t>
            </w:r>
          </w:p>
        </w:tc>
        <w:tc>
          <w:tcPr>
            <w:tcW w:w="1559" w:type="dxa"/>
          </w:tcPr>
          <w:p w:rsidR="000C23BE" w:rsidRPr="00FC0454" w:rsidRDefault="000C23BE" w:rsidP="00653D8F">
            <w:pPr>
              <w:jc w:val="center"/>
              <w:rPr>
                <w:rFonts w:ascii="Arial" w:hAnsi="Arial" w:cs="Arial"/>
                <w:b/>
                <w:sz w:val="24"/>
                <w:szCs w:val="24"/>
              </w:rPr>
            </w:pPr>
            <w:r w:rsidRPr="00FC0454">
              <w:rPr>
                <w:rFonts w:ascii="Arial" w:hAnsi="Arial" w:cs="Arial"/>
                <w:b/>
                <w:sz w:val="24"/>
                <w:szCs w:val="24"/>
              </w:rPr>
              <w:t>1,00</w:t>
            </w:r>
          </w:p>
        </w:tc>
      </w:tr>
      <w:tr w:rsidR="000C23BE" w:rsidRPr="00FC0454" w:rsidTr="00653D8F">
        <w:trPr>
          <w:trHeight w:val="33"/>
        </w:trPr>
        <w:tc>
          <w:tcPr>
            <w:tcW w:w="1007" w:type="dxa"/>
            <w:vMerge w:val="restart"/>
          </w:tcPr>
          <w:p w:rsidR="000C23BE" w:rsidRPr="00FC0454" w:rsidRDefault="000C23BE" w:rsidP="00653D8F">
            <w:pPr>
              <w:jc w:val="center"/>
              <w:rPr>
                <w:rFonts w:ascii="Arial" w:hAnsi="Arial" w:cs="Arial"/>
                <w:b/>
                <w:sz w:val="24"/>
                <w:szCs w:val="24"/>
              </w:rPr>
            </w:pPr>
          </w:p>
          <w:p w:rsidR="000C23BE" w:rsidRPr="00FC0454" w:rsidRDefault="000C23BE" w:rsidP="00653D8F">
            <w:pPr>
              <w:jc w:val="center"/>
              <w:rPr>
                <w:rFonts w:ascii="Arial" w:hAnsi="Arial" w:cs="Arial"/>
                <w:b/>
                <w:sz w:val="24"/>
                <w:szCs w:val="24"/>
              </w:rPr>
            </w:pPr>
          </w:p>
          <w:p w:rsidR="000C23BE" w:rsidRPr="00FC0454" w:rsidRDefault="000C23BE" w:rsidP="00653D8F">
            <w:pPr>
              <w:jc w:val="center"/>
              <w:rPr>
                <w:rFonts w:ascii="Arial" w:hAnsi="Arial" w:cs="Arial"/>
                <w:b/>
                <w:sz w:val="24"/>
                <w:szCs w:val="24"/>
              </w:rPr>
            </w:pPr>
          </w:p>
          <w:p w:rsidR="000C23BE" w:rsidRPr="00FC0454" w:rsidRDefault="000C23BE" w:rsidP="00653D8F">
            <w:pPr>
              <w:jc w:val="center"/>
              <w:rPr>
                <w:rFonts w:ascii="Arial" w:hAnsi="Arial" w:cs="Arial"/>
                <w:b/>
                <w:sz w:val="24"/>
                <w:szCs w:val="24"/>
              </w:rPr>
            </w:pPr>
            <w:r w:rsidRPr="00FC0454">
              <w:rPr>
                <w:rFonts w:ascii="Arial" w:hAnsi="Arial" w:cs="Arial"/>
                <w:b/>
                <w:sz w:val="24"/>
                <w:szCs w:val="24"/>
              </w:rPr>
              <w:t>2</w:t>
            </w:r>
          </w:p>
          <w:p w:rsidR="000C23BE" w:rsidRPr="00FC0454" w:rsidRDefault="000C23BE" w:rsidP="00653D8F">
            <w:pPr>
              <w:jc w:val="center"/>
              <w:rPr>
                <w:rFonts w:ascii="Arial" w:hAnsi="Arial" w:cs="Arial"/>
                <w:b/>
                <w:sz w:val="24"/>
                <w:szCs w:val="24"/>
              </w:rPr>
            </w:pPr>
          </w:p>
        </w:tc>
        <w:tc>
          <w:tcPr>
            <w:tcW w:w="6076" w:type="dxa"/>
          </w:tcPr>
          <w:p w:rsidR="000C23BE" w:rsidRPr="00FC0454" w:rsidRDefault="000C23BE" w:rsidP="00653D8F">
            <w:pPr>
              <w:jc w:val="both"/>
              <w:rPr>
                <w:rFonts w:ascii="Arial" w:hAnsi="Arial" w:cs="Arial"/>
                <w:b/>
                <w:sz w:val="24"/>
                <w:szCs w:val="24"/>
              </w:rPr>
            </w:pPr>
            <w:r w:rsidRPr="00FC0454">
              <w:rPr>
                <w:rFonts w:ascii="Arial" w:hAnsi="Arial" w:cs="Arial"/>
                <w:b/>
                <w:sz w:val="24"/>
                <w:szCs w:val="24"/>
              </w:rPr>
              <w:t xml:space="preserve">Feirante </w:t>
            </w:r>
          </w:p>
        </w:tc>
        <w:tc>
          <w:tcPr>
            <w:tcW w:w="992" w:type="dxa"/>
          </w:tcPr>
          <w:p w:rsidR="000C23BE" w:rsidRPr="00FC0454" w:rsidRDefault="000C23BE" w:rsidP="00653D8F">
            <w:pPr>
              <w:jc w:val="center"/>
              <w:rPr>
                <w:rFonts w:ascii="Arial" w:hAnsi="Arial" w:cs="Arial"/>
                <w:b/>
                <w:sz w:val="24"/>
                <w:szCs w:val="24"/>
                <w:highlight w:val="black"/>
              </w:rPr>
            </w:pPr>
            <w:r w:rsidRPr="00FC0454">
              <w:rPr>
                <w:rFonts w:ascii="Arial" w:hAnsi="Arial" w:cs="Arial"/>
                <w:b/>
                <w:sz w:val="24"/>
                <w:szCs w:val="24"/>
                <w:highlight w:val="black"/>
              </w:rPr>
              <w:t>aaaa</w:t>
            </w:r>
          </w:p>
        </w:tc>
        <w:tc>
          <w:tcPr>
            <w:tcW w:w="1559" w:type="dxa"/>
          </w:tcPr>
          <w:p w:rsidR="000C23BE" w:rsidRPr="00FC0454" w:rsidRDefault="000C23BE" w:rsidP="00653D8F">
            <w:pPr>
              <w:jc w:val="center"/>
              <w:rPr>
                <w:rFonts w:ascii="Arial" w:hAnsi="Arial" w:cs="Arial"/>
                <w:b/>
                <w:sz w:val="24"/>
                <w:szCs w:val="24"/>
                <w:highlight w:val="black"/>
              </w:rPr>
            </w:pPr>
            <w:r w:rsidRPr="00FC0454">
              <w:rPr>
                <w:rFonts w:ascii="Arial" w:hAnsi="Arial" w:cs="Arial"/>
                <w:b/>
                <w:sz w:val="24"/>
                <w:szCs w:val="24"/>
                <w:highlight w:val="black"/>
              </w:rPr>
              <w:t>Aaaaaaaa</w:t>
            </w:r>
          </w:p>
        </w:tc>
      </w:tr>
      <w:tr w:rsidR="000C23BE" w:rsidRPr="00FC0454" w:rsidTr="00653D8F">
        <w:trPr>
          <w:trHeight w:val="32"/>
        </w:trPr>
        <w:tc>
          <w:tcPr>
            <w:tcW w:w="1007" w:type="dxa"/>
            <w:vMerge/>
          </w:tcPr>
          <w:p w:rsidR="000C23BE" w:rsidRPr="00FC0454" w:rsidRDefault="000C23BE" w:rsidP="00653D8F">
            <w:pPr>
              <w:jc w:val="center"/>
              <w:rPr>
                <w:rFonts w:ascii="Arial" w:hAnsi="Arial" w:cs="Arial"/>
                <w:b/>
                <w:sz w:val="24"/>
                <w:szCs w:val="24"/>
              </w:rPr>
            </w:pPr>
          </w:p>
        </w:tc>
        <w:tc>
          <w:tcPr>
            <w:tcW w:w="6076" w:type="dxa"/>
          </w:tcPr>
          <w:p w:rsidR="000C23BE" w:rsidRPr="00FC0454" w:rsidRDefault="000C23BE" w:rsidP="00653D8F">
            <w:pPr>
              <w:jc w:val="both"/>
              <w:rPr>
                <w:rFonts w:ascii="Arial" w:hAnsi="Arial" w:cs="Arial"/>
                <w:sz w:val="24"/>
                <w:szCs w:val="24"/>
              </w:rPr>
            </w:pPr>
            <w:r w:rsidRPr="00FC0454">
              <w:rPr>
                <w:rFonts w:ascii="Arial" w:hAnsi="Arial" w:cs="Arial"/>
                <w:sz w:val="24"/>
                <w:szCs w:val="24"/>
              </w:rPr>
              <w:t>Venda de produtos ou serviços correlatos (unidade padrão)</w:t>
            </w:r>
          </w:p>
        </w:tc>
        <w:tc>
          <w:tcPr>
            <w:tcW w:w="992" w:type="dxa"/>
          </w:tcPr>
          <w:p w:rsidR="000C23BE" w:rsidRPr="00FC0454" w:rsidRDefault="000C23BE" w:rsidP="00653D8F">
            <w:pPr>
              <w:jc w:val="center"/>
              <w:rPr>
                <w:rFonts w:ascii="Arial" w:hAnsi="Arial" w:cs="Arial"/>
                <w:b/>
                <w:sz w:val="24"/>
                <w:szCs w:val="24"/>
                <w:highlight w:val="black"/>
              </w:rPr>
            </w:pPr>
            <w:r w:rsidRPr="00FC0454">
              <w:rPr>
                <w:rFonts w:ascii="Arial" w:hAnsi="Arial" w:cs="Arial"/>
                <w:b/>
                <w:sz w:val="24"/>
                <w:szCs w:val="24"/>
                <w:highlight w:val="black"/>
              </w:rPr>
              <w:t>Aaaa</w:t>
            </w:r>
          </w:p>
        </w:tc>
        <w:tc>
          <w:tcPr>
            <w:tcW w:w="1559" w:type="dxa"/>
          </w:tcPr>
          <w:p w:rsidR="000C23BE" w:rsidRPr="00FC0454" w:rsidRDefault="000C23BE" w:rsidP="00653D8F">
            <w:pPr>
              <w:jc w:val="center"/>
              <w:rPr>
                <w:rFonts w:ascii="Arial" w:hAnsi="Arial" w:cs="Arial"/>
                <w:b/>
                <w:sz w:val="24"/>
                <w:szCs w:val="24"/>
                <w:highlight w:val="black"/>
              </w:rPr>
            </w:pPr>
            <w:r w:rsidRPr="00FC0454">
              <w:rPr>
                <w:rFonts w:ascii="Arial" w:hAnsi="Arial" w:cs="Arial"/>
                <w:b/>
                <w:sz w:val="24"/>
                <w:szCs w:val="24"/>
                <w:highlight w:val="black"/>
              </w:rPr>
              <w:t>Aaaaaaaa</w:t>
            </w:r>
          </w:p>
        </w:tc>
      </w:tr>
      <w:tr w:rsidR="000C23BE" w:rsidRPr="00FC0454" w:rsidTr="00653D8F">
        <w:trPr>
          <w:trHeight w:val="32"/>
        </w:trPr>
        <w:tc>
          <w:tcPr>
            <w:tcW w:w="1007" w:type="dxa"/>
            <w:vMerge/>
          </w:tcPr>
          <w:p w:rsidR="000C23BE" w:rsidRPr="00FC0454" w:rsidRDefault="000C23BE" w:rsidP="00653D8F">
            <w:pPr>
              <w:jc w:val="center"/>
              <w:rPr>
                <w:rFonts w:ascii="Arial" w:hAnsi="Arial" w:cs="Arial"/>
                <w:b/>
                <w:sz w:val="24"/>
                <w:szCs w:val="24"/>
              </w:rPr>
            </w:pPr>
          </w:p>
        </w:tc>
        <w:tc>
          <w:tcPr>
            <w:tcW w:w="6076" w:type="dxa"/>
          </w:tcPr>
          <w:p w:rsidR="000C23BE" w:rsidRPr="00FC0454" w:rsidRDefault="00877E3F" w:rsidP="00653D8F">
            <w:pPr>
              <w:tabs>
                <w:tab w:val="left" w:pos="5250"/>
              </w:tabs>
              <w:jc w:val="right"/>
              <w:rPr>
                <w:rFonts w:ascii="Arial" w:hAnsi="Arial" w:cs="Arial"/>
                <w:sz w:val="24"/>
                <w:szCs w:val="24"/>
              </w:rPr>
            </w:pPr>
            <w:r w:rsidRPr="00FC0454">
              <w:rPr>
                <w:rFonts w:ascii="Arial" w:hAnsi="Arial" w:cs="Arial"/>
                <w:sz w:val="24"/>
                <w:szCs w:val="24"/>
              </w:rPr>
              <w:t>Hortifrutigranjeiros</w:t>
            </w:r>
            <w:r w:rsidR="000C23BE" w:rsidRPr="00FC0454">
              <w:rPr>
                <w:rFonts w:ascii="Arial" w:hAnsi="Arial" w:cs="Arial"/>
                <w:sz w:val="24"/>
                <w:szCs w:val="24"/>
              </w:rPr>
              <w:t>, por m²</w:t>
            </w:r>
          </w:p>
        </w:tc>
        <w:tc>
          <w:tcPr>
            <w:tcW w:w="992" w:type="dxa"/>
          </w:tcPr>
          <w:p w:rsidR="000C23BE" w:rsidRPr="00FC0454" w:rsidRDefault="000C23BE" w:rsidP="00653D8F">
            <w:pPr>
              <w:jc w:val="center"/>
              <w:rPr>
                <w:rFonts w:ascii="Arial" w:hAnsi="Arial" w:cs="Arial"/>
                <w:b/>
                <w:sz w:val="24"/>
                <w:szCs w:val="24"/>
              </w:rPr>
            </w:pPr>
            <w:r w:rsidRPr="00FC0454">
              <w:rPr>
                <w:rFonts w:ascii="Arial" w:hAnsi="Arial" w:cs="Arial"/>
                <w:b/>
                <w:sz w:val="24"/>
                <w:szCs w:val="24"/>
              </w:rPr>
              <w:t>0,025</w:t>
            </w:r>
          </w:p>
        </w:tc>
        <w:tc>
          <w:tcPr>
            <w:tcW w:w="1559" w:type="dxa"/>
          </w:tcPr>
          <w:p w:rsidR="000C23BE" w:rsidRPr="00FC0454" w:rsidRDefault="000C23BE" w:rsidP="00653D8F">
            <w:pPr>
              <w:jc w:val="center"/>
              <w:rPr>
                <w:rFonts w:ascii="Arial" w:hAnsi="Arial" w:cs="Arial"/>
                <w:b/>
                <w:sz w:val="24"/>
                <w:szCs w:val="24"/>
              </w:rPr>
            </w:pPr>
            <w:r w:rsidRPr="00FC0454">
              <w:rPr>
                <w:rFonts w:ascii="Arial" w:hAnsi="Arial" w:cs="Arial"/>
                <w:b/>
                <w:sz w:val="24"/>
                <w:szCs w:val="24"/>
              </w:rPr>
              <w:t>0,20</w:t>
            </w:r>
          </w:p>
        </w:tc>
      </w:tr>
      <w:tr w:rsidR="000C23BE" w:rsidRPr="00FC0454" w:rsidTr="00653D8F">
        <w:trPr>
          <w:trHeight w:val="32"/>
        </w:trPr>
        <w:tc>
          <w:tcPr>
            <w:tcW w:w="1007" w:type="dxa"/>
            <w:vMerge/>
          </w:tcPr>
          <w:p w:rsidR="000C23BE" w:rsidRPr="00FC0454" w:rsidRDefault="000C23BE" w:rsidP="00653D8F">
            <w:pPr>
              <w:jc w:val="center"/>
              <w:rPr>
                <w:rFonts w:ascii="Arial" w:hAnsi="Arial" w:cs="Arial"/>
                <w:b/>
                <w:sz w:val="24"/>
                <w:szCs w:val="24"/>
              </w:rPr>
            </w:pPr>
          </w:p>
        </w:tc>
        <w:tc>
          <w:tcPr>
            <w:tcW w:w="6076" w:type="dxa"/>
          </w:tcPr>
          <w:p w:rsidR="000C23BE" w:rsidRPr="00FC0454" w:rsidRDefault="000C23BE" w:rsidP="00653D8F">
            <w:pPr>
              <w:jc w:val="right"/>
              <w:rPr>
                <w:rFonts w:ascii="Arial" w:hAnsi="Arial" w:cs="Arial"/>
                <w:sz w:val="24"/>
                <w:szCs w:val="24"/>
              </w:rPr>
            </w:pPr>
            <w:r w:rsidRPr="00FC0454">
              <w:rPr>
                <w:rFonts w:ascii="Arial" w:hAnsi="Arial" w:cs="Arial"/>
                <w:sz w:val="24"/>
                <w:szCs w:val="24"/>
              </w:rPr>
              <w:t>Alimentícios em geral, por m²</w:t>
            </w:r>
          </w:p>
        </w:tc>
        <w:tc>
          <w:tcPr>
            <w:tcW w:w="992" w:type="dxa"/>
          </w:tcPr>
          <w:p w:rsidR="000C23BE" w:rsidRPr="00FC0454" w:rsidRDefault="000C23BE" w:rsidP="00653D8F">
            <w:pPr>
              <w:jc w:val="center"/>
              <w:rPr>
                <w:rFonts w:ascii="Arial" w:hAnsi="Arial" w:cs="Arial"/>
                <w:b/>
                <w:sz w:val="24"/>
                <w:szCs w:val="24"/>
              </w:rPr>
            </w:pPr>
            <w:r w:rsidRPr="00FC0454">
              <w:rPr>
                <w:rFonts w:ascii="Arial" w:hAnsi="Arial" w:cs="Arial"/>
                <w:b/>
                <w:sz w:val="24"/>
                <w:szCs w:val="24"/>
              </w:rPr>
              <w:t>0,050</w:t>
            </w:r>
          </w:p>
        </w:tc>
        <w:tc>
          <w:tcPr>
            <w:tcW w:w="1559" w:type="dxa"/>
          </w:tcPr>
          <w:p w:rsidR="000C23BE" w:rsidRPr="00FC0454" w:rsidRDefault="000C23BE" w:rsidP="00653D8F">
            <w:pPr>
              <w:jc w:val="center"/>
              <w:rPr>
                <w:rFonts w:ascii="Arial" w:hAnsi="Arial" w:cs="Arial"/>
                <w:b/>
                <w:sz w:val="24"/>
                <w:szCs w:val="24"/>
              </w:rPr>
            </w:pPr>
            <w:r w:rsidRPr="00FC0454">
              <w:rPr>
                <w:rFonts w:ascii="Arial" w:hAnsi="Arial" w:cs="Arial"/>
                <w:b/>
                <w:sz w:val="24"/>
                <w:szCs w:val="24"/>
              </w:rPr>
              <w:t>0,50</w:t>
            </w:r>
          </w:p>
        </w:tc>
      </w:tr>
      <w:tr w:rsidR="000C23BE" w:rsidRPr="00FC0454" w:rsidTr="00653D8F">
        <w:trPr>
          <w:trHeight w:val="32"/>
        </w:trPr>
        <w:tc>
          <w:tcPr>
            <w:tcW w:w="1007" w:type="dxa"/>
            <w:vMerge/>
          </w:tcPr>
          <w:p w:rsidR="000C23BE" w:rsidRPr="00FC0454" w:rsidRDefault="000C23BE" w:rsidP="00653D8F">
            <w:pPr>
              <w:jc w:val="center"/>
              <w:rPr>
                <w:rFonts w:ascii="Arial" w:hAnsi="Arial" w:cs="Arial"/>
                <w:b/>
                <w:sz w:val="24"/>
                <w:szCs w:val="24"/>
              </w:rPr>
            </w:pPr>
          </w:p>
        </w:tc>
        <w:tc>
          <w:tcPr>
            <w:tcW w:w="6076" w:type="dxa"/>
          </w:tcPr>
          <w:p w:rsidR="000C23BE" w:rsidRPr="00FC0454" w:rsidRDefault="000C23BE" w:rsidP="00653D8F">
            <w:pPr>
              <w:jc w:val="right"/>
              <w:rPr>
                <w:rFonts w:ascii="Arial" w:hAnsi="Arial" w:cs="Arial"/>
                <w:sz w:val="24"/>
                <w:szCs w:val="24"/>
              </w:rPr>
            </w:pPr>
            <w:r w:rsidRPr="00FC0454">
              <w:rPr>
                <w:rFonts w:ascii="Arial" w:hAnsi="Arial" w:cs="Arial"/>
                <w:sz w:val="24"/>
                <w:szCs w:val="24"/>
              </w:rPr>
              <w:t>Artesanais, por m²</w:t>
            </w:r>
          </w:p>
        </w:tc>
        <w:tc>
          <w:tcPr>
            <w:tcW w:w="992" w:type="dxa"/>
          </w:tcPr>
          <w:p w:rsidR="000C23BE" w:rsidRPr="00FC0454" w:rsidRDefault="000C23BE" w:rsidP="00653D8F">
            <w:pPr>
              <w:jc w:val="center"/>
              <w:rPr>
                <w:rFonts w:ascii="Arial" w:hAnsi="Arial" w:cs="Arial"/>
                <w:b/>
                <w:sz w:val="24"/>
                <w:szCs w:val="24"/>
              </w:rPr>
            </w:pPr>
            <w:r w:rsidRPr="00FC0454">
              <w:rPr>
                <w:rFonts w:ascii="Arial" w:hAnsi="Arial" w:cs="Arial"/>
                <w:b/>
                <w:sz w:val="24"/>
                <w:szCs w:val="24"/>
              </w:rPr>
              <w:t>0,075</w:t>
            </w:r>
          </w:p>
        </w:tc>
        <w:tc>
          <w:tcPr>
            <w:tcW w:w="1559" w:type="dxa"/>
          </w:tcPr>
          <w:p w:rsidR="000C23BE" w:rsidRPr="00FC0454" w:rsidRDefault="000C23BE" w:rsidP="00653D8F">
            <w:pPr>
              <w:jc w:val="center"/>
              <w:rPr>
                <w:rFonts w:ascii="Arial" w:hAnsi="Arial" w:cs="Arial"/>
                <w:b/>
                <w:sz w:val="24"/>
                <w:szCs w:val="24"/>
              </w:rPr>
            </w:pPr>
            <w:r w:rsidRPr="00FC0454">
              <w:rPr>
                <w:rFonts w:ascii="Arial" w:hAnsi="Arial" w:cs="Arial"/>
                <w:b/>
                <w:sz w:val="24"/>
                <w:szCs w:val="24"/>
              </w:rPr>
              <w:t>0,60</w:t>
            </w:r>
          </w:p>
        </w:tc>
      </w:tr>
      <w:tr w:rsidR="000C23BE" w:rsidRPr="00FC0454" w:rsidTr="00653D8F">
        <w:trPr>
          <w:trHeight w:val="32"/>
        </w:trPr>
        <w:tc>
          <w:tcPr>
            <w:tcW w:w="1007" w:type="dxa"/>
            <w:vMerge/>
          </w:tcPr>
          <w:p w:rsidR="000C23BE" w:rsidRPr="00FC0454" w:rsidRDefault="000C23BE" w:rsidP="00653D8F">
            <w:pPr>
              <w:jc w:val="center"/>
              <w:rPr>
                <w:rFonts w:ascii="Arial" w:hAnsi="Arial" w:cs="Arial"/>
                <w:b/>
                <w:sz w:val="24"/>
                <w:szCs w:val="24"/>
              </w:rPr>
            </w:pPr>
          </w:p>
        </w:tc>
        <w:tc>
          <w:tcPr>
            <w:tcW w:w="6076" w:type="dxa"/>
          </w:tcPr>
          <w:p w:rsidR="000C23BE" w:rsidRPr="00FC0454" w:rsidRDefault="000C23BE" w:rsidP="00653D8F">
            <w:pPr>
              <w:jc w:val="right"/>
              <w:rPr>
                <w:rFonts w:ascii="Arial" w:hAnsi="Arial" w:cs="Arial"/>
                <w:sz w:val="24"/>
                <w:szCs w:val="24"/>
              </w:rPr>
            </w:pPr>
            <w:r w:rsidRPr="00FC0454">
              <w:rPr>
                <w:rFonts w:ascii="Arial" w:hAnsi="Arial" w:cs="Arial"/>
                <w:sz w:val="24"/>
                <w:szCs w:val="24"/>
              </w:rPr>
              <w:t>Industrializados, por m²</w:t>
            </w:r>
          </w:p>
        </w:tc>
        <w:tc>
          <w:tcPr>
            <w:tcW w:w="992" w:type="dxa"/>
          </w:tcPr>
          <w:p w:rsidR="000C23BE" w:rsidRPr="00FC0454" w:rsidRDefault="000C23BE" w:rsidP="00653D8F">
            <w:pPr>
              <w:jc w:val="center"/>
              <w:rPr>
                <w:rFonts w:ascii="Arial" w:hAnsi="Arial" w:cs="Arial"/>
                <w:b/>
                <w:sz w:val="24"/>
                <w:szCs w:val="24"/>
              </w:rPr>
            </w:pPr>
            <w:r w:rsidRPr="00FC0454">
              <w:rPr>
                <w:rFonts w:ascii="Arial" w:hAnsi="Arial" w:cs="Arial"/>
                <w:b/>
                <w:sz w:val="24"/>
                <w:szCs w:val="24"/>
              </w:rPr>
              <w:t>0,150</w:t>
            </w:r>
          </w:p>
        </w:tc>
        <w:tc>
          <w:tcPr>
            <w:tcW w:w="1559" w:type="dxa"/>
          </w:tcPr>
          <w:p w:rsidR="000C23BE" w:rsidRPr="00FC0454" w:rsidRDefault="000C23BE" w:rsidP="00653D8F">
            <w:pPr>
              <w:jc w:val="center"/>
              <w:rPr>
                <w:rFonts w:ascii="Arial" w:hAnsi="Arial" w:cs="Arial"/>
                <w:b/>
                <w:sz w:val="24"/>
                <w:szCs w:val="24"/>
              </w:rPr>
            </w:pPr>
            <w:r w:rsidRPr="00FC0454">
              <w:rPr>
                <w:rFonts w:ascii="Arial" w:hAnsi="Arial" w:cs="Arial"/>
                <w:b/>
                <w:sz w:val="24"/>
                <w:szCs w:val="24"/>
              </w:rPr>
              <w:t>0,75</w:t>
            </w:r>
          </w:p>
        </w:tc>
      </w:tr>
      <w:tr w:rsidR="000C23BE" w:rsidRPr="00FC0454" w:rsidTr="00653D8F">
        <w:trPr>
          <w:trHeight w:val="32"/>
        </w:trPr>
        <w:tc>
          <w:tcPr>
            <w:tcW w:w="1007" w:type="dxa"/>
            <w:vMerge/>
          </w:tcPr>
          <w:p w:rsidR="000C23BE" w:rsidRPr="00FC0454" w:rsidRDefault="000C23BE" w:rsidP="00653D8F">
            <w:pPr>
              <w:jc w:val="center"/>
              <w:rPr>
                <w:rFonts w:ascii="Arial" w:hAnsi="Arial" w:cs="Arial"/>
                <w:b/>
                <w:sz w:val="24"/>
                <w:szCs w:val="24"/>
              </w:rPr>
            </w:pPr>
          </w:p>
        </w:tc>
        <w:tc>
          <w:tcPr>
            <w:tcW w:w="6076" w:type="dxa"/>
          </w:tcPr>
          <w:p w:rsidR="000C23BE" w:rsidRPr="00FC0454" w:rsidRDefault="000C23BE" w:rsidP="00653D8F">
            <w:pPr>
              <w:jc w:val="right"/>
              <w:rPr>
                <w:rFonts w:ascii="Arial" w:hAnsi="Arial" w:cs="Arial"/>
                <w:sz w:val="24"/>
                <w:szCs w:val="24"/>
              </w:rPr>
            </w:pPr>
            <w:r w:rsidRPr="00FC0454">
              <w:rPr>
                <w:rFonts w:ascii="Arial" w:hAnsi="Arial" w:cs="Arial"/>
                <w:sz w:val="24"/>
                <w:szCs w:val="24"/>
              </w:rPr>
              <w:t>Outros, por m²</w:t>
            </w:r>
          </w:p>
        </w:tc>
        <w:tc>
          <w:tcPr>
            <w:tcW w:w="992" w:type="dxa"/>
          </w:tcPr>
          <w:p w:rsidR="000C23BE" w:rsidRPr="00FC0454" w:rsidRDefault="000C23BE" w:rsidP="00653D8F">
            <w:pPr>
              <w:jc w:val="center"/>
              <w:rPr>
                <w:rFonts w:ascii="Arial" w:hAnsi="Arial" w:cs="Arial"/>
                <w:b/>
                <w:sz w:val="24"/>
                <w:szCs w:val="24"/>
              </w:rPr>
            </w:pPr>
            <w:r w:rsidRPr="00FC0454">
              <w:rPr>
                <w:rFonts w:ascii="Arial" w:hAnsi="Arial" w:cs="Arial"/>
                <w:b/>
                <w:sz w:val="24"/>
                <w:szCs w:val="24"/>
              </w:rPr>
              <w:t>0,150</w:t>
            </w:r>
          </w:p>
        </w:tc>
        <w:tc>
          <w:tcPr>
            <w:tcW w:w="1559" w:type="dxa"/>
          </w:tcPr>
          <w:p w:rsidR="000C23BE" w:rsidRPr="00FC0454" w:rsidRDefault="000C23BE" w:rsidP="00653D8F">
            <w:pPr>
              <w:jc w:val="center"/>
              <w:rPr>
                <w:rFonts w:ascii="Arial" w:hAnsi="Arial" w:cs="Arial"/>
                <w:b/>
                <w:sz w:val="24"/>
                <w:szCs w:val="24"/>
              </w:rPr>
            </w:pPr>
            <w:r w:rsidRPr="00FC0454">
              <w:rPr>
                <w:rFonts w:ascii="Arial" w:hAnsi="Arial" w:cs="Arial"/>
                <w:b/>
                <w:sz w:val="24"/>
                <w:szCs w:val="24"/>
              </w:rPr>
              <w:t>0,75</w:t>
            </w:r>
          </w:p>
        </w:tc>
      </w:tr>
      <w:tr w:rsidR="000C23BE" w:rsidRPr="00FC0454" w:rsidTr="00653D8F">
        <w:trPr>
          <w:trHeight w:val="75"/>
        </w:trPr>
        <w:tc>
          <w:tcPr>
            <w:tcW w:w="1007" w:type="dxa"/>
            <w:vMerge w:val="restart"/>
          </w:tcPr>
          <w:p w:rsidR="000C23BE" w:rsidRPr="00FC0454" w:rsidRDefault="000C23BE" w:rsidP="00653D8F">
            <w:pPr>
              <w:jc w:val="center"/>
              <w:rPr>
                <w:rFonts w:ascii="Arial" w:hAnsi="Arial" w:cs="Arial"/>
                <w:b/>
                <w:sz w:val="24"/>
                <w:szCs w:val="24"/>
              </w:rPr>
            </w:pPr>
          </w:p>
          <w:p w:rsidR="000C23BE" w:rsidRPr="00FC0454" w:rsidRDefault="000C23BE" w:rsidP="00653D8F">
            <w:pPr>
              <w:jc w:val="center"/>
              <w:rPr>
                <w:rFonts w:ascii="Arial" w:hAnsi="Arial" w:cs="Arial"/>
                <w:b/>
                <w:sz w:val="24"/>
                <w:szCs w:val="24"/>
              </w:rPr>
            </w:pPr>
            <w:r w:rsidRPr="00FC0454">
              <w:rPr>
                <w:rFonts w:ascii="Arial" w:hAnsi="Arial" w:cs="Arial"/>
                <w:b/>
                <w:sz w:val="24"/>
                <w:szCs w:val="24"/>
              </w:rPr>
              <w:t>3</w:t>
            </w:r>
          </w:p>
        </w:tc>
        <w:tc>
          <w:tcPr>
            <w:tcW w:w="6076" w:type="dxa"/>
          </w:tcPr>
          <w:p w:rsidR="000C23BE" w:rsidRPr="00FC0454" w:rsidRDefault="000C23BE" w:rsidP="00653D8F">
            <w:pPr>
              <w:jc w:val="both"/>
              <w:rPr>
                <w:rFonts w:ascii="Arial" w:hAnsi="Arial" w:cs="Arial"/>
                <w:sz w:val="24"/>
                <w:szCs w:val="24"/>
              </w:rPr>
            </w:pPr>
            <w:r w:rsidRPr="00FC0454">
              <w:rPr>
                <w:rFonts w:ascii="Arial" w:hAnsi="Arial" w:cs="Arial"/>
                <w:sz w:val="24"/>
                <w:szCs w:val="24"/>
              </w:rPr>
              <w:t>Feiras Especiais:</w:t>
            </w:r>
          </w:p>
        </w:tc>
        <w:tc>
          <w:tcPr>
            <w:tcW w:w="992" w:type="dxa"/>
          </w:tcPr>
          <w:p w:rsidR="000C23BE" w:rsidRPr="00FC0454" w:rsidRDefault="000C23BE" w:rsidP="00653D8F">
            <w:pPr>
              <w:jc w:val="center"/>
              <w:rPr>
                <w:rFonts w:ascii="Arial" w:hAnsi="Arial" w:cs="Arial"/>
                <w:b/>
                <w:sz w:val="24"/>
                <w:szCs w:val="24"/>
                <w:highlight w:val="black"/>
              </w:rPr>
            </w:pPr>
            <w:r w:rsidRPr="00FC0454">
              <w:rPr>
                <w:rFonts w:ascii="Arial" w:hAnsi="Arial" w:cs="Arial"/>
                <w:b/>
                <w:sz w:val="24"/>
                <w:szCs w:val="24"/>
                <w:highlight w:val="black"/>
              </w:rPr>
              <w:t>Aaaa</w:t>
            </w:r>
          </w:p>
        </w:tc>
        <w:tc>
          <w:tcPr>
            <w:tcW w:w="1559" w:type="dxa"/>
          </w:tcPr>
          <w:p w:rsidR="000C23BE" w:rsidRPr="00FC0454" w:rsidRDefault="000C23BE" w:rsidP="00653D8F">
            <w:pPr>
              <w:jc w:val="center"/>
              <w:rPr>
                <w:rFonts w:ascii="Arial" w:hAnsi="Arial" w:cs="Arial"/>
                <w:b/>
                <w:sz w:val="24"/>
                <w:szCs w:val="24"/>
                <w:highlight w:val="black"/>
              </w:rPr>
            </w:pPr>
            <w:r w:rsidRPr="00FC0454">
              <w:rPr>
                <w:rFonts w:ascii="Arial" w:hAnsi="Arial" w:cs="Arial"/>
                <w:b/>
                <w:sz w:val="24"/>
                <w:szCs w:val="24"/>
                <w:highlight w:val="black"/>
              </w:rPr>
              <w:t>aaaaaaaaa</w:t>
            </w:r>
          </w:p>
        </w:tc>
      </w:tr>
      <w:tr w:rsidR="000C23BE" w:rsidRPr="00FC0454" w:rsidTr="00653D8F">
        <w:trPr>
          <w:trHeight w:val="75"/>
        </w:trPr>
        <w:tc>
          <w:tcPr>
            <w:tcW w:w="1007" w:type="dxa"/>
            <w:vMerge/>
          </w:tcPr>
          <w:p w:rsidR="000C23BE" w:rsidRPr="00FC0454" w:rsidRDefault="000C23BE" w:rsidP="00653D8F">
            <w:pPr>
              <w:jc w:val="center"/>
              <w:rPr>
                <w:rFonts w:ascii="Arial" w:hAnsi="Arial" w:cs="Arial"/>
                <w:b/>
                <w:sz w:val="24"/>
                <w:szCs w:val="24"/>
              </w:rPr>
            </w:pPr>
          </w:p>
        </w:tc>
        <w:tc>
          <w:tcPr>
            <w:tcW w:w="6076" w:type="dxa"/>
          </w:tcPr>
          <w:p w:rsidR="000C23BE" w:rsidRPr="00FC0454" w:rsidRDefault="000C23BE" w:rsidP="00653D8F">
            <w:pPr>
              <w:jc w:val="right"/>
              <w:rPr>
                <w:rFonts w:ascii="Arial" w:hAnsi="Arial" w:cs="Arial"/>
                <w:sz w:val="24"/>
                <w:szCs w:val="24"/>
              </w:rPr>
            </w:pPr>
            <w:r w:rsidRPr="00FC0454">
              <w:rPr>
                <w:rFonts w:ascii="Arial" w:hAnsi="Arial" w:cs="Arial"/>
                <w:sz w:val="24"/>
                <w:szCs w:val="24"/>
              </w:rPr>
              <w:t>Até 20m², por m²</w:t>
            </w:r>
          </w:p>
        </w:tc>
        <w:tc>
          <w:tcPr>
            <w:tcW w:w="992" w:type="dxa"/>
          </w:tcPr>
          <w:p w:rsidR="000C23BE" w:rsidRPr="00FC0454" w:rsidRDefault="000C23BE" w:rsidP="00653D8F">
            <w:pPr>
              <w:jc w:val="center"/>
              <w:rPr>
                <w:rFonts w:ascii="Arial" w:hAnsi="Arial" w:cs="Arial"/>
                <w:b/>
                <w:sz w:val="24"/>
                <w:szCs w:val="24"/>
              </w:rPr>
            </w:pPr>
            <w:r w:rsidRPr="00FC0454">
              <w:rPr>
                <w:rFonts w:ascii="Arial" w:hAnsi="Arial" w:cs="Arial"/>
                <w:b/>
                <w:sz w:val="24"/>
                <w:szCs w:val="24"/>
              </w:rPr>
              <w:t>0,01</w:t>
            </w:r>
          </w:p>
        </w:tc>
        <w:tc>
          <w:tcPr>
            <w:tcW w:w="1559" w:type="dxa"/>
          </w:tcPr>
          <w:p w:rsidR="000C23BE" w:rsidRPr="00FC0454" w:rsidRDefault="000C23BE" w:rsidP="00653D8F">
            <w:pPr>
              <w:jc w:val="center"/>
              <w:rPr>
                <w:rFonts w:ascii="Arial" w:hAnsi="Arial" w:cs="Arial"/>
                <w:b/>
                <w:sz w:val="24"/>
                <w:szCs w:val="24"/>
              </w:rPr>
            </w:pPr>
            <w:r w:rsidRPr="00FC0454">
              <w:rPr>
                <w:rFonts w:ascii="Arial" w:hAnsi="Arial" w:cs="Arial"/>
                <w:b/>
                <w:sz w:val="24"/>
                <w:szCs w:val="24"/>
              </w:rPr>
              <w:t>-</w:t>
            </w:r>
          </w:p>
        </w:tc>
      </w:tr>
      <w:tr w:rsidR="000C23BE" w:rsidRPr="00FC0454" w:rsidTr="00653D8F">
        <w:trPr>
          <w:trHeight w:val="75"/>
        </w:trPr>
        <w:tc>
          <w:tcPr>
            <w:tcW w:w="1007" w:type="dxa"/>
            <w:vMerge/>
          </w:tcPr>
          <w:p w:rsidR="000C23BE" w:rsidRPr="00FC0454" w:rsidRDefault="000C23BE" w:rsidP="00653D8F">
            <w:pPr>
              <w:jc w:val="center"/>
              <w:rPr>
                <w:rFonts w:ascii="Arial" w:hAnsi="Arial" w:cs="Arial"/>
                <w:b/>
                <w:sz w:val="24"/>
                <w:szCs w:val="24"/>
              </w:rPr>
            </w:pPr>
          </w:p>
        </w:tc>
        <w:tc>
          <w:tcPr>
            <w:tcW w:w="6076" w:type="dxa"/>
          </w:tcPr>
          <w:p w:rsidR="000C23BE" w:rsidRPr="00FC0454" w:rsidRDefault="000C23BE" w:rsidP="00653D8F">
            <w:pPr>
              <w:jc w:val="right"/>
              <w:rPr>
                <w:rFonts w:ascii="Arial" w:hAnsi="Arial" w:cs="Arial"/>
                <w:sz w:val="24"/>
                <w:szCs w:val="24"/>
              </w:rPr>
            </w:pPr>
            <w:r w:rsidRPr="00FC0454">
              <w:rPr>
                <w:rFonts w:ascii="Arial" w:hAnsi="Arial" w:cs="Arial"/>
                <w:sz w:val="24"/>
                <w:szCs w:val="24"/>
              </w:rPr>
              <w:t>Acima de 20m², por m²</w:t>
            </w:r>
          </w:p>
        </w:tc>
        <w:tc>
          <w:tcPr>
            <w:tcW w:w="992" w:type="dxa"/>
          </w:tcPr>
          <w:p w:rsidR="000C23BE" w:rsidRPr="00FC0454" w:rsidRDefault="000C23BE" w:rsidP="00653D8F">
            <w:pPr>
              <w:jc w:val="center"/>
              <w:rPr>
                <w:rFonts w:ascii="Arial" w:hAnsi="Arial" w:cs="Arial"/>
                <w:b/>
                <w:sz w:val="24"/>
                <w:szCs w:val="24"/>
              </w:rPr>
            </w:pPr>
            <w:r w:rsidRPr="00FC0454">
              <w:rPr>
                <w:rFonts w:ascii="Arial" w:hAnsi="Arial" w:cs="Arial"/>
                <w:b/>
                <w:sz w:val="24"/>
                <w:szCs w:val="24"/>
              </w:rPr>
              <w:t>0,009</w:t>
            </w:r>
          </w:p>
        </w:tc>
        <w:tc>
          <w:tcPr>
            <w:tcW w:w="1559" w:type="dxa"/>
          </w:tcPr>
          <w:p w:rsidR="000C23BE" w:rsidRPr="00FC0454" w:rsidRDefault="000C23BE" w:rsidP="00653D8F">
            <w:pPr>
              <w:jc w:val="center"/>
              <w:rPr>
                <w:rFonts w:ascii="Arial" w:hAnsi="Arial" w:cs="Arial"/>
                <w:b/>
                <w:sz w:val="24"/>
                <w:szCs w:val="24"/>
              </w:rPr>
            </w:pPr>
            <w:r w:rsidRPr="00FC0454">
              <w:rPr>
                <w:rFonts w:ascii="Arial" w:hAnsi="Arial" w:cs="Arial"/>
                <w:b/>
                <w:sz w:val="24"/>
                <w:szCs w:val="24"/>
              </w:rPr>
              <w:t>-</w:t>
            </w:r>
          </w:p>
        </w:tc>
      </w:tr>
      <w:tr w:rsidR="000C23BE" w:rsidRPr="00FC0454" w:rsidTr="00653D8F">
        <w:trPr>
          <w:trHeight w:val="57"/>
        </w:trPr>
        <w:tc>
          <w:tcPr>
            <w:tcW w:w="1007" w:type="dxa"/>
            <w:vMerge w:val="restart"/>
          </w:tcPr>
          <w:p w:rsidR="000C23BE" w:rsidRPr="00FC0454" w:rsidRDefault="000C23BE" w:rsidP="00653D8F">
            <w:pPr>
              <w:jc w:val="center"/>
              <w:rPr>
                <w:rFonts w:ascii="Arial" w:hAnsi="Arial" w:cs="Arial"/>
                <w:b/>
                <w:sz w:val="24"/>
                <w:szCs w:val="24"/>
              </w:rPr>
            </w:pPr>
          </w:p>
          <w:p w:rsidR="000C23BE" w:rsidRPr="00FC0454" w:rsidRDefault="000C23BE" w:rsidP="00653D8F">
            <w:pPr>
              <w:jc w:val="center"/>
              <w:rPr>
                <w:rFonts w:ascii="Arial" w:hAnsi="Arial" w:cs="Arial"/>
                <w:b/>
                <w:sz w:val="24"/>
                <w:szCs w:val="24"/>
              </w:rPr>
            </w:pPr>
            <w:r w:rsidRPr="00FC0454">
              <w:rPr>
                <w:rFonts w:ascii="Arial" w:hAnsi="Arial" w:cs="Arial"/>
                <w:b/>
                <w:sz w:val="24"/>
                <w:szCs w:val="24"/>
              </w:rPr>
              <w:t>4</w:t>
            </w:r>
          </w:p>
          <w:p w:rsidR="000C23BE" w:rsidRPr="00FC0454" w:rsidRDefault="000C23BE" w:rsidP="00653D8F">
            <w:pPr>
              <w:jc w:val="center"/>
              <w:rPr>
                <w:rFonts w:ascii="Arial" w:hAnsi="Arial" w:cs="Arial"/>
                <w:b/>
                <w:sz w:val="24"/>
                <w:szCs w:val="24"/>
              </w:rPr>
            </w:pPr>
          </w:p>
        </w:tc>
        <w:tc>
          <w:tcPr>
            <w:tcW w:w="6076" w:type="dxa"/>
          </w:tcPr>
          <w:p w:rsidR="000C23BE" w:rsidRPr="00FC0454" w:rsidRDefault="000C23BE" w:rsidP="00653D8F">
            <w:pPr>
              <w:jc w:val="both"/>
              <w:rPr>
                <w:rFonts w:ascii="Arial" w:hAnsi="Arial" w:cs="Arial"/>
                <w:sz w:val="24"/>
                <w:szCs w:val="24"/>
              </w:rPr>
            </w:pPr>
            <w:r w:rsidRPr="00FC0454">
              <w:rPr>
                <w:rFonts w:ascii="Arial" w:hAnsi="Arial" w:cs="Arial"/>
                <w:sz w:val="24"/>
                <w:szCs w:val="24"/>
              </w:rPr>
              <w:t>Pit Dog’s e similares (em área pública):</w:t>
            </w:r>
          </w:p>
        </w:tc>
        <w:tc>
          <w:tcPr>
            <w:tcW w:w="992" w:type="dxa"/>
          </w:tcPr>
          <w:p w:rsidR="000C23BE" w:rsidRPr="00FC0454" w:rsidRDefault="000C23BE" w:rsidP="00653D8F">
            <w:pPr>
              <w:jc w:val="center"/>
              <w:rPr>
                <w:rFonts w:ascii="Arial" w:hAnsi="Arial" w:cs="Arial"/>
                <w:b/>
                <w:sz w:val="24"/>
                <w:szCs w:val="24"/>
                <w:highlight w:val="black"/>
              </w:rPr>
            </w:pPr>
            <w:r w:rsidRPr="00FC0454">
              <w:rPr>
                <w:rFonts w:ascii="Arial" w:hAnsi="Arial" w:cs="Arial"/>
                <w:b/>
                <w:sz w:val="24"/>
                <w:szCs w:val="24"/>
                <w:highlight w:val="black"/>
              </w:rPr>
              <w:t>aaaa</w:t>
            </w:r>
          </w:p>
        </w:tc>
        <w:tc>
          <w:tcPr>
            <w:tcW w:w="1559" w:type="dxa"/>
          </w:tcPr>
          <w:p w:rsidR="000C23BE" w:rsidRPr="00FC0454" w:rsidRDefault="000C23BE" w:rsidP="00653D8F">
            <w:pPr>
              <w:jc w:val="center"/>
              <w:rPr>
                <w:rFonts w:ascii="Arial" w:hAnsi="Arial" w:cs="Arial"/>
                <w:b/>
                <w:sz w:val="24"/>
                <w:szCs w:val="24"/>
                <w:highlight w:val="black"/>
              </w:rPr>
            </w:pPr>
            <w:r w:rsidRPr="00FC0454">
              <w:rPr>
                <w:rFonts w:ascii="Arial" w:hAnsi="Arial" w:cs="Arial"/>
                <w:b/>
                <w:sz w:val="24"/>
                <w:szCs w:val="24"/>
                <w:highlight w:val="black"/>
              </w:rPr>
              <w:t>aaaaaaaaa</w:t>
            </w:r>
          </w:p>
        </w:tc>
      </w:tr>
      <w:tr w:rsidR="000C23BE" w:rsidRPr="00FC0454" w:rsidTr="00653D8F">
        <w:trPr>
          <w:trHeight w:val="56"/>
        </w:trPr>
        <w:tc>
          <w:tcPr>
            <w:tcW w:w="1007" w:type="dxa"/>
            <w:vMerge/>
          </w:tcPr>
          <w:p w:rsidR="000C23BE" w:rsidRPr="00FC0454" w:rsidRDefault="000C23BE" w:rsidP="00653D8F">
            <w:pPr>
              <w:jc w:val="center"/>
              <w:rPr>
                <w:rFonts w:ascii="Arial" w:hAnsi="Arial" w:cs="Arial"/>
                <w:b/>
                <w:sz w:val="24"/>
                <w:szCs w:val="24"/>
              </w:rPr>
            </w:pPr>
          </w:p>
        </w:tc>
        <w:tc>
          <w:tcPr>
            <w:tcW w:w="6076" w:type="dxa"/>
          </w:tcPr>
          <w:p w:rsidR="000C23BE" w:rsidRPr="00FC0454" w:rsidRDefault="000C23BE" w:rsidP="00653D8F">
            <w:pPr>
              <w:jc w:val="right"/>
              <w:rPr>
                <w:rFonts w:ascii="Arial" w:hAnsi="Arial" w:cs="Arial"/>
                <w:sz w:val="24"/>
                <w:szCs w:val="24"/>
              </w:rPr>
            </w:pPr>
            <w:r w:rsidRPr="00FC0454">
              <w:rPr>
                <w:rFonts w:ascii="Arial" w:hAnsi="Arial" w:cs="Arial"/>
                <w:sz w:val="24"/>
                <w:szCs w:val="24"/>
              </w:rPr>
              <w:t>Até 20m², por m²</w:t>
            </w:r>
          </w:p>
        </w:tc>
        <w:tc>
          <w:tcPr>
            <w:tcW w:w="992" w:type="dxa"/>
          </w:tcPr>
          <w:p w:rsidR="000C23BE" w:rsidRPr="00FC0454" w:rsidRDefault="000C23BE" w:rsidP="00653D8F">
            <w:pPr>
              <w:jc w:val="center"/>
              <w:rPr>
                <w:rFonts w:ascii="Arial" w:hAnsi="Arial" w:cs="Arial"/>
                <w:b/>
                <w:sz w:val="24"/>
                <w:szCs w:val="24"/>
              </w:rPr>
            </w:pPr>
            <w:r w:rsidRPr="00FC0454">
              <w:rPr>
                <w:rFonts w:ascii="Arial" w:hAnsi="Arial" w:cs="Arial"/>
                <w:b/>
                <w:sz w:val="24"/>
                <w:szCs w:val="24"/>
              </w:rPr>
              <w:t>-</w:t>
            </w:r>
          </w:p>
        </w:tc>
        <w:tc>
          <w:tcPr>
            <w:tcW w:w="1559" w:type="dxa"/>
          </w:tcPr>
          <w:p w:rsidR="000C23BE" w:rsidRPr="00FC0454" w:rsidRDefault="000C23BE" w:rsidP="00653D8F">
            <w:pPr>
              <w:jc w:val="center"/>
              <w:rPr>
                <w:rFonts w:ascii="Arial" w:hAnsi="Arial" w:cs="Arial"/>
                <w:b/>
                <w:sz w:val="24"/>
                <w:szCs w:val="24"/>
              </w:rPr>
            </w:pPr>
            <w:r w:rsidRPr="00FC0454">
              <w:rPr>
                <w:rFonts w:ascii="Arial" w:hAnsi="Arial" w:cs="Arial"/>
                <w:b/>
                <w:sz w:val="24"/>
                <w:szCs w:val="24"/>
              </w:rPr>
              <w:t>0,75</w:t>
            </w:r>
          </w:p>
        </w:tc>
      </w:tr>
      <w:tr w:rsidR="000C23BE" w:rsidRPr="00FC0454" w:rsidTr="00653D8F">
        <w:trPr>
          <w:trHeight w:val="56"/>
        </w:trPr>
        <w:tc>
          <w:tcPr>
            <w:tcW w:w="1007" w:type="dxa"/>
            <w:vMerge/>
          </w:tcPr>
          <w:p w:rsidR="000C23BE" w:rsidRPr="00FC0454" w:rsidRDefault="000C23BE" w:rsidP="00653D8F">
            <w:pPr>
              <w:jc w:val="center"/>
              <w:rPr>
                <w:rFonts w:ascii="Arial" w:hAnsi="Arial" w:cs="Arial"/>
                <w:b/>
                <w:sz w:val="24"/>
                <w:szCs w:val="24"/>
              </w:rPr>
            </w:pPr>
          </w:p>
        </w:tc>
        <w:tc>
          <w:tcPr>
            <w:tcW w:w="6076" w:type="dxa"/>
          </w:tcPr>
          <w:p w:rsidR="000C23BE" w:rsidRPr="00FC0454" w:rsidRDefault="000C23BE" w:rsidP="00653D8F">
            <w:pPr>
              <w:jc w:val="right"/>
              <w:rPr>
                <w:rFonts w:ascii="Arial" w:hAnsi="Arial" w:cs="Arial"/>
                <w:sz w:val="24"/>
                <w:szCs w:val="24"/>
              </w:rPr>
            </w:pPr>
            <w:r w:rsidRPr="00FC0454">
              <w:rPr>
                <w:rFonts w:ascii="Arial" w:hAnsi="Arial" w:cs="Arial"/>
                <w:sz w:val="24"/>
                <w:szCs w:val="24"/>
              </w:rPr>
              <w:t>Acima de 20m², por m²</w:t>
            </w:r>
          </w:p>
        </w:tc>
        <w:tc>
          <w:tcPr>
            <w:tcW w:w="992" w:type="dxa"/>
          </w:tcPr>
          <w:p w:rsidR="000C23BE" w:rsidRPr="00FC0454" w:rsidRDefault="000C23BE" w:rsidP="00653D8F">
            <w:pPr>
              <w:jc w:val="center"/>
              <w:rPr>
                <w:rFonts w:ascii="Arial" w:hAnsi="Arial" w:cs="Arial"/>
                <w:b/>
                <w:sz w:val="24"/>
                <w:szCs w:val="24"/>
              </w:rPr>
            </w:pPr>
            <w:r w:rsidRPr="00FC0454">
              <w:rPr>
                <w:rFonts w:ascii="Arial" w:hAnsi="Arial" w:cs="Arial"/>
                <w:b/>
                <w:sz w:val="24"/>
                <w:szCs w:val="24"/>
              </w:rPr>
              <w:t>-</w:t>
            </w:r>
          </w:p>
        </w:tc>
        <w:tc>
          <w:tcPr>
            <w:tcW w:w="1559" w:type="dxa"/>
          </w:tcPr>
          <w:p w:rsidR="000C23BE" w:rsidRPr="00FC0454" w:rsidRDefault="000C23BE" w:rsidP="00653D8F">
            <w:pPr>
              <w:jc w:val="center"/>
              <w:rPr>
                <w:rFonts w:ascii="Arial" w:hAnsi="Arial" w:cs="Arial"/>
                <w:b/>
                <w:sz w:val="24"/>
                <w:szCs w:val="24"/>
              </w:rPr>
            </w:pPr>
            <w:r w:rsidRPr="00FC0454">
              <w:rPr>
                <w:rFonts w:ascii="Arial" w:hAnsi="Arial" w:cs="Arial"/>
                <w:b/>
                <w:sz w:val="24"/>
                <w:szCs w:val="24"/>
              </w:rPr>
              <w:t>1,00</w:t>
            </w:r>
          </w:p>
        </w:tc>
      </w:tr>
      <w:tr w:rsidR="000C23BE" w:rsidRPr="00FC0454" w:rsidTr="00653D8F">
        <w:trPr>
          <w:trHeight w:val="56"/>
        </w:trPr>
        <w:tc>
          <w:tcPr>
            <w:tcW w:w="1007" w:type="dxa"/>
            <w:vMerge/>
          </w:tcPr>
          <w:p w:rsidR="000C23BE" w:rsidRPr="00FC0454" w:rsidRDefault="000C23BE" w:rsidP="00653D8F">
            <w:pPr>
              <w:jc w:val="center"/>
              <w:rPr>
                <w:rFonts w:ascii="Arial" w:hAnsi="Arial" w:cs="Arial"/>
                <w:b/>
                <w:sz w:val="24"/>
                <w:szCs w:val="24"/>
              </w:rPr>
            </w:pPr>
          </w:p>
        </w:tc>
        <w:tc>
          <w:tcPr>
            <w:tcW w:w="6076" w:type="dxa"/>
          </w:tcPr>
          <w:p w:rsidR="000C23BE" w:rsidRPr="00FC0454" w:rsidRDefault="000C23BE" w:rsidP="00653D8F">
            <w:pPr>
              <w:jc w:val="right"/>
              <w:rPr>
                <w:rFonts w:ascii="Arial" w:hAnsi="Arial" w:cs="Arial"/>
                <w:sz w:val="24"/>
                <w:szCs w:val="24"/>
              </w:rPr>
            </w:pPr>
            <w:r w:rsidRPr="00FC0454">
              <w:rPr>
                <w:rFonts w:ascii="Arial" w:hAnsi="Arial" w:cs="Arial"/>
                <w:sz w:val="24"/>
                <w:szCs w:val="24"/>
              </w:rPr>
              <w:t>Acima de 25m²</w:t>
            </w:r>
          </w:p>
        </w:tc>
        <w:tc>
          <w:tcPr>
            <w:tcW w:w="992" w:type="dxa"/>
          </w:tcPr>
          <w:p w:rsidR="000C23BE" w:rsidRPr="00FC0454" w:rsidRDefault="000C23BE" w:rsidP="00653D8F">
            <w:pPr>
              <w:jc w:val="center"/>
              <w:rPr>
                <w:rFonts w:ascii="Arial" w:hAnsi="Arial" w:cs="Arial"/>
                <w:b/>
                <w:sz w:val="24"/>
                <w:szCs w:val="24"/>
              </w:rPr>
            </w:pPr>
            <w:r w:rsidRPr="00FC0454">
              <w:rPr>
                <w:rFonts w:ascii="Arial" w:hAnsi="Arial" w:cs="Arial"/>
                <w:b/>
                <w:sz w:val="24"/>
                <w:szCs w:val="24"/>
              </w:rPr>
              <w:t>-</w:t>
            </w:r>
          </w:p>
        </w:tc>
        <w:tc>
          <w:tcPr>
            <w:tcW w:w="1559" w:type="dxa"/>
          </w:tcPr>
          <w:p w:rsidR="000C23BE" w:rsidRPr="00FC0454" w:rsidRDefault="000C23BE" w:rsidP="00653D8F">
            <w:pPr>
              <w:jc w:val="center"/>
              <w:rPr>
                <w:rFonts w:ascii="Arial" w:hAnsi="Arial" w:cs="Arial"/>
                <w:b/>
                <w:sz w:val="24"/>
                <w:szCs w:val="24"/>
              </w:rPr>
            </w:pPr>
            <w:r w:rsidRPr="00FC0454">
              <w:rPr>
                <w:rFonts w:ascii="Arial" w:hAnsi="Arial" w:cs="Arial"/>
                <w:b/>
                <w:sz w:val="24"/>
                <w:szCs w:val="24"/>
              </w:rPr>
              <w:t>1,00 + 0,20 por m² excedente</w:t>
            </w:r>
          </w:p>
        </w:tc>
      </w:tr>
      <w:tr w:rsidR="000C23BE" w:rsidRPr="00FC0454" w:rsidTr="00653D8F">
        <w:trPr>
          <w:trHeight w:val="113"/>
        </w:trPr>
        <w:tc>
          <w:tcPr>
            <w:tcW w:w="1007" w:type="dxa"/>
            <w:vMerge w:val="restart"/>
          </w:tcPr>
          <w:p w:rsidR="000C23BE" w:rsidRPr="00FC0454" w:rsidRDefault="000C23BE" w:rsidP="00653D8F">
            <w:pPr>
              <w:jc w:val="center"/>
              <w:rPr>
                <w:rFonts w:ascii="Arial" w:hAnsi="Arial" w:cs="Arial"/>
                <w:b/>
                <w:sz w:val="24"/>
                <w:szCs w:val="24"/>
              </w:rPr>
            </w:pPr>
            <w:r w:rsidRPr="00FC0454">
              <w:rPr>
                <w:rFonts w:ascii="Arial" w:hAnsi="Arial" w:cs="Arial"/>
                <w:b/>
                <w:sz w:val="24"/>
                <w:szCs w:val="24"/>
              </w:rPr>
              <w:t>5</w:t>
            </w:r>
          </w:p>
        </w:tc>
        <w:tc>
          <w:tcPr>
            <w:tcW w:w="6076" w:type="dxa"/>
          </w:tcPr>
          <w:p w:rsidR="000C23BE" w:rsidRPr="00FC0454" w:rsidRDefault="000C23BE" w:rsidP="00653D8F">
            <w:pPr>
              <w:jc w:val="both"/>
              <w:rPr>
                <w:rFonts w:ascii="Arial" w:hAnsi="Arial" w:cs="Arial"/>
                <w:sz w:val="24"/>
                <w:szCs w:val="24"/>
              </w:rPr>
            </w:pPr>
            <w:r w:rsidRPr="00FC0454">
              <w:rPr>
                <w:rFonts w:ascii="Arial" w:hAnsi="Arial" w:cs="Arial"/>
                <w:sz w:val="24"/>
                <w:szCs w:val="24"/>
              </w:rPr>
              <w:t>Mesas e cadeiras:</w:t>
            </w:r>
          </w:p>
        </w:tc>
        <w:tc>
          <w:tcPr>
            <w:tcW w:w="992" w:type="dxa"/>
          </w:tcPr>
          <w:p w:rsidR="000C23BE" w:rsidRPr="00FC0454" w:rsidRDefault="000C23BE" w:rsidP="00653D8F">
            <w:pPr>
              <w:jc w:val="center"/>
              <w:rPr>
                <w:rFonts w:ascii="Arial" w:hAnsi="Arial" w:cs="Arial"/>
                <w:b/>
                <w:sz w:val="24"/>
                <w:szCs w:val="24"/>
                <w:highlight w:val="black"/>
              </w:rPr>
            </w:pPr>
            <w:r w:rsidRPr="00FC0454">
              <w:rPr>
                <w:rFonts w:ascii="Arial" w:hAnsi="Arial" w:cs="Arial"/>
                <w:b/>
                <w:sz w:val="24"/>
                <w:szCs w:val="24"/>
                <w:highlight w:val="black"/>
              </w:rPr>
              <w:t>aaaa</w:t>
            </w:r>
          </w:p>
        </w:tc>
        <w:tc>
          <w:tcPr>
            <w:tcW w:w="1559" w:type="dxa"/>
          </w:tcPr>
          <w:p w:rsidR="000C23BE" w:rsidRPr="00FC0454" w:rsidRDefault="000C23BE" w:rsidP="00653D8F">
            <w:pPr>
              <w:jc w:val="center"/>
              <w:rPr>
                <w:rFonts w:ascii="Arial" w:hAnsi="Arial" w:cs="Arial"/>
                <w:b/>
                <w:sz w:val="24"/>
                <w:szCs w:val="24"/>
                <w:highlight w:val="black"/>
              </w:rPr>
            </w:pPr>
            <w:r w:rsidRPr="00FC0454">
              <w:rPr>
                <w:rFonts w:ascii="Arial" w:hAnsi="Arial" w:cs="Arial"/>
                <w:b/>
                <w:sz w:val="24"/>
                <w:szCs w:val="24"/>
                <w:highlight w:val="black"/>
              </w:rPr>
              <w:t>aaaaaaaaa</w:t>
            </w:r>
          </w:p>
        </w:tc>
      </w:tr>
      <w:tr w:rsidR="000C23BE" w:rsidRPr="00FC0454" w:rsidTr="00653D8F">
        <w:trPr>
          <w:trHeight w:val="112"/>
        </w:trPr>
        <w:tc>
          <w:tcPr>
            <w:tcW w:w="1007" w:type="dxa"/>
            <w:vMerge/>
          </w:tcPr>
          <w:p w:rsidR="000C23BE" w:rsidRPr="00FC0454" w:rsidRDefault="000C23BE" w:rsidP="00653D8F">
            <w:pPr>
              <w:jc w:val="center"/>
              <w:rPr>
                <w:rFonts w:ascii="Arial" w:hAnsi="Arial" w:cs="Arial"/>
                <w:b/>
                <w:sz w:val="24"/>
                <w:szCs w:val="24"/>
              </w:rPr>
            </w:pPr>
          </w:p>
        </w:tc>
        <w:tc>
          <w:tcPr>
            <w:tcW w:w="6076" w:type="dxa"/>
          </w:tcPr>
          <w:p w:rsidR="000C23BE" w:rsidRPr="00FC0454" w:rsidRDefault="000C23BE" w:rsidP="00653D8F">
            <w:pPr>
              <w:jc w:val="right"/>
              <w:rPr>
                <w:rFonts w:ascii="Arial" w:hAnsi="Arial" w:cs="Arial"/>
                <w:sz w:val="24"/>
                <w:szCs w:val="24"/>
              </w:rPr>
            </w:pPr>
            <w:r w:rsidRPr="00FC0454">
              <w:rPr>
                <w:rFonts w:ascii="Arial" w:hAnsi="Arial" w:cs="Arial"/>
                <w:sz w:val="24"/>
                <w:szCs w:val="24"/>
              </w:rPr>
              <w:t>Por m² ou fração</w:t>
            </w:r>
          </w:p>
        </w:tc>
        <w:tc>
          <w:tcPr>
            <w:tcW w:w="992" w:type="dxa"/>
          </w:tcPr>
          <w:p w:rsidR="000C23BE" w:rsidRPr="00FC0454" w:rsidRDefault="000C23BE" w:rsidP="00653D8F">
            <w:pPr>
              <w:jc w:val="center"/>
              <w:rPr>
                <w:rFonts w:ascii="Arial" w:hAnsi="Arial" w:cs="Arial"/>
                <w:b/>
                <w:sz w:val="24"/>
                <w:szCs w:val="24"/>
              </w:rPr>
            </w:pPr>
            <w:r w:rsidRPr="00FC0454">
              <w:rPr>
                <w:rFonts w:ascii="Arial" w:hAnsi="Arial" w:cs="Arial"/>
                <w:b/>
                <w:sz w:val="24"/>
                <w:szCs w:val="24"/>
              </w:rPr>
              <w:t>0,01</w:t>
            </w:r>
          </w:p>
        </w:tc>
        <w:tc>
          <w:tcPr>
            <w:tcW w:w="1559" w:type="dxa"/>
          </w:tcPr>
          <w:p w:rsidR="000C23BE" w:rsidRPr="00FC0454" w:rsidRDefault="000C23BE" w:rsidP="00653D8F">
            <w:pPr>
              <w:jc w:val="center"/>
              <w:rPr>
                <w:rFonts w:ascii="Arial" w:hAnsi="Arial" w:cs="Arial"/>
                <w:b/>
                <w:sz w:val="24"/>
                <w:szCs w:val="24"/>
              </w:rPr>
            </w:pPr>
            <w:r w:rsidRPr="00FC0454">
              <w:rPr>
                <w:rFonts w:ascii="Arial" w:hAnsi="Arial" w:cs="Arial"/>
                <w:b/>
                <w:sz w:val="24"/>
                <w:szCs w:val="24"/>
              </w:rPr>
              <w:t>2,00</w:t>
            </w:r>
          </w:p>
        </w:tc>
      </w:tr>
      <w:tr w:rsidR="000C23BE" w:rsidRPr="00FC0454" w:rsidTr="00653D8F">
        <w:trPr>
          <w:trHeight w:val="113"/>
        </w:trPr>
        <w:tc>
          <w:tcPr>
            <w:tcW w:w="1007" w:type="dxa"/>
            <w:vMerge w:val="restart"/>
          </w:tcPr>
          <w:p w:rsidR="000C23BE" w:rsidRPr="00FC0454" w:rsidRDefault="000C23BE" w:rsidP="00653D8F">
            <w:pPr>
              <w:jc w:val="center"/>
              <w:rPr>
                <w:rFonts w:ascii="Arial" w:hAnsi="Arial" w:cs="Arial"/>
                <w:b/>
                <w:sz w:val="24"/>
                <w:szCs w:val="24"/>
              </w:rPr>
            </w:pPr>
            <w:r w:rsidRPr="00FC0454">
              <w:rPr>
                <w:rFonts w:ascii="Arial" w:hAnsi="Arial" w:cs="Arial"/>
                <w:b/>
                <w:sz w:val="24"/>
                <w:szCs w:val="24"/>
              </w:rPr>
              <w:t>6</w:t>
            </w:r>
          </w:p>
        </w:tc>
        <w:tc>
          <w:tcPr>
            <w:tcW w:w="6076" w:type="dxa"/>
          </w:tcPr>
          <w:p w:rsidR="000C23BE" w:rsidRPr="00FC0454" w:rsidRDefault="000C23BE" w:rsidP="00653D8F">
            <w:pPr>
              <w:jc w:val="both"/>
              <w:rPr>
                <w:rFonts w:ascii="Arial" w:hAnsi="Arial" w:cs="Arial"/>
                <w:sz w:val="24"/>
                <w:szCs w:val="24"/>
              </w:rPr>
            </w:pPr>
            <w:r w:rsidRPr="00FC0454">
              <w:rPr>
                <w:rFonts w:ascii="Arial" w:hAnsi="Arial" w:cs="Arial"/>
                <w:sz w:val="24"/>
                <w:szCs w:val="24"/>
              </w:rPr>
              <w:t>Bancas de revistas e similares</w:t>
            </w:r>
          </w:p>
        </w:tc>
        <w:tc>
          <w:tcPr>
            <w:tcW w:w="992" w:type="dxa"/>
          </w:tcPr>
          <w:p w:rsidR="000C23BE" w:rsidRPr="00FC0454" w:rsidRDefault="000C23BE" w:rsidP="00653D8F">
            <w:pPr>
              <w:jc w:val="center"/>
              <w:rPr>
                <w:rFonts w:ascii="Arial" w:hAnsi="Arial" w:cs="Arial"/>
                <w:b/>
                <w:sz w:val="24"/>
                <w:szCs w:val="24"/>
              </w:rPr>
            </w:pPr>
          </w:p>
        </w:tc>
        <w:tc>
          <w:tcPr>
            <w:tcW w:w="1559" w:type="dxa"/>
          </w:tcPr>
          <w:p w:rsidR="000C23BE" w:rsidRPr="00FC0454" w:rsidRDefault="000C23BE" w:rsidP="00653D8F">
            <w:pPr>
              <w:jc w:val="center"/>
              <w:rPr>
                <w:rFonts w:ascii="Arial" w:hAnsi="Arial" w:cs="Arial"/>
                <w:b/>
                <w:sz w:val="24"/>
                <w:szCs w:val="24"/>
              </w:rPr>
            </w:pPr>
          </w:p>
        </w:tc>
      </w:tr>
      <w:tr w:rsidR="000C23BE" w:rsidRPr="00FC0454" w:rsidTr="00653D8F">
        <w:trPr>
          <w:trHeight w:val="112"/>
        </w:trPr>
        <w:tc>
          <w:tcPr>
            <w:tcW w:w="1007" w:type="dxa"/>
            <w:vMerge/>
          </w:tcPr>
          <w:p w:rsidR="000C23BE" w:rsidRPr="00FC0454" w:rsidRDefault="000C23BE" w:rsidP="00653D8F">
            <w:pPr>
              <w:jc w:val="center"/>
              <w:rPr>
                <w:rFonts w:ascii="Arial" w:hAnsi="Arial" w:cs="Arial"/>
                <w:b/>
                <w:sz w:val="24"/>
                <w:szCs w:val="24"/>
              </w:rPr>
            </w:pPr>
          </w:p>
        </w:tc>
        <w:tc>
          <w:tcPr>
            <w:tcW w:w="6076" w:type="dxa"/>
          </w:tcPr>
          <w:p w:rsidR="000C23BE" w:rsidRPr="00FC0454" w:rsidRDefault="000C23BE" w:rsidP="00653D8F">
            <w:pPr>
              <w:jc w:val="right"/>
              <w:rPr>
                <w:rFonts w:ascii="Arial" w:hAnsi="Arial" w:cs="Arial"/>
                <w:sz w:val="24"/>
                <w:szCs w:val="24"/>
              </w:rPr>
            </w:pPr>
            <w:r w:rsidRPr="00FC0454">
              <w:rPr>
                <w:rFonts w:ascii="Arial" w:hAnsi="Arial" w:cs="Arial"/>
                <w:sz w:val="24"/>
                <w:szCs w:val="24"/>
              </w:rPr>
              <w:t>Por unidade</w:t>
            </w:r>
          </w:p>
        </w:tc>
        <w:tc>
          <w:tcPr>
            <w:tcW w:w="992" w:type="dxa"/>
          </w:tcPr>
          <w:p w:rsidR="000C23BE" w:rsidRPr="00FC0454" w:rsidRDefault="000C23BE" w:rsidP="00653D8F">
            <w:pPr>
              <w:jc w:val="center"/>
              <w:rPr>
                <w:rFonts w:ascii="Arial" w:hAnsi="Arial" w:cs="Arial"/>
                <w:b/>
                <w:sz w:val="24"/>
                <w:szCs w:val="24"/>
              </w:rPr>
            </w:pPr>
            <w:r w:rsidRPr="00FC0454">
              <w:rPr>
                <w:rFonts w:ascii="Arial" w:hAnsi="Arial" w:cs="Arial"/>
                <w:b/>
                <w:sz w:val="24"/>
                <w:szCs w:val="24"/>
              </w:rPr>
              <w:t>0,075</w:t>
            </w:r>
          </w:p>
        </w:tc>
        <w:tc>
          <w:tcPr>
            <w:tcW w:w="1559" w:type="dxa"/>
          </w:tcPr>
          <w:p w:rsidR="000C23BE" w:rsidRPr="00FC0454" w:rsidRDefault="000C23BE" w:rsidP="00653D8F">
            <w:pPr>
              <w:jc w:val="center"/>
              <w:rPr>
                <w:rFonts w:ascii="Arial" w:hAnsi="Arial" w:cs="Arial"/>
                <w:b/>
                <w:sz w:val="24"/>
                <w:szCs w:val="24"/>
              </w:rPr>
            </w:pPr>
            <w:r w:rsidRPr="00FC0454">
              <w:rPr>
                <w:rFonts w:ascii="Arial" w:hAnsi="Arial" w:cs="Arial"/>
                <w:b/>
                <w:sz w:val="24"/>
                <w:szCs w:val="24"/>
              </w:rPr>
              <w:t>0,60</w:t>
            </w:r>
          </w:p>
        </w:tc>
      </w:tr>
      <w:tr w:rsidR="000C23BE" w:rsidRPr="00FC0454" w:rsidTr="00653D8F">
        <w:trPr>
          <w:trHeight w:val="112"/>
        </w:trPr>
        <w:tc>
          <w:tcPr>
            <w:tcW w:w="1007" w:type="dxa"/>
          </w:tcPr>
          <w:p w:rsidR="000C23BE" w:rsidRPr="00FC0454" w:rsidRDefault="000C23BE" w:rsidP="00653D8F">
            <w:pPr>
              <w:jc w:val="center"/>
              <w:rPr>
                <w:rFonts w:ascii="Arial" w:hAnsi="Arial" w:cs="Arial"/>
                <w:b/>
                <w:sz w:val="24"/>
                <w:szCs w:val="24"/>
              </w:rPr>
            </w:pPr>
            <w:r w:rsidRPr="00FC0454">
              <w:rPr>
                <w:rFonts w:ascii="Arial" w:hAnsi="Arial" w:cs="Arial"/>
                <w:b/>
                <w:sz w:val="24"/>
                <w:szCs w:val="24"/>
              </w:rPr>
              <w:t>7</w:t>
            </w:r>
          </w:p>
        </w:tc>
        <w:tc>
          <w:tcPr>
            <w:tcW w:w="6076" w:type="dxa"/>
          </w:tcPr>
          <w:p w:rsidR="000C23BE" w:rsidRPr="00FC0454" w:rsidRDefault="000C23BE" w:rsidP="00653D8F">
            <w:pPr>
              <w:jc w:val="both"/>
              <w:rPr>
                <w:rFonts w:ascii="Arial" w:hAnsi="Arial" w:cs="Arial"/>
                <w:sz w:val="24"/>
                <w:szCs w:val="24"/>
              </w:rPr>
            </w:pPr>
            <w:r w:rsidRPr="00FC0454">
              <w:rPr>
                <w:rFonts w:ascii="Arial" w:hAnsi="Arial" w:cs="Arial"/>
                <w:sz w:val="24"/>
                <w:szCs w:val="24"/>
              </w:rPr>
              <w:t>Licença para interdição de vias públicas para realização de eventos e festejos, por local e por dia</w:t>
            </w:r>
          </w:p>
        </w:tc>
        <w:tc>
          <w:tcPr>
            <w:tcW w:w="992" w:type="dxa"/>
          </w:tcPr>
          <w:p w:rsidR="000C23BE" w:rsidRPr="00FC0454" w:rsidRDefault="000C23BE" w:rsidP="00653D8F">
            <w:pPr>
              <w:jc w:val="center"/>
              <w:rPr>
                <w:rFonts w:ascii="Arial" w:hAnsi="Arial" w:cs="Arial"/>
                <w:b/>
                <w:sz w:val="24"/>
                <w:szCs w:val="24"/>
              </w:rPr>
            </w:pPr>
            <w:r w:rsidRPr="00FC0454">
              <w:rPr>
                <w:rFonts w:ascii="Arial" w:hAnsi="Arial" w:cs="Arial"/>
                <w:b/>
                <w:sz w:val="24"/>
                <w:szCs w:val="24"/>
              </w:rPr>
              <w:t>2,00</w:t>
            </w:r>
          </w:p>
        </w:tc>
        <w:tc>
          <w:tcPr>
            <w:tcW w:w="1559" w:type="dxa"/>
          </w:tcPr>
          <w:p w:rsidR="000C23BE" w:rsidRPr="00FC0454" w:rsidRDefault="000C23BE" w:rsidP="00653D8F">
            <w:pPr>
              <w:jc w:val="center"/>
              <w:rPr>
                <w:rFonts w:ascii="Arial" w:hAnsi="Arial" w:cs="Arial"/>
                <w:b/>
                <w:sz w:val="24"/>
                <w:szCs w:val="24"/>
              </w:rPr>
            </w:pPr>
            <w:r w:rsidRPr="00FC0454">
              <w:rPr>
                <w:rFonts w:ascii="Arial" w:hAnsi="Arial" w:cs="Arial"/>
                <w:b/>
                <w:sz w:val="24"/>
                <w:szCs w:val="24"/>
              </w:rPr>
              <w:t>-</w:t>
            </w:r>
          </w:p>
        </w:tc>
      </w:tr>
    </w:tbl>
    <w:p w:rsidR="00202A48" w:rsidRPr="00FC0454" w:rsidRDefault="00202A48" w:rsidP="00FC0454">
      <w:pPr>
        <w:widowControl w:val="0"/>
        <w:tabs>
          <w:tab w:val="left" w:pos="1008"/>
        </w:tabs>
        <w:spacing w:line="360" w:lineRule="auto"/>
        <w:jc w:val="center"/>
        <w:rPr>
          <w:rFonts w:ascii="Arial" w:hAnsi="Arial" w:cs="Arial"/>
          <w:color w:val="000000"/>
          <w:sz w:val="24"/>
          <w:szCs w:val="24"/>
        </w:rPr>
      </w:pPr>
    </w:p>
    <w:p w:rsidR="003F5FE5" w:rsidRPr="00FC0454" w:rsidRDefault="003F5FE5" w:rsidP="00FC0454">
      <w:pPr>
        <w:widowControl w:val="0"/>
        <w:tabs>
          <w:tab w:val="left" w:pos="1008"/>
        </w:tabs>
        <w:spacing w:line="360" w:lineRule="auto"/>
        <w:jc w:val="center"/>
        <w:rPr>
          <w:rFonts w:ascii="Arial" w:hAnsi="Arial" w:cs="Arial"/>
          <w:color w:val="000000"/>
          <w:sz w:val="24"/>
          <w:szCs w:val="24"/>
        </w:rPr>
      </w:pPr>
    </w:p>
    <w:p w:rsidR="000C23BE" w:rsidRDefault="000C23BE" w:rsidP="00FC0454">
      <w:pPr>
        <w:spacing w:line="360" w:lineRule="auto"/>
        <w:rPr>
          <w:rFonts w:ascii="Arial" w:hAnsi="Arial" w:cs="Arial"/>
          <w:b/>
          <w:color w:val="000000" w:themeColor="text1"/>
          <w:sz w:val="24"/>
          <w:szCs w:val="24"/>
        </w:rPr>
      </w:pPr>
    </w:p>
    <w:p w:rsidR="00653D8F" w:rsidRDefault="00653D8F" w:rsidP="00FC0454">
      <w:pPr>
        <w:spacing w:line="360" w:lineRule="auto"/>
        <w:rPr>
          <w:rFonts w:ascii="Arial" w:hAnsi="Arial" w:cs="Arial"/>
          <w:b/>
          <w:color w:val="000000" w:themeColor="text1"/>
          <w:sz w:val="24"/>
          <w:szCs w:val="24"/>
        </w:rPr>
      </w:pPr>
    </w:p>
    <w:p w:rsidR="00653D8F" w:rsidRDefault="00653D8F" w:rsidP="00FC0454">
      <w:pPr>
        <w:spacing w:line="360" w:lineRule="auto"/>
        <w:rPr>
          <w:rFonts w:ascii="Arial" w:hAnsi="Arial" w:cs="Arial"/>
          <w:b/>
          <w:color w:val="000000" w:themeColor="text1"/>
          <w:sz w:val="24"/>
          <w:szCs w:val="24"/>
        </w:rPr>
      </w:pPr>
    </w:p>
    <w:p w:rsidR="00653D8F" w:rsidRPr="00FC0454" w:rsidRDefault="00653D8F" w:rsidP="00FC0454">
      <w:pPr>
        <w:spacing w:line="360" w:lineRule="auto"/>
        <w:rPr>
          <w:rFonts w:ascii="Arial" w:hAnsi="Arial" w:cs="Arial"/>
          <w:sz w:val="24"/>
          <w:szCs w:val="24"/>
        </w:rPr>
      </w:pPr>
    </w:p>
    <w:p w:rsidR="00DB4EA5" w:rsidRPr="00FC0454" w:rsidRDefault="00DB4EA5" w:rsidP="00FC0454">
      <w:pPr>
        <w:widowControl w:val="0"/>
        <w:tabs>
          <w:tab w:val="left" w:pos="1008"/>
        </w:tabs>
        <w:spacing w:line="360" w:lineRule="auto"/>
        <w:jc w:val="center"/>
        <w:rPr>
          <w:rFonts w:ascii="Arial" w:hAnsi="Arial" w:cs="Arial"/>
          <w:b/>
          <w:color w:val="000000" w:themeColor="text1"/>
          <w:sz w:val="24"/>
          <w:szCs w:val="24"/>
        </w:rPr>
      </w:pPr>
      <w:r w:rsidRPr="00FC0454">
        <w:rPr>
          <w:rFonts w:ascii="Arial" w:hAnsi="Arial" w:cs="Arial"/>
          <w:b/>
          <w:color w:val="000000" w:themeColor="text1"/>
          <w:sz w:val="24"/>
          <w:szCs w:val="24"/>
        </w:rPr>
        <w:lastRenderedPageBreak/>
        <w:t>TABELA 0</w:t>
      </w:r>
      <w:r w:rsidR="00B80AF8" w:rsidRPr="00FC0454">
        <w:rPr>
          <w:rFonts w:ascii="Arial" w:hAnsi="Arial" w:cs="Arial"/>
          <w:b/>
          <w:color w:val="000000" w:themeColor="text1"/>
          <w:sz w:val="24"/>
          <w:szCs w:val="24"/>
        </w:rPr>
        <w:t>7</w:t>
      </w:r>
    </w:p>
    <w:p w:rsidR="00DB4EA5" w:rsidRPr="00FC0454" w:rsidRDefault="00DB4EA5" w:rsidP="00FC0454">
      <w:pPr>
        <w:widowControl w:val="0"/>
        <w:tabs>
          <w:tab w:val="left" w:pos="1008"/>
        </w:tabs>
        <w:spacing w:line="360" w:lineRule="auto"/>
        <w:jc w:val="center"/>
        <w:rPr>
          <w:rFonts w:ascii="Arial" w:hAnsi="Arial" w:cs="Arial"/>
          <w:b/>
          <w:color w:val="000000" w:themeColor="text1"/>
          <w:sz w:val="24"/>
          <w:szCs w:val="24"/>
        </w:rPr>
      </w:pPr>
      <w:r w:rsidRPr="00FC0454">
        <w:rPr>
          <w:rFonts w:ascii="Arial" w:hAnsi="Arial" w:cs="Arial"/>
          <w:b/>
          <w:color w:val="000000" w:themeColor="text1"/>
          <w:sz w:val="24"/>
          <w:szCs w:val="24"/>
        </w:rPr>
        <w:t>TAXA DE LICENÇA PARA EXPLORAÇÃO DE MEIOS DE PUBLICIDADE EM GERAL</w:t>
      </w:r>
    </w:p>
    <w:p w:rsidR="0037013E" w:rsidRPr="00FC0454" w:rsidRDefault="00DB4EA5" w:rsidP="00FC0454">
      <w:pPr>
        <w:widowControl w:val="0"/>
        <w:tabs>
          <w:tab w:val="left" w:pos="1008"/>
        </w:tabs>
        <w:spacing w:line="360" w:lineRule="auto"/>
        <w:jc w:val="center"/>
        <w:rPr>
          <w:rFonts w:ascii="Arial" w:hAnsi="Arial" w:cs="Arial"/>
          <w:color w:val="000000" w:themeColor="text1"/>
          <w:sz w:val="24"/>
          <w:szCs w:val="24"/>
        </w:rPr>
      </w:pPr>
      <w:r w:rsidRPr="00FC0454">
        <w:rPr>
          <w:rFonts w:ascii="Arial" w:hAnsi="Arial" w:cs="Arial"/>
          <w:color w:val="000000" w:themeColor="text1"/>
          <w:sz w:val="24"/>
          <w:szCs w:val="24"/>
        </w:rPr>
        <w:t xml:space="preserve">(Art. </w:t>
      </w:r>
      <w:r w:rsidR="009A6D0E" w:rsidRPr="00FC0454">
        <w:rPr>
          <w:rFonts w:ascii="Arial" w:hAnsi="Arial" w:cs="Arial"/>
          <w:color w:val="000000" w:themeColor="text1"/>
          <w:sz w:val="24"/>
          <w:szCs w:val="24"/>
        </w:rPr>
        <w:t xml:space="preserve">374 </w:t>
      </w:r>
      <w:r w:rsidRPr="00FC0454">
        <w:rPr>
          <w:rFonts w:ascii="Arial" w:hAnsi="Arial" w:cs="Arial"/>
          <w:color w:val="000000" w:themeColor="text1"/>
          <w:sz w:val="24"/>
          <w:szCs w:val="24"/>
        </w:rPr>
        <w:t>do Código Tributário)</w:t>
      </w:r>
    </w:p>
    <w:p w:rsidR="003F5FE5" w:rsidRPr="00FC0454" w:rsidRDefault="003F5FE5" w:rsidP="00FC0454">
      <w:pPr>
        <w:widowControl w:val="0"/>
        <w:tabs>
          <w:tab w:val="left" w:pos="1008"/>
        </w:tabs>
        <w:spacing w:line="360" w:lineRule="auto"/>
        <w:jc w:val="center"/>
        <w:rPr>
          <w:rFonts w:ascii="Arial" w:hAnsi="Arial" w:cs="Arial"/>
          <w:color w:val="000000" w:themeColor="text1"/>
          <w:sz w:val="24"/>
          <w:szCs w:val="24"/>
        </w:rPr>
      </w:pPr>
    </w:p>
    <w:p w:rsidR="00B537F1" w:rsidRPr="00FC0454" w:rsidRDefault="004D34C5" w:rsidP="00FC0454">
      <w:pPr>
        <w:widowControl w:val="0"/>
        <w:tabs>
          <w:tab w:val="left" w:pos="1008"/>
        </w:tabs>
        <w:spacing w:line="360" w:lineRule="auto"/>
        <w:jc w:val="center"/>
        <w:rPr>
          <w:rFonts w:ascii="Arial" w:hAnsi="Arial" w:cs="Arial"/>
          <w:color w:val="000000" w:themeColor="text1"/>
          <w:sz w:val="24"/>
          <w:szCs w:val="24"/>
        </w:rPr>
      </w:pPr>
      <w:r w:rsidRPr="00FC0454">
        <w:rPr>
          <w:rFonts w:ascii="Arial" w:hAnsi="Arial" w:cs="Arial"/>
          <w:noProof/>
          <w:sz w:val="24"/>
          <w:szCs w:val="24"/>
        </w:rPr>
        <w:drawing>
          <wp:inline distT="0" distB="0" distL="0" distR="0">
            <wp:extent cx="5286375" cy="6505575"/>
            <wp:effectExtent l="0" t="0" r="9525" b="952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6375" cy="6505575"/>
                    </a:xfrm>
                    <a:prstGeom prst="rect">
                      <a:avLst/>
                    </a:prstGeom>
                    <a:noFill/>
                    <a:ln>
                      <a:noFill/>
                    </a:ln>
                  </pic:spPr>
                </pic:pic>
              </a:graphicData>
            </a:graphic>
          </wp:inline>
        </w:drawing>
      </w:r>
    </w:p>
    <w:p w:rsidR="005E183C" w:rsidRDefault="00DB4EA5" w:rsidP="00FC0454">
      <w:pPr>
        <w:widowControl w:val="0"/>
        <w:tabs>
          <w:tab w:val="left" w:pos="1008"/>
        </w:tabs>
        <w:spacing w:line="360" w:lineRule="auto"/>
        <w:jc w:val="center"/>
        <w:rPr>
          <w:rFonts w:ascii="Arial" w:hAnsi="Arial" w:cs="Arial"/>
          <w:b/>
          <w:color w:val="000000" w:themeColor="text1"/>
          <w:sz w:val="24"/>
          <w:szCs w:val="24"/>
        </w:rPr>
      </w:pPr>
      <w:r w:rsidRPr="00FC0454">
        <w:rPr>
          <w:rFonts w:ascii="Arial" w:hAnsi="Arial" w:cs="Arial"/>
          <w:b/>
          <w:color w:val="000000" w:themeColor="text1"/>
          <w:sz w:val="24"/>
          <w:szCs w:val="24"/>
        </w:rPr>
        <w:br w:type="page"/>
      </w:r>
    </w:p>
    <w:p w:rsidR="005E183C" w:rsidRPr="005E183C" w:rsidRDefault="005E183C" w:rsidP="005E183C">
      <w:pPr>
        <w:widowControl w:val="0"/>
        <w:tabs>
          <w:tab w:val="left" w:pos="1008"/>
        </w:tabs>
        <w:jc w:val="center"/>
        <w:rPr>
          <w:rFonts w:ascii="Arial" w:hAnsi="Arial" w:cs="Arial"/>
          <w:b/>
          <w:color w:val="000000" w:themeColor="text1"/>
          <w:sz w:val="24"/>
          <w:szCs w:val="24"/>
        </w:rPr>
      </w:pPr>
      <w:r w:rsidRPr="005E183C">
        <w:rPr>
          <w:rFonts w:ascii="Arial" w:hAnsi="Arial" w:cs="Arial"/>
          <w:b/>
          <w:color w:val="000000" w:themeColor="text1"/>
          <w:sz w:val="24"/>
          <w:szCs w:val="24"/>
        </w:rPr>
        <w:lastRenderedPageBreak/>
        <w:t>TABELA 08</w:t>
      </w:r>
    </w:p>
    <w:p w:rsidR="005E183C" w:rsidRPr="005E183C" w:rsidRDefault="005E183C" w:rsidP="005E183C">
      <w:pPr>
        <w:widowControl w:val="0"/>
        <w:tabs>
          <w:tab w:val="left" w:pos="1008"/>
        </w:tabs>
        <w:jc w:val="center"/>
        <w:rPr>
          <w:rFonts w:ascii="Arial" w:hAnsi="Arial" w:cs="Arial"/>
          <w:b/>
          <w:color w:val="000000" w:themeColor="text1"/>
          <w:sz w:val="24"/>
          <w:szCs w:val="24"/>
        </w:rPr>
      </w:pPr>
    </w:p>
    <w:p w:rsidR="005E183C" w:rsidRPr="005E183C" w:rsidRDefault="005E183C" w:rsidP="005E183C">
      <w:pPr>
        <w:widowControl w:val="0"/>
        <w:tabs>
          <w:tab w:val="left" w:pos="1008"/>
        </w:tabs>
        <w:jc w:val="center"/>
        <w:rPr>
          <w:rFonts w:ascii="Arial" w:hAnsi="Arial" w:cs="Arial"/>
          <w:b/>
          <w:color w:val="000000" w:themeColor="text1"/>
          <w:sz w:val="24"/>
          <w:szCs w:val="24"/>
        </w:rPr>
      </w:pPr>
      <w:r w:rsidRPr="005E183C">
        <w:rPr>
          <w:rFonts w:ascii="Arial" w:hAnsi="Arial" w:cs="Arial"/>
          <w:b/>
          <w:color w:val="000000" w:themeColor="text1"/>
          <w:sz w:val="24"/>
          <w:szCs w:val="24"/>
        </w:rPr>
        <w:t>TAXA DE LICENÇA PARA EXPLORAÇÃO E EXTRAÇÃO DE BENS MINERAIS</w:t>
      </w:r>
    </w:p>
    <w:p w:rsidR="005E183C" w:rsidRPr="005E183C" w:rsidRDefault="005E183C" w:rsidP="005E183C">
      <w:pPr>
        <w:widowControl w:val="0"/>
        <w:tabs>
          <w:tab w:val="left" w:pos="1008"/>
        </w:tabs>
        <w:jc w:val="center"/>
        <w:rPr>
          <w:rFonts w:ascii="Arial" w:hAnsi="Arial" w:cs="Arial"/>
          <w:color w:val="000000" w:themeColor="text1"/>
          <w:sz w:val="24"/>
          <w:szCs w:val="24"/>
        </w:rPr>
      </w:pPr>
      <w:r w:rsidRPr="005E183C">
        <w:rPr>
          <w:rFonts w:ascii="Arial" w:hAnsi="Arial" w:cs="Arial"/>
          <w:color w:val="000000" w:themeColor="text1"/>
          <w:sz w:val="24"/>
          <w:szCs w:val="24"/>
        </w:rPr>
        <w:t>(Art. 386 do Código Tributário)</w:t>
      </w:r>
    </w:p>
    <w:p w:rsidR="005E183C" w:rsidRPr="005E183C" w:rsidRDefault="005E183C" w:rsidP="005E183C">
      <w:pPr>
        <w:widowControl w:val="0"/>
        <w:tabs>
          <w:tab w:val="left" w:pos="1008"/>
        </w:tabs>
        <w:jc w:val="center"/>
        <w:rPr>
          <w:rFonts w:ascii="Arial" w:hAnsi="Arial" w:cs="Arial"/>
          <w:color w:val="000000" w:themeColor="text1"/>
          <w:sz w:val="24"/>
          <w:szCs w:val="24"/>
        </w:rPr>
      </w:pPr>
    </w:p>
    <w:p w:rsidR="005E183C" w:rsidRPr="005E183C" w:rsidRDefault="005E183C" w:rsidP="005E183C">
      <w:pPr>
        <w:widowControl w:val="0"/>
        <w:tabs>
          <w:tab w:val="left" w:pos="1008"/>
        </w:tabs>
        <w:jc w:val="both"/>
        <w:rPr>
          <w:rFonts w:ascii="Arial" w:hAnsi="Arial" w:cs="Arial"/>
          <w:color w:val="000000" w:themeColor="text1"/>
          <w:sz w:val="24"/>
          <w:szCs w:val="24"/>
        </w:rPr>
      </w:pPr>
    </w:p>
    <w:p w:rsidR="005E183C" w:rsidRPr="005E183C" w:rsidRDefault="005E183C" w:rsidP="005E183C">
      <w:pPr>
        <w:widowControl w:val="0"/>
        <w:tabs>
          <w:tab w:val="left" w:pos="1008"/>
        </w:tabs>
        <w:jc w:val="both"/>
        <w:rPr>
          <w:rFonts w:ascii="Arial" w:hAnsi="Arial" w:cs="Arial"/>
          <w:color w:val="000000" w:themeColor="text1"/>
          <w:sz w:val="24"/>
          <w:szCs w:val="24"/>
        </w:rPr>
      </w:pPr>
    </w:p>
    <w:p w:rsidR="005E183C" w:rsidRPr="005E183C" w:rsidRDefault="005E183C" w:rsidP="005E183C">
      <w:pPr>
        <w:widowControl w:val="0"/>
        <w:tabs>
          <w:tab w:val="left" w:pos="1008"/>
        </w:tabs>
        <w:jc w:val="both"/>
        <w:rPr>
          <w:rFonts w:ascii="Arial" w:hAnsi="Arial" w:cs="Arial"/>
          <w:color w:val="000000" w:themeColor="text1"/>
          <w:sz w:val="24"/>
          <w:szCs w:val="24"/>
        </w:rPr>
      </w:pPr>
    </w:p>
    <w:tbl>
      <w:tblPr>
        <w:tblStyle w:val="Tabelacomgrade1"/>
        <w:tblW w:w="0" w:type="auto"/>
        <w:tblInd w:w="108" w:type="dxa"/>
        <w:tblLook w:val="04A0" w:firstRow="1" w:lastRow="0" w:firstColumn="1" w:lastColumn="0" w:noHBand="0" w:noVBand="1"/>
      </w:tblPr>
      <w:tblGrid>
        <w:gridCol w:w="1204"/>
        <w:gridCol w:w="6339"/>
        <w:gridCol w:w="1636"/>
      </w:tblGrid>
      <w:tr w:rsidR="005E183C" w:rsidRPr="005E183C" w:rsidTr="00A6393A">
        <w:trPr>
          <w:trHeight w:val="568"/>
        </w:trPr>
        <w:tc>
          <w:tcPr>
            <w:tcW w:w="1204" w:type="dxa"/>
          </w:tcPr>
          <w:p w:rsidR="005E183C" w:rsidRPr="005E183C" w:rsidRDefault="005E183C" w:rsidP="005E183C">
            <w:pPr>
              <w:widowControl w:val="0"/>
              <w:tabs>
                <w:tab w:val="left" w:pos="1008"/>
              </w:tabs>
              <w:jc w:val="center"/>
              <w:rPr>
                <w:rFonts w:ascii="Arial" w:hAnsi="Arial" w:cs="Arial"/>
                <w:b/>
                <w:color w:val="000000" w:themeColor="text1"/>
              </w:rPr>
            </w:pPr>
            <w:r w:rsidRPr="005E183C">
              <w:rPr>
                <w:rFonts w:ascii="Arial" w:hAnsi="Arial" w:cs="Arial"/>
                <w:b/>
                <w:color w:val="000000" w:themeColor="text1"/>
              </w:rPr>
              <w:t>Nº de Ordem</w:t>
            </w:r>
          </w:p>
        </w:tc>
        <w:tc>
          <w:tcPr>
            <w:tcW w:w="6339" w:type="dxa"/>
          </w:tcPr>
          <w:p w:rsidR="005E183C" w:rsidRPr="005E183C" w:rsidRDefault="005E183C" w:rsidP="005E183C">
            <w:pPr>
              <w:widowControl w:val="0"/>
              <w:tabs>
                <w:tab w:val="left" w:pos="1008"/>
              </w:tabs>
              <w:jc w:val="center"/>
              <w:rPr>
                <w:rFonts w:ascii="Arial" w:hAnsi="Arial" w:cs="Arial"/>
                <w:b/>
                <w:color w:val="000000" w:themeColor="text1"/>
              </w:rPr>
            </w:pPr>
          </w:p>
          <w:p w:rsidR="005E183C" w:rsidRPr="005E183C" w:rsidRDefault="005E183C" w:rsidP="005E183C">
            <w:pPr>
              <w:widowControl w:val="0"/>
              <w:tabs>
                <w:tab w:val="left" w:pos="1008"/>
              </w:tabs>
              <w:jc w:val="center"/>
              <w:rPr>
                <w:rFonts w:ascii="Arial" w:hAnsi="Arial" w:cs="Arial"/>
                <w:b/>
                <w:color w:val="000000" w:themeColor="text1"/>
              </w:rPr>
            </w:pPr>
            <w:r w:rsidRPr="005E183C">
              <w:rPr>
                <w:rFonts w:ascii="Arial" w:hAnsi="Arial" w:cs="Arial"/>
                <w:b/>
                <w:color w:val="000000" w:themeColor="text1"/>
              </w:rPr>
              <w:t>ESPECIFICAÇÃO</w:t>
            </w:r>
          </w:p>
        </w:tc>
        <w:tc>
          <w:tcPr>
            <w:tcW w:w="1636" w:type="dxa"/>
          </w:tcPr>
          <w:p w:rsidR="005E183C" w:rsidRPr="005E183C" w:rsidRDefault="005E183C" w:rsidP="005E183C">
            <w:pPr>
              <w:widowControl w:val="0"/>
              <w:tabs>
                <w:tab w:val="left" w:pos="1008"/>
              </w:tabs>
              <w:jc w:val="center"/>
              <w:rPr>
                <w:rFonts w:ascii="Arial" w:hAnsi="Arial" w:cs="Arial"/>
                <w:b/>
                <w:color w:val="000000" w:themeColor="text1"/>
              </w:rPr>
            </w:pPr>
          </w:p>
          <w:p w:rsidR="005E183C" w:rsidRPr="005E183C" w:rsidRDefault="005E183C" w:rsidP="005E183C">
            <w:pPr>
              <w:widowControl w:val="0"/>
              <w:tabs>
                <w:tab w:val="left" w:pos="1008"/>
              </w:tabs>
              <w:jc w:val="center"/>
              <w:rPr>
                <w:rFonts w:ascii="Arial" w:hAnsi="Arial" w:cs="Arial"/>
                <w:b/>
                <w:color w:val="000000" w:themeColor="text1"/>
              </w:rPr>
            </w:pPr>
            <w:r w:rsidRPr="005E183C">
              <w:rPr>
                <w:rFonts w:ascii="Arial" w:hAnsi="Arial" w:cs="Arial"/>
                <w:b/>
                <w:color w:val="000000" w:themeColor="text1"/>
              </w:rPr>
              <w:t>UFIP/MÊS</w:t>
            </w:r>
          </w:p>
        </w:tc>
      </w:tr>
      <w:tr w:rsidR="005E183C" w:rsidRPr="005E183C" w:rsidTr="00A6393A">
        <w:trPr>
          <w:trHeight w:val="284"/>
        </w:trPr>
        <w:tc>
          <w:tcPr>
            <w:tcW w:w="1204" w:type="dxa"/>
          </w:tcPr>
          <w:p w:rsidR="005E183C" w:rsidRPr="005E183C" w:rsidRDefault="005E183C" w:rsidP="005E183C">
            <w:pPr>
              <w:widowControl w:val="0"/>
              <w:tabs>
                <w:tab w:val="left" w:pos="1008"/>
              </w:tabs>
              <w:jc w:val="center"/>
              <w:rPr>
                <w:rFonts w:ascii="Arial" w:hAnsi="Arial" w:cs="Arial"/>
                <w:b/>
                <w:color w:val="000000" w:themeColor="text1"/>
              </w:rPr>
            </w:pPr>
            <w:r w:rsidRPr="005E183C">
              <w:rPr>
                <w:rFonts w:ascii="Arial" w:hAnsi="Arial" w:cs="Arial"/>
                <w:b/>
                <w:color w:val="000000" w:themeColor="text1"/>
              </w:rPr>
              <w:t>1</w:t>
            </w:r>
          </w:p>
        </w:tc>
        <w:tc>
          <w:tcPr>
            <w:tcW w:w="6339" w:type="dxa"/>
          </w:tcPr>
          <w:p w:rsidR="005E183C" w:rsidRPr="005E183C" w:rsidRDefault="005E183C" w:rsidP="005E183C">
            <w:pPr>
              <w:widowControl w:val="0"/>
              <w:tabs>
                <w:tab w:val="left" w:pos="1008"/>
              </w:tabs>
              <w:jc w:val="both"/>
              <w:rPr>
                <w:rFonts w:ascii="Arial" w:hAnsi="Arial" w:cs="Arial"/>
                <w:color w:val="000000" w:themeColor="text1"/>
              </w:rPr>
            </w:pPr>
            <w:r w:rsidRPr="005E183C">
              <w:rPr>
                <w:rFonts w:ascii="Arial" w:hAnsi="Arial" w:cs="Arial"/>
                <w:color w:val="000000" w:themeColor="text1"/>
              </w:rPr>
              <w:t>Extração de areia, por mês e por draga (até 04 dragas)</w:t>
            </w:r>
          </w:p>
        </w:tc>
        <w:tc>
          <w:tcPr>
            <w:tcW w:w="1636" w:type="dxa"/>
          </w:tcPr>
          <w:p w:rsidR="005E183C" w:rsidRPr="005E183C" w:rsidRDefault="005E183C" w:rsidP="005E183C">
            <w:pPr>
              <w:widowControl w:val="0"/>
              <w:tabs>
                <w:tab w:val="left" w:pos="1008"/>
              </w:tabs>
              <w:jc w:val="center"/>
              <w:rPr>
                <w:rFonts w:ascii="Arial" w:hAnsi="Arial" w:cs="Arial"/>
                <w:b/>
                <w:color w:val="000000" w:themeColor="text1"/>
              </w:rPr>
            </w:pPr>
            <w:r w:rsidRPr="005E183C">
              <w:rPr>
                <w:rFonts w:ascii="Arial" w:hAnsi="Arial" w:cs="Arial"/>
                <w:b/>
                <w:color w:val="000000" w:themeColor="text1"/>
              </w:rPr>
              <w:t>4,50</w:t>
            </w:r>
          </w:p>
        </w:tc>
      </w:tr>
      <w:tr w:rsidR="005E183C" w:rsidRPr="005E183C" w:rsidTr="00A6393A">
        <w:trPr>
          <w:trHeight w:val="284"/>
        </w:trPr>
        <w:tc>
          <w:tcPr>
            <w:tcW w:w="1204" w:type="dxa"/>
          </w:tcPr>
          <w:p w:rsidR="005E183C" w:rsidRPr="005E183C" w:rsidRDefault="005E183C" w:rsidP="005E183C">
            <w:pPr>
              <w:widowControl w:val="0"/>
              <w:tabs>
                <w:tab w:val="left" w:pos="1008"/>
              </w:tabs>
              <w:jc w:val="center"/>
              <w:rPr>
                <w:rFonts w:ascii="Arial" w:hAnsi="Arial" w:cs="Arial"/>
                <w:b/>
                <w:color w:val="000000" w:themeColor="text1"/>
              </w:rPr>
            </w:pPr>
            <w:r w:rsidRPr="005E183C">
              <w:rPr>
                <w:rFonts w:ascii="Arial" w:hAnsi="Arial" w:cs="Arial"/>
                <w:b/>
                <w:color w:val="000000" w:themeColor="text1"/>
              </w:rPr>
              <w:t>2</w:t>
            </w:r>
          </w:p>
        </w:tc>
        <w:tc>
          <w:tcPr>
            <w:tcW w:w="6339" w:type="dxa"/>
          </w:tcPr>
          <w:p w:rsidR="005E183C" w:rsidRPr="005E183C" w:rsidRDefault="005E183C" w:rsidP="005E183C">
            <w:pPr>
              <w:widowControl w:val="0"/>
              <w:tabs>
                <w:tab w:val="left" w:pos="1008"/>
              </w:tabs>
              <w:jc w:val="both"/>
              <w:rPr>
                <w:rFonts w:ascii="Arial" w:hAnsi="Arial" w:cs="Arial"/>
                <w:color w:val="000000" w:themeColor="text1"/>
              </w:rPr>
            </w:pPr>
            <w:r w:rsidRPr="005E183C">
              <w:rPr>
                <w:rFonts w:ascii="Arial" w:hAnsi="Arial" w:cs="Arial"/>
                <w:color w:val="000000" w:themeColor="text1"/>
              </w:rPr>
              <w:t>Extração de areia, por ano e por draga (acima de 04 dragas)</w:t>
            </w:r>
          </w:p>
        </w:tc>
        <w:tc>
          <w:tcPr>
            <w:tcW w:w="1636" w:type="dxa"/>
          </w:tcPr>
          <w:p w:rsidR="005E183C" w:rsidRPr="005E183C" w:rsidRDefault="005E183C" w:rsidP="005E183C">
            <w:pPr>
              <w:widowControl w:val="0"/>
              <w:tabs>
                <w:tab w:val="left" w:pos="1008"/>
              </w:tabs>
              <w:jc w:val="center"/>
              <w:rPr>
                <w:rFonts w:ascii="Arial" w:hAnsi="Arial" w:cs="Arial"/>
                <w:b/>
                <w:color w:val="000000" w:themeColor="text1"/>
              </w:rPr>
            </w:pPr>
            <w:r w:rsidRPr="005E183C">
              <w:rPr>
                <w:rFonts w:ascii="Arial" w:hAnsi="Arial" w:cs="Arial"/>
                <w:b/>
                <w:color w:val="000000" w:themeColor="text1"/>
              </w:rPr>
              <w:t>8,00</w:t>
            </w:r>
          </w:p>
        </w:tc>
      </w:tr>
      <w:tr w:rsidR="005E183C" w:rsidRPr="005E183C" w:rsidTr="00A6393A">
        <w:trPr>
          <w:trHeight w:val="284"/>
        </w:trPr>
        <w:tc>
          <w:tcPr>
            <w:tcW w:w="1204" w:type="dxa"/>
          </w:tcPr>
          <w:p w:rsidR="005E183C" w:rsidRPr="005E183C" w:rsidRDefault="005E183C" w:rsidP="005E183C">
            <w:pPr>
              <w:widowControl w:val="0"/>
              <w:tabs>
                <w:tab w:val="left" w:pos="1008"/>
              </w:tabs>
              <w:jc w:val="center"/>
              <w:rPr>
                <w:rFonts w:ascii="Arial" w:hAnsi="Arial" w:cs="Arial"/>
                <w:b/>
                <w:color w:val="000000" w:themeColor="text1"/>
              </w:rPr>
            </w:pPr>
            <w:r w:rsidRPr="005E183C">
              <w:rPr>
                <w:rFonts w:ascii="Arial" w:hAnsi="Arial" w:cs="Arial"/>
                <w:b/>
                <w:color w:val="000000" w:themeColor="text1"/>
              </w:rPr>
              <w:t>3</w:t>
            </w:r>
          </w:p>
        </w:tc>
        <w:tc>
          <w:tcPr>
            <w:tcW w:w="6339" w:type="dxa"/>
          </w:tcPr>
          <w:p w:rsidR="005E183C" w:rsidRPr="005E183C" w:rsidRDefault="005E183C" w:rsidP="005E183C">
            <w:pPr>
              <w:widowControl w:val="0"/>
              <w:tabs>
                <w:tab w:val="left" w:pos="1008"/>
              </w:tabs>
              <w:jc w:val="both"/>
              <w:rPr>
                <w:rFonts w:ascii="Arial" w:hAnsi="Arial" w:cs="Arial"/>
                <w:color w:val="000000" w:themeColor="text1"/>
              </w:rPr>
            </w:pPr>
            <w:r w:rsidRPr="005E183C">
              <w:rPr>
                <w:rFonts w:ascii="Arial" w:hAnsi="Arial" w:cs="Arial"/>
                <w:color w:val="000000" w:themeColor="text1"/>
              </w:rPr>
              <w:t>Extração de pedras, por ano</w:t>
            </w:r>
          </w:p>
        </w:tc>
        <w:tc>
          <w:tcPr>
            <w:tcW w:w="1636" w:type="dxa"/>
          </w:tcPr>
          <w:p w:rsidR="005E183C" w:rsidRPr="005E183C" w:rsidRDefault="005E183C" w:rsidP="005E183C">
            <w:pPr>
              <w:widowControl w:val="0"/>
              <w:tabs>
                <w:tab w:val="left" w:pos="1008"/>
              </w:tabs>
              <w:jc w:val="center"/>
              <w:rPr>
                <w:rFonts w:ascii="Arial" w:hAnsi="Arial" w:cs="Arial"/>
                <w:b/>
                <w:color w:val="000000" w:themeColor="text1"/>
              </w:rPr>
            </w:pPr>
            <w:r w:rsidRPr="005E183C">
              <w:rPr>
                <w:rFonts w:ascii="Arial" w:hAnsi="Arial" w:cs="Arial"/>
                <w:b/>
                <w:color w:val="000000" w:themeColor="text1"/>
              </w:rPr>
              <w:t>7,00</w:t>
            </w:r>
          </w:p>
        </w:tc>
      </w:tr>
      <w:tr w:rsidR="005E183C" w:rsidRPr="005E183C" w:rsidTr="00A6393A">
        <w:trPr>
          <w:trHeight w:val="284"/>
        </w:trPr>
        <w:tc>
          <w:tcPr>
            <w:tcW w:w="1204" w:type="dxa"/>
          </w:tcPr>
          <w:p w:rsidR="005E183C" w:rsidRPr="005E183C" w:rsidRDefault="005E183C" w:rsidP="005E183C">
            <w:pPr>
              <w:widowControl w:val="0"/>
              <w:tabs>
                <w:tab w:val="left" w:pos="1008"/>
              </w:tabs>
              <w:jc w:val="center"/>
              <w:rPr>
                <w:rFonts w:ascii="Arial" w:hAnsi="Arial" w:cs="Arial"/>
                <w:b/>
                <w:color w:val="000000" w:themeColor="text1"/>
              </w:rPr>
            </w:pPr>
            <w:r w:rsidRPr="005E183C">
              <w:rPr>
                <w:rFonts w:ascii="Arial" w:hAnsi="Arial" w:cs="Arial"/>
                <w:b/>
                <w:color w:val="000000" w:themeColor="text1"/>
              </w:rPr>
              <w:t>4</w:t>
            </w:r>
          </w:p>
        </w:tc>
        <w:tc>
          <w:tcPr>
            <w:tcW w:w="6339" w:type="dxa"/>
          </w:tcPr>
          <w:p w:rsidR="005E183C" w:rsidRPr="005E183C" w:rsidRDefault="005E183C" w:rsidP="005E183C">
            <w:pPr>
              <w:widowControl w:val="0"/>
              <w:tabs>
                <w:tab w:val="left" w:pos="1008"/>
              </w:tabs>
              <w:jc w:val="both"/>
              <w:rPr>
                <w:rFonts w:ascii="Arial" w:hAnsi="Arial" w:cs="Arial"/>
                <w:color w:val="000000" w:themeColor="text1"/>
              </w:rPr>
            </w:pPr>
            <w:r w:rsidRPr="005E183C">
              <w:rPr>
                <w:rFonts w:ascii="Arial" w:hAnsi="Arial" w:cs="Arial"/>
                <w:color w:val="000000" w:themeColor="text1"/>
              </w:rPr>
              <w:t xml:space="preserve">Extração de calcário </w:t>
            </w:r>
          </w:p>
        </w:tc>
        <w:tc>
          <w:tcPr>
            <w:tcW w:w="1636" w:type="dxa"/>
          </w:tcPr>
          <w:p w:rsidR="005E183C" w:rsidRPr="005E183C" w:rsidRDefault="005E183C" w:rsidP="005E183C">
            <w:pPr>
              <w:widowControl w:val="0"/>
              <w:tabs>
                <w:tab w:val="left" w:pos="1008"/>
              </w:tabs>
              <w:jc w:val="center"/>
              <w:rPr>
                <w:rFonts w:ascii="Arial" w:hAnsi="Arial" w:cs="Arial"/>
                <w:b/>
                <w:color w:val="000000" w:themeColor="text1"/>
              </w:rPr>
            </w:pPr>
            <w:r w:rsidRPr="005E183C">
              <w:rPr>
                <w:rFonts w:ascii="Arial" w:hAnsi="Arial" w:cs="Arial"/>
                <w:b/>
                <w:color w:val="000000" w:themeColor="text1"/>
              </w:rPr>
              <w:t>7,00</w:t>
            </w:r>
          </w:p>
        </w:tc>
      </w:tr>
      <w:tr w:rsidR="005E183C" w:rsidRPr="005E183C" w:rsidTr="00A6393A">
        <w:trPr>
          <w:trHeight w:val="57"/>
        </w:trPr>
        <w:tc>
          <w:tcPr>
            <w:tcW w:w="1204" w:type="dxa"/>
            <w:vMerge w:val="restart"/>
          </w:tcPr>
          <w:p w:rsidR="005E183C" w:rsidRPr="005E183C" w:rsidRDefault="005E183C" w:rsidP="005E183C">
            <w:pPr>
              <w:widowControl w:val="0"/>
              <w:tabs>
                <w:tab w:val="left" w:pos="1008"/>
              </w:tabs>
              <w:jc w:val="center"/>
              <w:rPr>
                <w:rFonts w:ascii="Arial" w:hAnsi="Arial" w:cs="Arial"/>
                <w:b/>
                <w:color w:val="000000" w:themeColor="text1"/>
              </w:rPr>
            </w:pPr>
          </w:p>
          <w:p w:rsidR="005E183C" w:rsidRPr="005E183C" w:rsidRDefault="005E183C" w:rsidP="005E183C">
            <w:pPr>
              <w:widowControl w:val="0"/>
              <w:tabs>
                <w:tab w:val="left" w:pos="1008"/>
              </w:tabs>
              <w:jc w:val="center"/>
              <w:rPr>
                <w:rFonts w:ascii="Arial" w:hAnsi="Arial" w:cs="Arial"/>
                <w:b/>
                <w:color w:val="000000" w:themeColor="text1"/>
              </w:rPr>
            </w:pPr>
          </w:p>
          <w:p w:rsidR="005E183C" w:rsidRPr="005E183C" w:rsidRDefault="005E183C" w:rsidP="005E183C">
            <w:pPr>
              <w:widowControl w:val="0"/>
              <w:tabs>
                <w:tab w:val="left" w:pos="1008"/>
              </w:tabs>
              <w:jc w:val="center"/>
              <w:rPr>
                <w:rFonts w:ascii="Arial" w:hAnsi="Arial" w:cs="Arial"/>
                <w:b/>
                <w:color w:val="000000" w:themeColor="text1"/>
              </w:rPr>
            </w:pPr>
            <w:r w:rsidRPr="005E183C">
              <w:rPr>
                <w:rFonts w:ascii="Arial" w:hAnsi="Arial" w:cs="Arial"/>
                <w:b/>
                <w:color w:val="000000" w:themeColor="text1"/>
              </w:rPr>
              <w:t>5</w:t>
            </w:r>
          </w:p>
        </w:tc>
        <w:tc>
          <w:tcPr>
            <w:tcW w:w="6339" w:type="dxa"/>
          </w:tcPr>
          <w:p w:rsidR="005E183C" w:rsidRPr="005E183C" w:rsidRDefault="005E183C" w:rsidP="005E183C">
            <w:pPr>
              <w:widowControl w:val="0"/>
              <w:tabs>
                <w:tab w:val="left" w:pos="1008"/>
              </w:tabs>
              <w:jc w:val="both"/>
              <w:rPr>
                <w:rFonts w:ascii="Arial" w:hAnsi="Arial" w:cs="Arial"/>
                <w:color w:val="000000" w:themeColor="text1"/>
              </w:rPr>
            </w:pPr>
            <w:r w:rsidRPr="005E183C">
              <w:rPr>
                <w:rFonts w:ascii="Arial" w:hAnsi="Arial" w:cs="Arial"/>
                <w:color w:val="000000" w:themeColor="text1"/>
              </w:rPr>
              <w:t>Extração de argila</w:t>
            </w:r>
          </w:p>
        </w:tc>
        <w:tc>
          <w:tcPr>
            <w:tcW w:w="1636" w:type="dxa"/>
          </w:tcPr>
          <w:p w:rsidR="005E183C" w:rsidRPr="005E183C" w:rsidRDefault="005E183C" w:rsidP="005E183C">
            <w:pPr>
              <w:widowControl w:val="0"/>
              <w:tabs>
                <w:tab w:val="left" w:pos="1008"/>
              </w:tabs>
              <w:jc w:val="center"/>
              <w:rPr>
                <w:rFonts w:ascii="Arial" w:hAnsi="Arial" w:cs="Arial"/>
                <w:b/>
                <w:color w:val="000000" w:themeColor="text1"/>
                <w:highlight w:val="black"/>
              </w:rPr>
            </w:pPr>
            <w:r w:rsidRPr="005E183C">
              <w:rPr>
                <w:rFonts w:ascii="Arial" w:hAnsi="Arial" w:cs="Arial"/>
                <w:b/>
                <w:color w:val="000000" w:themeColor="text1"/>
                <w:highlight w:val="black"/>
              </w:rPr>
              <w:t>aaaaaaaaaaaa</w:t>
            </w:r>
          </w:p>
        </w:tc>
      </w:tr>
      <w:tr w:rsidR="005E183C" w:rsidRPr="005E183C" w:rsidTr="00A6393A">
        <w:trPr>
          <w:trHeight w:val="57"/>
        </w:trPr>
        <w:tc>
          <w:tcPr>
            <w:tcW w:w="1204" w:type="dxa"/>
            <w:vMerge/>
          </w:tcPr>
          <w:p w:rsidR="005E183C" w:rsidRPr="005E183C" w:rsidRDefault="005E183C" w:rsidP="005E183C">
            <w:pPr>
              <w:widowControl w:val="0"/>
              <w:tabs>
                <w:tab w:val="left" w:pos="1008"/>
              </w:tabs>
              <w:jc w:val="center"/>
              <w:rPr>
                <w:rFonts w:ascii="Arial" w:hAnsi="Arial" w:cs="Arial"/>
                <w:b/>
                <w:color w:val="000000" w:themeColor="text1"/>
              </w:rPr>
            </w:pPr>
          </w:p>
        </w:tc>
        <w:tc>
          <w:tcPr>
            <w:tcW w:w="6339" w:type="dxa"/>
          </w:tcPr>
          <w:p w:rsidR="005E183C" w:rsidRPr="005E183C" w:rsidRDefault="005E183C" w:rsidP="005E183C">
            <w:pPr>
              <w:widowControl w:val="0"/>
              <w:tabs>
                <w:tab w:val="left" w:pos="1008"/>
              </w:tabs>
              <w:jc w:val="both"/>
              <w:rPr>
                <w:rFonts w:ascii="Arial" w:hAnsi="Arial" w:cs="Arial"/>
                <w:color w:val="000000" w:themeColor="text1"/>
              </w:rPr>
            </w:pPr>
            <w:r w:rsidRPr="005E183C">
              <w:rPr>
                <w:rFonts w:ascii="Arial" w:hAnsi="Arial" w:cs="Arial"/>
                <w:color w:val="000000" w:themeColor="text1"/>
              </w:rPr>
              <w:t>Por olaria, por ano</w:t>
            </w:r>
          </w:p>
        </w:tc>
        <w:tc>
          <w:tcPr>
            <w:tcW w:w="1636" w:type="dxa"/>
          </w:tcPr>
          <w:p w:rsidR="005E183C" w:rsidRPr="005E183C" w:rsidRDefault="005E183C" w:rsidP="005E183C">
            <w:pPr>
              <w:widowControl w:val="0"/>
              <w:tabs>
                <w:tab w:val="left" w:pos="1008"/>
              </w:tabs>
              <w:jc w:val="center"/>
              <w:rPr>
                <w:rFonts w:ascii="Arial" w:hAnsi="Arial" w:cs="Arial"/>
                <w:b/>
                <w:color w:val="000000" w:themeColor="text1"/>
              </w:rPr>
            </w:pPr>
            <w:r w:rsidRPr="005E183C">
              <w:rPr>
                <w:rFonts w:ascii="Arial" w:hAnsi="Arial" w:cs="Arial"/>
                <w:b/>
                <w:color w:val="000000" w:themeColor="text1"/>
              </w:rPr>
              <w:t>4,50</w:t>
            </w:r>
          </w:p>
        </w:tc>
      </w:tr>
      <w:tr w:rsidR="005E183C" w:rsidRPr="005E183C" w:rsidTr="00A6393A">
        <w:trPr>
          <w:trHeight w:val="57"/>
        </w:trPr>
        <w:tc>
          <w:tcPr>
            <w:tcW w:w="1204" w:type="dxa"/>
            <w:vMerge/>
          </w:tcPr>
          <w:p w:rsidR="005E183C" w:rsidRPr="005E183C" w:rsidRDefault="005E183C" w:rsidP="005E183C">
            <w:pPr>
              <w:widowControl w:val="0"/>
              <w:tabs>
                <w:tab w:val="left" w:pos="1008"/>
              </w:tabs>
              <w:jc w:val="center"/>
              <w:rPr>
                <w:rFonts w:ascii="Arial" w:hAnsi="Arial" w:cs="Arial"/>
                <w:b/>
                <w:color w:val="000000" w:themeColor="text1"/>
              </w:rPr>
            </w:pPr>
          </w:p>
        </w:tc>
        <w:tc>
          <w:tcPr>
            <w:tcW w:w="6339" w:type="dxa"/>
          </w:tcPr>
          <w:p w:rsidR="005E183C" w:rsidRPr="005E183C" w:rsidRDefault="005E183C" w:rsidP="005E183C">
            <w:pPr>
              <w:widowControl w:val="0"/>
              <w:tabs>
                <w:tab w:val="left" w:pos="1008"/>
              </w:tabs>
              <w:jc w:val="both"/>
              <w:rPr>
                <w:rFonts w:ascii="Arial" w:hAnsi="Arial" w:cs="Arial"/>
                <w:color w:val="000000" w:themeColor="text1"/>
              </w:rPr>
            </w:pPr>
            <w:r w:rsidRPr="005E183C">
              <w:rPr>
                <w:rFonts w:ascii="Arial" w:hAnsi="Arial" w:cs="Arial"/>
                <w:color w:val="000000" w:themeColor="text1"/>
              </w:rPr>
              <w:t>Por cerâmica, por ano até 2.000 m²</w:t>
            </w:r>
          </w:p>
        </w:tc>
        <w:tc>
          <w:tcPr>
            <w:tcW w:w="1636" w:type="dxa"/>
          </w:tcPr>
          <w:p w:rsidR="005E183C" w:rsidRPr="005E183C" w:rsidRDefault="005E183C" w:rsidP="005E183C">
            <w:pPr>
              <w:widowControl w:val="0"/>
              <w:tabs>
                <w:tab w:val="left" w:pos="1008"/>
              </w:tabs>
              <w:jc w:val="center"/>
              <w:rPr>
                <w:rFonts w:ascii="Arial" w:hAnsi="Arial" w:cs="Arial"/>
                <w:b/>
                <w:color w:val="000000" w:themeColor="text1"/>
              </w:rPr>
            </w:pPr>
            <w:r w:rsidRPr="005E183C">
              <w:rPr>
                <w:rFonts w:ascii="Arial" w:hAnsi="Arial" w:cs="Arial"/>
                <w:b/>
                <w:color w:val="000000" w:themeColor="text1"/>
              </w:rPr>
              <w:t>6,00</w:t>
            </w:r>
          </w:p>
        </w:tc>
      </w:tr>
      <w:tr w:rsidR="005E183C" w:rsidRPr="005E183C" w:rsidTr="00A6393A">
        <w:trPr>
          <w:trHeight w:val="57"/>
        </w:trPr>
        <w:tc>
          <w:tcPr>
            <w:tcW w:w="1204" w:type="dxa"/>
            <w:vMerge/>
          </w:tcPr>
          <w:p w:rsidR="005E183C" w:rsidRPr="005E183C" w:rsidRDefault="005E183C" w:rsidP="005E183C">
            <w:pPr>
              <w:widowControl w:val="0"/>
              <w:tabs>
                <w:tab w:val="left" w:pos="1008"/>
              </w:tabs>
              <w:jc w:val="center"/>
              <w:rPr>
                <w:rFonts w:ascii="Arial" w:hAnsi="Arial" w:cs="Arial"/>
                <w:b/>
                <w:color w:val="000000" w:themeColor="text1"/>
              </w:rPr>
            </w:pPr>
          </w:p>
        </w:tc>
        <w:tc>
          <w:tcPr>
            <w:tcW w:w="6339" w:type="dxa"/>
          </w:tcPr>
          <w:p w:rsidR="005E183C" w:rsidRPr="005E183C" w:rsidRDefault="005E183C" w:rsidP="005E183C">
            <w:pPr>
              <w:widowControl w:val="0"/>
              <w:tabs>
                <w:tab w:val="left" w:pos="1008"/>
              </w:tabs>
              <w:jc w:val="both"/>
              <w:rPr>
                <w:rFonts w:ascii="Arial" w:hAnsi="Arial" w:cs="Arial"/>
                <w:color w:val="000000" w:themeColor="text1"/>
              </w:rPr>
            </w:pPr>
            <w:r w:rsidRPr="005E183C">
              <w:rPr>
                <w:rFonts w:ascii="Arial" w:hAnsi="Arial" w:cs="Arial"/>
                <w:color w:val="000000" w:themeColor="text1"/>
              </w:rPr>
              <w:t>Por cerâmica, por ano acima de 2.000 m²</w:t>
            </w:r>
          </w:p>
        </w:tc>
        <w:tc>
          <w:tcPr>
            <w:tcW w:w="1636" w:type="dxa"/>
          </w:tcPr>
          <w:p w:rsidR="005E183C" w:rsidRPr="005E183C" w:rsidRDefault="005E183C" w:rsidP="005E183C">
            <w:pPr>
              <w:widowControl w:val="0"/>
              <w:tabs>
                <w:tab w:val="left" w:pos="1008"/>
              </w:tabs>
              <w:jc w:val="center"/>
              <w:rPr>
                <w:rFonts w:ascii="Arial" w:hAnsi="Arial" w:cs="Arial"/>
                <w:b/>
                <w:color w:val="000000" w:themeColor="text1"/>
              </w:rPr>
            </w:pPr>
            <w:r w:rsidRPr="005E183C">
              <w:rPr>
                <w:rFonts w:ascii="Arial" w:hAnsi="Arial" w:cs="Arial"/>
                <w:b/>
                <w:color w:val="000000" w:themeColor="text1"/>
              </w:rPr>
              <w:t>8,00</w:t>
            </w:r>
          </w:p>
        </w:tc>
      </w:tr>
      <w:tr w:rsidR="005E183C" w:rsidRPr="005E183C" w:rsidTr="00A6393A">
        <w:trPr>
          <w:trHeight w:val="57"/>
        </w:trPr>
        <w:tc>
          <w:tcPr>
            <w:tcW w:w="1204" w:type="dxa"/>
            <w:vMerge/>
          </w:tcPr>
          <w:p w:rsidR="005E183C" w:rsidRPr="005E183C" w:rsidRDefault="005E183C" w:rsidP="005E183C">
            <w:pPr>
              <w:widowControl w:val="0"/>
              <w:tabs>
                <w:tab w:val="left" w:pos="1008"/>
              </w:tabs>
              <w:jc w:val="center"/>
              <w:rPr>
                <w:rFonts w:ascii="Arial" w:hAnsi="Arial" w:cs="Arial"/>
                <w:b/>
                <w:color w:val="000000" w:themeColor="text1"/>
              </w:rPr>
            </w:pPr>
          </w:p>
        </w:tc>
        <w:tc>
          <w:tcPr>
            <w:tcW w:w="6339" w:type="dxa"/>
          </w:tcPr>
          <w:p w:rsidR="005E183C" w:rsidRPr="005E183C" w:rsidRDefault="005E183C" w:rsidP="005E183C">
            <w:pPr>
              <w:widowControl w:val="0"/>
              <w:tabs>
                <w:tab w:val="left" w:pos="1008"/>
              </w:tabs>
              <w:jc w:val="both"/>
              <w:rPr>
                <w:rFonts w:ascii="Arial" w:hAnsi="Arial" w:cs="Arial"/>
                <w:color w:val="000000" w:themeColor="text1"/>
              </w:rPr>
            </w:pPr>
            <w:r w:rsidRPr="005E183C">
              <w:rPr>
                <w:rFonts w:ascii="Arial" w:hAnsi="Arial" w:cs="Arial"/>
                <w:color w:val="000000" w:themeColor="text1"/>
              </w:rPr>
              <w:t>Outros minérios, por ano</w:t>
            </w:r>
          </w:p>
        </w:tc>
        <w:tc>
          <w:tcPr>
            <w:tcW w:w="1636" w:type="dxa"/>
          </w:tcPr>
          <w:p w:rsidR="005E183C" w:rsidRPr="005E183C" w:rsidRDefault="005E183C" w:rsidP="005E183C">
            <w:pPr>
              <w:widowControl w:val="0"/>
              <w:tabs>
                <w:tab w:val="left" w:pos="1008"/>
              </w:tabs>
              <w:jc w:val="center"/>
              <w:rPr>
                <w:rFonts w:ascii="Arial" w:hAnsi="Arial" w:cs="Arial"/>
                <w:b/>
                <w:color w:val="000000" w:themeColor="text1"/>
              </w:rPr>
            </w:pPr>
            <w:r w:rsidRPr="005E183C">
              <w:rPr>
                <w:rFonts w:ascii="Arial" w:hAnsi="Arial" w:cs="Arial"/>
                <w:b/>
                <w:color w:val="000000" w:themeColor="text1"/>
              </w:rPr>
              <w:t>4,50</w:t>
            </w:r>
          </w:p>
        </w:tc>
      </w:tr>
    </w:tbl>
    <w:p w:rsidR="005E183C" w:rsidRPr="005E183C" w:rsidRDefault="005E183C" w:rsidP="005E183C">
      <w:pPr>
        <w:widowControl w:val="0"/>
        <w:tabs>
          <w:tab w:val="left" w:pos="1008"/>
        </w:tabs>
        <w:jc w:val="both"/>
        <w:rPr>
          <w:rFonts w:ascii="Arial" w:hAnsi="Arial" w:cs="Arial"/>
          <w:color w:val="000000" w:themeColor="text1"/>
          <w:sz w:val="24"/>
          <w:szCs w:val="24"/>
        </w:rPr>
      </w:pPr>
    </w:p>
    <w:p w:rsidR="005E183C" w:rsidRPr="005E183C" w:rsidRDefault="005E183C" w:rsidP="005E183C"/>
    <w:p w:rsidR="005E183C" w:rsidRPr="005E183C" w:rsidRDefault="005E183C" w:rsidP="005E183C"/>
    <w:p w:rsidR="005E183C" w:rsidRPr="005E183C" w:rsidRDefault="005E183C" w:rsidP="005E183C"/>
    <w:p w:rsidR="005E183C" w:rsidRDefault="005E183C" w:rsidP="00FC0454">
      <w:pPr>
        <w:widowControl w:val="0"/>
        <w:tabs>
          <w:tab w:val="left" w:pos="1008"/>
        </w:tabs>
        <w:spacing w:line="360" w:lineRule="auto"/>
        <w:jc w:val="center"/>
        <w:rPr>
          <w:rFonts w:ascii="Arial" w:hAnsi="Arial" w:cs="Arial"/>
          <w:b/>
          <w:color w:val="000000" w:themeColor="text1"/>
          <w:sz w:val="24"/>
          <w:szCs w:val="24"/>
        </w:rPr>
      </w:pPr>
    </w:p>
    <w:p w:rsidR="005E183C" w:rsidRDefault="005E183C" w:rsidP="00FC0454">
      <w:pPr>
        <w:widowControl w:val="0"/>
        <w:tabs>
          <w:tab w:val="left" w:pos="1008"/>
        </w:tabs>
        <w:spacing w:line="360" w:lineRule="auto"/>
        <w:jc w:val="center"/>
        <w:rPr>
          <w:rFonts w:ascii="Arial" w:hAnsi="Arial" w:cs="Arial"/>
          <w:b/>
          <w:color w:val="000000" w:themeColor="text1"/>
          <w:sz w:val="24"/>
          <w:szCs w:val="24"/>
        </w:rPr>
      </w:pPr>
    </w:p>
    <w:p w:rsidR="005E183C" w:rsidRDefault="005E183C" w:rsidP="00FC0454">
      <w:pPr>
        <w:widowControl w:val="0"/>
        <w:tabs>
          <w:tab w:val="left" w:pos="1008"/>
        </w:tabs>
        <w:spacing w:line="360" w:lineRule="auto"/>
        <w:jc w:val="center"/>
        <w:rPr>
          <w:rFonts w:ascii="Arial" w:hAnsi="Arial" w:cs="Arial"/>
          <w:b/>
          <w:color w:val="000000" w:themeColor="text1"/>
          <w:sz w:val="24"/>
          <w:szCs w:val="24"/>
        </w:rPr>
      </w:pPr>
    </w:p>
    <w:p w:rsidR="005E183C" w:rsidRDefault="005E183C" w:rsidP="00FC0454">
      <w:pPr>
        <w:widowControl w:val="0"/>
        <w:tabs>
          <w:tab w:val="left" w:pos="1008"/>
        </w:tabs>
        <w:spacing w:line="360" w:lineRule="auto"/>
        <w:jc w:val="center"/>
        <w:rPr>
          <w:rFonts w:ascii="Arial" w:hAnsi="Arial" w:cs="Arial"/>
          <w:b/>
          <w:color w:val="000000" w:themeColor="text1"/>
          <w:sz w:val="24"/>
          <w:szCs w:val="24"/>
        </w:rPr>
      </w:pPr>
    </w:p>
    <w:p w:rsidR="005E183C" w:rsidRDefault="005E183C" w:rsidP="00FC0454">
      <w:pPr>
        <w:widowControl w:val="0"/>
        <w:tabs>
          <w:tab w:val="left" w:pos="1008"/>
        </w:tabs>
        <w:spacing w:line="360" w:lineRule="auto"/>
        <w:jc w:val="center"/>
        <w:rPr>
          <w:rFonts w:ascii="Arial" w:hAnsi="Arial" w:cs="Arial"/>
          <w:b/>
          <w:color w:val="000000" w:themeColor="text1"/>
          <w:sz w:val="24"/>
          <w:szCs w:val="24"/>
        </w:rPr>
      </w:pPr>
    </w:p>
    <w:p w:rsidR="005E183C" w:rsidRDefault="005E183C" w:rsidP="00FC0454">
      <w:pPr>
        <w:widowControl w:val="0"/>
        <w:tabs>
          <w:tab w:val="left" w:pos="1008"/>
        </w:tabs>
        <w:spacing w:line="360" w:lineRule="auto"/>
        <w:jc w:val="center"/>
        <w:rPr>
          <w:rFonts w:ascii="Arial" w:hAnsi="Arial" w:cs="Arial"/>
          <w:b/>
          <w:color w:val="000000" w:themeColor="text1"/>
          <w:sz w:val="24"/>
          <w:szCs w:val="24"/>
        </w:rPr>
      </w:pPr>
    </w:p>
    <w:p w:rsidR="005E183C" w:rsidRDefault="005E183C" w:rsidP="00FC0454">
      <w:pPr>
        <w:widowControl w:val="0"/>
        <w:tabs>
          <w:tab w:val="left" w:pos="1008"/>
        </w:tabs>
        <w:spacing w:line="360" w:lineRule="auto"/>
        <w:jc w:val="center"/>
        <w:rPr>
          <w:rFonts w:ascii="Arial" w:hAnsi="Arial" w:cs="Arial"/>
          <w:b/>
          <w:color w:val="000000" w:themeColor="text1"/>
          <w:sz w:val="24"/>
          <w:szCs w:val="24"/>
        </w:rPr>
      </w:pPr>
    </w:p>
    <w:p w:rsidR="005E183C" w:rsidRDefault="005E183C" w:rsidP="00FC0454">
      <w:pPr>
        <w:widowControl w:val="0"/>
        <w:tabs>
          <w:tab w:val="left" w:pos="1008"/>
        </w:tabs>
        <w:spacing w:line="360" w:lineRule="auto"/>
        <w:jc w:val="center"/>
        <w:rPr>
          <w:rFonts w:ascii="Arial" w:hAnsi="Arial" w:cs="Arial"/>
          <w:b/>
          <w:color w:val="000000" w:themeColor="text1"/>
          <w:sz w:val="24"/>
          <w:szCs w:val="24"/>
        </w:rPr>
      </w:pPr>
    </w:p>
    <w:p w:rsidR="005E183C" w:rsidRDefault="005E183C" w:rsidP="00FC0454">
      <w:pPr>
        <w:widowControl w:val="0"/>
        <w:tabs>
          <w:tab w:val="left" w:pos="1008"/>
        </w:tabs>
        <w:spacing w:line="360" w:lineRule="auto"/>
        <w:jc w:val="center"/>
        <w:rPr>
          <w:rFonts w:ascii="Arial" w:hAnsi="Arial" w:cs="Arial"/>
          <w:b/>
          <w:color w:val="000000" w:themeColor="text1"/>
          <w:sz w:val="24"/>
          <w:szCs w:val="24"/>
        </w:rPr>
      </w:pPr>
    </w:p>
    <w:p w:rsidR="005E183C" w:rsidRDefault="005E183C" w:rsidP="00FC0454">
      <w:pPr>
        <w:widowControl w:val="0"/>
        <w:tabs>
          <w:tab w:val="left" w:pos="1008"/>
        </w:tabs>
        <w:spacing w:line="360" w:lineRule="auto"/>
        <w:jc w:val="center"/>
        <w:rPr>
          <w:rFonts w:ascii="Arial" w:hAnsi="Arial" w:cs="Arial"/>
          <w:b/>
          <w:color w:val="000000" w:themeColor="text1"/>
          <w:sz w:val="24"/>
          <w:szCs w:val="24"/>
        </w:rPr>
      </w:pPr>
    </w:p>
    <w:p w:rsidR="005E183C" w:rsidRDefault="005E183C" w:rsidP="00FC0454">
      <w:pPr>
        <w:widowControl w:val="0"/>
        <w:tabs>
          <w:tab w:val="left" w:pos="1008"/>
        </w:tabs>
        <w:spacing w:line="360" w:lineRule="auto"/>
        <w:jc w:val="center"/>
        <w:rPr>
          <w:rFonts w:ascii="Arial" w:hAnsi="Arial" w:cs="Arial"/>
          <w:b/>
          <w:color w:val="000000" w:themeColor="text1"/>
          <w:sz w:val="24"/>
          <w:szCs w:val="24"/>
        </w:rPr>
      </w:pPr>
    </w:p>
    <w:p w:rsidR="005E183C" w:rsidRDefault="005E183C" w:rsidP="00FC0454">
      <w:pPr>
        <w:widowControl w:val="0"/>
        <w:tabs>
          <w:tab w:val="left" w:pos="1008"/>
        </w:tabs>
        <w:spacing w:line="360" w:lineRule="auto"/>
        <w:jc w:val="center"/>
        <w:rPr>
          <w:rFonts w:ascii="Arial" w:hAnsi="Arial" w:cs="Arial"/>
          <w:b/>
          <w:color w:val="000000" w:themeColor="text1"/>
          <w:sz w:val="24"/>
          <w:szCs w:val="24"/>
        </w:rPr>
      </w:pPr>
    </w:p>
    <w:p w:rsidR="005E183C" w:rsidRDefault="005E183C" w:rsidP="00FC0454">
      <w:pPr>
        <w:widowControl w:val="0"/>
        <w:tabs>
          <w:tab w:val="left" w:pos="1008"/>
        </w:tabs>
        <w:spacing w:line="360" w:lineRule="auto"/>
        <w:jc w:val="center"/>
        <w:rPr>
          <w:rFonts w:ascii="Arial" w:hAnsi="Arial" w:cs="Arial"/>
          <w:b/>
          <w:color w:val="000000" w:themeColor="text1"/>
          <w:sz w:val="24"/>
          <w:szCs w:val="24"/>
        </w:rPr>
      </w:pPr>
    </w:p>
    <w:p w:rsidR="005E183C" w:rsidRDefault="005E183C" w:rsidP="00FC0454">
      <w:pPr>
        <w:widowControl w:val="0"/>
        <w:tabs>
          <w:tab w:val="left" w:pos="1008"/>
        </w:tabs>
        <w:spacing w:line="360" w:lineRule="auto"/>
        <w:jc w:val="center"/>
        <w:rPr>
          <w:rFonts w:ascii="Arial" w:hAnsi="Arial" w:cs="Arial"/>
          <w:b/>
          <w:color w:val="000000" w:themeColor="text1"/>
          <w:sz w:val="24"/>
          <w:szCs w:val="24"/>
        </w:rPr>
      </w:pPr>
    </w:p>
    <w:p w:rsidR="005E183C" w:rsidRDefault="005E183C" w:rsidP="00FC0454">
      <w:pPr>
        <w:widowControl w:val="0"/>
        <w:tabs>
          <w:tab w:val="left" w:pos="1008"/>
        </w:tabs>
        <w:spacing w:line="360" w:lineRule="auto"/>
        <w:jc w:val="center"/>
        <w:rPr>
          <w:rFonts w:ascii="Arial" w:hAnsi="Arial" w:cs="Arial"/>
          <w:b/>
          <w:color w:val="000000" w:themeColor="text1"/>
          <w:sz w:val="24"/>
          <w:szCs w:val="24"/>
        </w:rPr>
      </w:pPr>
    </w:p>
    <w:p w:rsidR="005E183C" w:rsidRDefault="005E183C" w:rsidP="00FC0454">
      <w:pPr>
        <w:widowControl w:val="0"/>
        <w:tabs>
          <w:tab w:val="left" w:pos="1008"/>
        </w:tabs>
        <w:spacing w:line="360" w:lineRule="auto"/>
        <w:jc w:val="center"/>
        <w:rPr>
          <w:rFonts w:ascii="Arial" w:hAnsi="Arial" w:cs="Arial"/>
          <w:b/>
          <w:color w:val="000000" w:themeColor="text1"/>
          <w:sz w:val="24"/>
          <w:szCs w:val="24"/>
        </w:rPr>
      </w:pPr>
    </w:p>
    <w:p w:rsidR="005E183C" w:rsidRDefault="005E183C" w:rsidP="00FC0454">
      <w:pPr>
        <w:widowControl w:val="0"/>
        <w:tabs>
          <w:tab w:val="left" w:pos="1008"/>
        </w:tabs>
        <w:spacing w:line="360" w:lineRule="auto"/>
        <w:jc w:val="center"/>
        <w:rPr>
          <w:rFonts w:ascii="Arial" w:hAnsi="Arial" w:cs="Arial"/>
          <w:b/>
          <w:color w:val="000000" w:themeColor="text1"/>
          <w:sz w:val="24"/>
          <w:szCs w:val="24"/>
        </w:rPr>
      </w:pPr>
    </w:p>
    <w:p w:rsidR="005E183C" w:rsidRDefault="005E183C" w:rsidP="00FC0454">
      <w:pPr>
        <w:widowControl w:val="0"/>
        <w:tabs>
          <w:tab w:val="left" w:pos="1008"/>
        </w:tabs>
        <w:spacing w:line="360" w:lineRule="auto"/>
        <w:jc w:val="center"/>
        <w:rPr>
          <w:rFonts w:ascii="Arial" w:hAnsi="Arial" w:cs="Arial"/>
          <w:b/>
          <w:color w:val="000000" w:themeColor="text1"/>
          <w:sz w:val="24"/>
          <w:szCs w:val="24"/>
        </w:rPr>
      </w:pPr>
    </w:p>
    <w:p w:rsidR="005E183C" w:rsidRDefault="005E183C" w:rsidP="00FC0454">
      <w:pPr>
        <w:widowControl w:val="0"/>
        <w:tabs>
          <w:tab w:val="left" w:pos="1008"/>
        </w:tabs>
        <w:spacing w:line="360" w:lineRule="auto"/>
        <w:jc w:val="center"/>
        <w:rPr>
          <w:rFonts w:ascii="Arial" w:hAnsi="Arial" w:cs="Arial"/>
          <w:b/>
          <w:color w:val="000000" w:themeColor="text1"/>
          <w:sz w:val="24"/>
          <w:szCs w:val="24"/>
        </w:rPr>
      </w:pPr>
    </w:p>
    <w:p w:rsidR="00777A77" w:rsidRDefault="00777A77" w:rsidP="00777A77">
      <w:pPr>
        <w:pStyle w:val="Ttulo6"/>
        <w:rPr>
          <w:rFonts w:ascii="Arial" w:hAnsi="Arial" w:cs="Arial"/>
          <w:bCs/>
          <w:color w:val="000000" w:themeColor="text1"/>
          <w:szCs w:val="24"/>
        </w:rPr>
      </w:pPr>
      <w:r w:rsidRPr="00C074D9">
        <w:rPr>
          <w:rFonts w:ascii="Arial" w:hAnsi="Arial" w:cs="Arial"/>
          <w:bCs/>
          <w:color w:val="000000" w:themeColor="text1"/>
          <w:szCs w:val="24"/>
        </w:rPr>
        <w:lastRenderedPageBreak/>
        <w:t xml:space="preserve">TABELA </w:t>
      </w:r>
      <w:r>
        <w:rPr>
          <w:rFonts w:ascii="Arial" w:hAnsi="Arial" w:cs="Arial"/>
          <w:bCs/>
          <w:color w:val="000000" w:themeColor="text1"/>
          <w:szCs w:val="24"/>
        </w:rPr>
        <w:t>09</w:t>
      </w:r>
    </w:p>
    <w:p w:rsidR="00777A77" w:rsidRPr="001C17CB" w:rsidRDefault="00777A77" w:rsidP="00777A77"/>
    <w:p w:rsidR="00777A77" w:rsidRPr="00C7077D" w:rsidRDefault="00777A77" w:rsidP="00777A77">
      <w:pPr>
        <w:jc w:val="center"/>
        <w:rPr>
          <w:rFonts w:ascii="Arial" w:hAnsi="Arial" w:cs="Arial"/>
          <w:b/>
          <w:sz w:val="24"/>
        </w:rPr>
      </w:pPr>
      <w:r w:rsidRPr="00C7077D">
        <w:rPr>
          <w:rFonts w:ascii="Arial" w:hAnsi="Arial" w:cs="Arial"/>
          <w:b/>
          <w:sz w:val="24"/>
        </w:rPr>
        <w:t xml:space="preserve">TAXA DE LICENÇA </w:t>
      </w:r>
      <w:r>
        <w:rPr>
          <w:rFonts w:ascii="Arial" w:hAnsi="Arial" w:cs="Arial"/>
          <w:b/>
          <w:sz w:val="24"/>
        </w:rPr>
        <w:t>AMBIENTAL</w:t>
      </w:r>
    </w:p>
    <w:p w:rsidR="00777A77" w:rsidRDefault="00777A77" w:rsidP="00777A77">
      <w:pPr>
        <w:tabs>
          <w:tab w:val="center" w:pos="4677"/>
          <w:tab w:val="left" w:pos="7080"/>
        </w:tabs>
        <w:rPr>
          <w:rFonts w:ascii="Arial" w:hAnsi="Arial" w:cs="Arial"/>
        </w:rPr>
      </w:pPr>
      <w:r>
        <w:rPr>
          <w:rFonts w:ascii="Arial" w:hAnsi="Arial" w:cs="Arial"/>
          <w:sz w:val="24"/>
        </w:rPr>
        <w:tab/>
      </w:r>
      <w:r w:rsidRPr="00C7077D">
        <w:rPr>
          <w:rFonts w:ascii="Arial" w:hAnsi="Arial" w:cs="Arial"/>
          <w:sz w:val="24"/>
        </w:rPr>
        <w:t xml:space="preserve">(Art. </w:t>
      </w:r>
      <w:r>
        <w:rPr>
          <w:rFonts w:ascii="Arial" w:hAnsi="Arial" w:cs="Arial"/>
          <w:sz w:val="24"/>
        </w:rPr>
        <w:t xml:space="preserve">394 </w:t>
      </w:r>
      <w:r w:rsidRPr="00C7077D">
        <w:rPr>
          <w:rFonts w:ascii="Arial" w:hAnsi="Arial" w:cs="Arial"/>
          <w:sz w:val="24"/>
        </w:rPr>
        <w:t>do Código Tributário)</w:t>
      </w:r>
      <w:r>
        <w:rPr>
          <w:rFonts w:ascii="Arial" w:hAnsi="Arial" w:cs="Arial"/>
          <w:sz w:val="24"/>
        </w:rPr>
        <w:tab/>
      </w:r>
    </w:p>
    <w:p w:rsidR="00777A77" w:rsidRDefault="00777A77" w:rsidP="00777A77">
      <w:pPr>
        <w:rPr>
          <w:rFonts w:ascii="Arial" w:hAnsi="Arial" w:cs="Arial"/>
          <w:bCs/>
          <w:color w:val="000000" w:themeColor="text1"/>
          <w:szCs w:val="24"/>
        </w:rPr>
      </w:pPr>
    </w:p>
    <w:p w:rsidR="00777A77" w:rsidRDefault="00777A77" w:rsidP="00777A77">
      <w:pPr>
        <w:jc w:val="center"/>
      </w:pPr>
    </w:p>
    <w:tbl>
      <w:tblPr>
        <w:tblStyle w:val="Tabelacomgrade"/>
        <w:tblpPr w:leftFromText="141" w:rightFromText="141" w:vertAnchor="page" w:horzAnchor="margin" w:tblpY="3451"/>
        <w:tblW w:w="9747" w:type="dxa"/>
        <w:tblLayout w:type="fixed"/>
        <w:tblLook w:val="04A0" w:firstRow="1" w:lastRow="0" w:firstColumn="1" w:lastColumn="0" w:noHBand="0" w:noVBand="1"/>
      </w:tblPr>
      <w:tblGrid>
        <w:gridCol w:w="874"/>
        <w:gridCol w:w="7187"/>
        <w:gridCol w:w="1686"/>
      </w:tblGrid>
      <w:tr w:rsidR="00777A77" w:rsidRPr="00A30029" w:rsidTr="00777A77">
        <w:trPr>
          <w:trHeight w:val="670"/>
        </w:trPr>
        <w:tc>
          <w:tcPr>
            <w:tcW w:w="874" w:type="dxa"/>
          </w:tcPr>
          <w:p w:rsidR="00777A77" w:rsidRPr="00A30029" w:rsidRDefault="00777A77" w:rsidP="007B256E">
            <w:pPr>
              <w:widowControl w:val="0"/>
              <w:tabs>
                <w:tab w:val="left" w:pos="1008"/>
              </w:tabs>
              <w:jc w:val="center"/>
              <w:rPr>
                <w:b/>
                <w:color w:val="000000" w:themeColor="text1"/>
              </w:rPr>
            </w:pPr>
          </w:p>
          <w:p w:rsidR="00777A77" w:rsidRPr="00A30029" w:rsidRDefault="00777A77" w:rsidP="007B256E">
            <w:pPr>
              <w:widowControl w:val="0"/>
              <w:tabs>
                <w:tab w:val="left" w:pos="1008"/>
              </w:tabs>
              <w:jc w:val="center"/>
              <w:rPr>
                <w:b/>
                <w:color w:val="000000" w:themeColor="text1"/>
              </w:rPr>
            </w:pPr>
            <w:r w:rsidRPr="00A30029">
              <w:rPr>
                <w:b/>
                <w:color w:val="000000" w:themeColor="text1"/>
              </w:rPr>
              <w:t>Nº de Ordem</w:t>
            </w:r>
          </w:p>
        </w:tc>
        <w:tc>
          <w:tcPr>
            <w:tcW w:w="7187" w:type="dxa"/>
          </w:tcPr>
          <w:p w:rsidR="00777A77" w:rsidRPr="00A30029" w:rsidRDefault="00777A77" w:rsidP="007B256E">
            <w:pPr>
              <w:widowControl w:val="0"/>
              <w:tabs>
                <w:tab w:val="left" w:pos="1008"/>
              </w:tabs>
              <w:jc w:val="center"/>
              <w:rPr>
                <w:b/>
                <w:color w:val="000000" w:themeColor="text1"/>
              </w:rPr>
            </w:pPr>
          </w:p>
          <w:p w:rsidR="00777A77" w:rsidRPr="00A30029" w:rsidRDefault="00777A77" w:rsidP="007B256E">
            <w:pPr>
              <w:widowControl w:val="0"/>
              <w:tabs>
                <w:tab w:val="left" w:pos="1008"/>
              </w:tabs>
              <w:jc w:val="center"/>
              <w:rPr>
                <w:b/>
                <w:color w:val="000000" w:themeColor="text1"/>
              </w:rPr>
            </w:pPr>
          </w:p>
          <w:p w:rsidR="00777A77" w:rsidRPr="00A30029" w:rsidRDefault="00777A77" w:rsidP="007B256E">
            <w:pPr>
              <w:widowControl w:val="0"/>
              <w:tabs>
                <w:tab w:val="left" w:pos="1008"/>
              </w:tabs>
              <w:jc w:val="center"/>
              <w:rPr>
                <w:b/>
                <w:color w:val="000000" w:themeColor="text1"/>
              </w:rPr>
            </w:pPr>
            <w:r w:rsidRPr="00A30029">
              <w:rPr>
                <w:b/>
                <w:color w:val="000000" w:themeColor="text1"/>
              </w:rPr>
              <w:t>PROJETOS PARA IMPLANTAÇÃO OU MODIFICAÇÃO</w:t>
            </w:r>
          </w:p>
        </w:tc>
        <w:tc>
          <w:tcPr>
            <w:tcW w:w="1686" w:type="dxa"/>
          </w:tcPr>
          <w:p w:rsidR="00777A77" w:rsidRPr="00A30029" w:rsidRDefault="00777A77" w:rsidP="007B256E">
            <w:pPr>
              <w:widowControl w:val="0"/>
              <w:tabs>
                <w:tab w:val="left" w:pos="1008"/>
              </w:tabs>
              <w:jc w:val="center"/>
              <w:rPr>
                <w:b/>
                <w:color w:val="000000" w:themeColor="text1"/>
              </w:rPr>
            </w:pPr>
            <w:r w:rsidRPr="00A30029">
              <w:rPr>
                <w:b/>
                <w:color w:val="000000" w:themeColor="text1"/>
              </w:rPr>
              <w:t xml:space="preserve">VALOR DA TAXA </w:t>
            </w:r>
          </w:p>
          <w:p w:rsidR="00777A77" w:rsidRPr="00A30029" w:rsidRDefault="00777A77" w:rsidP="007B256E">
            <w:pPr>
              <w:widowControl w:val="0"/>
              <w:tabs>
                <w:tab w:val="left" w:pos="1008"/>
              </w:tabs>
              <w:jc w:val="center"/>
              <w:rPr>
                <w:color w:val="000000" w:themeColor="text1"/>
              </w:rPr>
            </w:pPr>
            <w:r w:rsidRPr="00A30029">
              <w:rPr>
                <w:color w:val="000000" w:themeColor="text1"/>
              </w:rPr>
              <w:t>VALOR ESTIMADO DO PROJETO EM %</w:t>
            </w:r>
          </w:p>
        </w:tc>
      </w:tr>
      <w:tr w:rsidR="00777A77" w:rsidRPr="00A30029" w:rsidTr="00777A77">
        <w:trPr>
          <w:trHeight w:val="332"/>
        </w:trPr>
        <w:tc>
          <w:tcPr>
            <w:tcW w:w="874" w:type="dxa"/>
          </w:tcPr>
          <w:p w:rsidR="00777A77" w:rsidRDefault="00777A77" w:rsidP="007B256E">
            <w:pPr>
              <w:widowControl w:val="0"/>
              <w:tabs>
                <w:tab w:val="left" w:pos="1008"/>
              </w:tabs>
              <w:jc w:val="center"/>
              <w:rPr>
                <w:b/>
                <w:color w:val="000000" w:themeColor="text1"/>
              </w:rPr>
            </w:pPr>
          </w:p>
          <w:p w:rsidR="00777A77" w:rsidRDefault="00777A77" w:rsidP="007B256E">
            <w:pPr>
              <w:widowControl w:val="0"/>
              <w:tabs>
                <w:tab w:val="left" w:pos="1008"/>
              </w:tabs>
              <w:jc w:val="center"/>
              <w:rPr>
                <w:b/>
                <w:color w:val="000000" w:themeColor="text1"/>
              </w:rPr>
            </w:pPr>
            <w:r w:rsidRPr="00A30029">
              <w:rPr>
                <w:b/>
                <w:color w:val="000000" w:themeColor="text1"/>
              </w:rPr>
              <w:t>1</w:t>
            </w:r>
          </w:p>
          <w:p w:rsidR="00777A77" w:rsidRPr="00A30029" w:rsidRDefault="00777A77" w:rsidP="007B256E">
            <w:pPr>
              <w:widowControl w:val="0"/>
              <w:tabs>
                <w:tab w:val="left" w:pos="1008"/>
              </w:tabs>
              <w:jc w:val="center"/>
              <w:rPr>
                <w:b/>
                <w:color w:val="000000" w:themeColor="text1"/>
              </w:rPr>
            </w:pPr>
          </w:p>
        </w:tc>
        <w:tc>
          <w:tcPr>
            <w:tcW w:w="7187" w:type="dxa"/>
          </w:tcPr>
          <w:p w:rsidR="00777A77" w:rsidRDefault="00777A77" w:rsidP="007B256E">
            <w:pPr>
              <w:widowControl w:val="0"/>
              <w:tabs>
                <w:tab w:val="left" w:pos="1008"/>
              </w:tabs>
              <w:jc w:val="both"/>
              <w:rPr>
                <w:color w:val="000000" w:themeColor="text1"/>
              </w:rPr>
            </w:pPr>
          </w:p>
          <w:p w:rsidR="00777A77" w:rsidRPr="00A30029" w:rsidRDefault="00777A77" w:rsidP="007B256E">
            <w:pPr>
              <w:widowControl w:val="0"/>
              <w:tabs>
                <w:tab w:val="left" w:pos="1008"/>
              </w:tabs>
              <w:jc w:val="both"/>
              <w:rPr>
                <w:color w:val="000000" w:themeColor="text1"/>
              </w:rPr>
            </w:pPr>
            <w:r w:rsidRPr="00A30029">
              <w:rPr>
                <w:color w:val="000000" w:themeColor="text1"/>
              </w:rPr>
              <w:t>Sinalização de transito: placas, semáforos, prisma e colunas, divisores de fluxos</w:t>
            </w:r>
          </w:p>
        </w:tc>
        <w:tc>
          <w:tcPr>
            <w:tcW w:w="1686" w:type="dxa"/>
          </w:tcPr>
          <w:p w:rsidR="00777A77" w:rsidRDefault="00777A77" w:rsidP="007B256E">
            <w:pPr>
              <w:widowControl w:val="0"/>
              <w:tabs>
                <w:tab w:val="left" w:pos="1008"/>
              </w:tabs>
              <w:jc w:val="center"/>
              <w:rPr>
                <w:b/>
                <w:color w:val="000000" w:themeColor="text1"/>
              </w:rPr>
            </w:pPr>
          </w:p>
          <w:p w:rsidR="00777A77" w:rsidRPr="00A30029" w:rsidRDefault="00777A77" w:rsidP="007B256E">
            <w:pPr>
              <w:widowControl w:val="0"/>
              <w:tabs>
                <w:tab w:val="left" w:pos="1008"/>
              </w:tabs>
              <w:jc w:val="center"/>
              <w:rPr>
                <w:b/>
                <w:color w:val="000000" w:themeColor="text1"/>
              </w:rPr>
            </w:pPr>
            <w:r w:rsidRPr="00A30029">
              <w:rPr>
                <w:b/>
                <w:color w:val="000000" w:themeColor="text1"/>
              </w:rPr>
              <w:t>1,00%</w:t>
            </w:r>
          </w:p>
        </w:tc>
      </w:tr>
      <w:tr w:rsidR="00777A77" w:rsidRPr="00A30029" w:rsidTr="00777A77">
        <w:trPr>
          <w:trHeight w:val="332"/>
        </w:trPr>
        <w:tc>
          <w:tcPr>
            <w:tcW w:w="874" w:type="dxa"/>
          </w:tcPr>
          <w:p w:rsidR="00777A77" w:rsidRDefault="00777A77" w:rsidP="007B256E">
            <w:pPr>
              <w:widowControl w:val="0"/>
              <w:tabs>
                <w:tab w:val="left" w:pos="1008"/>
              </w:tabs>
              <w:jc w:val="center"/>
              <w:rPr>
                <w:b/>
                <w:color w:val="000000" w:themeColor="text1"/>
              </w:rPr>
            </w:pPr>
          </w:p>
          <w:p w:rsidR="00777A77" w:rsidRPr="00A30029" w:rsidRDefault="00777A77" w:rsidP="007B256E">
            <w:pPr>
              <w:widowControl w:val="0"/>
              <w:tabs>
                <w:tab w:val="left" w:pos="1008"/>
              </w:tabs>
              <w:jc w:val="center"/>
              <w:rPr>
                <w:b/>
                <w:color w:val="000000" w:themeColor="text1"/>
              </w:rPr>
            </w:pPr>
            <w:r w:rsidRPr="00A30029">
              <w:rPr>
                <w:b/>
                <w:color w:val="000000" w:themeColor="text1"/>
              </w:rPr>
              <w:t>2</w:t>
            </w:r>
          </w:p>
        </w:tc>
        <w:tc>
          <w:tcPr>
            <w:tcW w:w="7187" w:type="dxa"/>
          </w:tcPr>
          <w:p w:rsidR="00777A77" w:rsidRPr="00A30029" w:rsidRDefault="00777A77" w:rsidP="007B256E">
            <w:pPr>
              <w:widowControl w:val="0"/>
              <w:tabs>
                <w:tab w:val="left" w:pos="1008"/>
              </w:tabs>
              <w:jc w:val="both"/>
              <w:rPr>
                <w:color w:val="000000" w:themeColor="text1"/>
              </w:rPr>
            </w:pPr>
            <w:r w:rsidRPr="00A30029">
              <w:rPr>
                <w:color w:val="000000" w:themeColor="text1"/>
              </w:rPr>
              <w:t>Informações: placas de identificação de logradouros, placas em hastes fixas no passeio, placas nas fachadas dos prédios, relógios digitais, termômetros, medidores de poluição atmosférica, visores de impressão digital de mensagem publica.</w:t>
            </w:r>
          </w:p>
        </w:tc>
        <w:tc>
          <w:tcPr>
            <w:tcW w:w="1686" w:type="dxa"/>
          </w:tcPr>
          <w:p w:rsidR="00777A77" w:rsidRDefault="00777A77" w:rsidP="007B256E">
            <w:pPr>
              <w:widowControl w:val="0"/>
              <w:tabs>
                <w:tab w:val="left" w:pos="1008"/>
              </w:tabs>
              <w:jc w:val="center"/>
              <w:rPr>
                <w:b/>
                <w:color w:val="000000" w:themeColor="text1"/>
              </w:rPr>
            </w:pPr>
          </w:p>
          <w:p w:rsidR="00777A77" w:rsidRPr="00A30029" w:rsidRDefault="00777A77" w:rsidP="007B256E">
            <w:pPr>
              <w:widowControl w:val="0"/>
              <w:tabs>
                <w:tab w:val="left" w:pos="1008"/>
              </w:tabs>
              <w:jc w:val="center"/>
              <w:rPr>
                <w:b/>
                <w:color w:val="000000" w:themeColor="text1"/>
              </w:rPr>
            </w:pPr>
            <w:r w:rsidRPr="00A30029">
              <w:rPr>
                <w:b/>
                <w:color w:val="000000" w:themeColor="text1"/>
              </w:rPr>
              <w:t>1,00%</w:t>
            </w:r>
          </w:p>
        </w:tc>
      </w:tr>
      <w:tr w:rsidR="00777A77" w:rsidRPr="00A30029" w:rsidTr="00777A77">
        <w:trPr>
          <w:trHeight w:val="332"/>
        </w:trPr>
        <w:tc>
          <w:tcPr>
            <w:tcW w:w="874" w:type="dxa"/>
          </w:tcPr>
          <w:p w:rsidR="00777A77" w:rsidRDefault="00777A77" w:rsidP="007B256E">
            <w:pPr>
              <w:widowControl w:val="0"/>
              <w:tabs>
                <w:tab w:val="left" w:pos="1008"/>
              </w:tabs>
              <w:jc w:val="center"/>
              <w:rPr>
                <w:b/>
                <w:color w:val="000000" w:themeColor="text1"/>
              </w:rPr>
            </w:pPr>
          </w:p>
          <w:p w:rsidR="00777A77" w:rsidRPr="00A30029" w:rsidRDefault="00777A77" w:rsidP="007B256E">
            <w:pPr>
              <w:widowControl w:val="0"/>
              <w:tabs>
                <w:tab w:val="left" w:pos="1008"/>
              </w:tabs>
              <w:jc w:val="center"/>
              <w:rPr>
                <w:b/>
                <w:color w:val="000000" w:themeColor="text1"/>
              </w:rPr>
            </w:pPr>
            <w:r w:rsidRPr="00A30029">
              <w:rPr>
                <w:b/>
                <w:color w:val="000000" w:themeColor="text1"/>
              </w:rPr>
              <w:t>3</w:t>
            </w:r>
          </w:p>
        </w:tc>
        <w:tc>
          <w:tcPr>
            <w:tcW w:w="7187" w:type="dxa"/>
          </w:tcPr>
          <w:p w:rsidR="00777A77" w:rsidRDefault="00777A77" w:rsidP="007B256E">
            <w:pPr>
              <w:widowControl w:val="0"/>
              <w:tabs>
                <w:tab w:val="left" w:pos="1008"/>
              </w:tabs>
              <w:jc w:val="both"/>
              <w:rPr>
                <w:color w:val="000000" w:themeColor="text1"/>
              </w:rPr>
            </w:pPr>
          </w:p>
          <w:p w:rsidR="00777A77" w:rsidRPr="00A30029" w:rsidRDefault="00777A77" w:rsidP="007B256E">
            <w:pPr>
              <w:widowControl w:val="0"/>
              <w:tabs>
                <w:tab w:val="left" w:pos="1008"/>
              </w:tabs>
              <w:jc w:val="both"/>
              <w:rPr>
                <w:color w:val="000000" w:themeColor="text1"/>
              </w:rPr>
            </w:pPr>
            <w:r w:rsidRPr="00A30029">
              <w:rPr>
                <w:color w:val="000000" w:themeColor="text1"/>
              </w:rPr>
              <w:t>Saneamento: redes de água e esgoto e seus eventuais acréscimos</w:t>
            </w:r>
          </w:p>
        </w:tc>
        <w:tc>
          <w:tcPr>
            <w:tcW w:w="1686" w:type="dxa"/>
          </w:tcPr>
          <w:p w:rsidR="00777A77" w:rsidRDefault="00777A77" w:rsidP="007B256E">
            <w:pPr>
              <w:widowControl w:val="0"/>
              <w:tabs>
                <w:tab w:val="left" w:pos="1008"/>
              </w:tabs>
              <w:jc w:val="center"/>
              <w:rPr>
                <w:b/>
                <w:color w:val="000000" w:themeColor="text1"/>
              </w:rPr>
            </w:pPr>
          </w:p>
          <w:p w:rsidR="00777A77" w:rsidRDefault="00777A77" w:rsidP="007B256E">
            <w:pPr>
              <w:widowControl w:val="0"/>
              <w:tabs>
                <w:tab w:val="left" w:pos="1008"/>
              </w:tabs>
              <w:jc w:val="center"/>
              <w:rPr>
                <w:b/>
                <w:color w:val="000000" w:themeColor="text1"/>
              </w:rPr>
            </w:pPr>
            <w:r w:rsidRPr="00A30029">
              <w:rPr>
                <w:b/>
                <w:color w:val="000000" w:themeColor="text1"/>
              </w:rPr>
              <w:t>0,30%</w:t>
            </w:r>
          </w:p>
          <w:p w:rsidR="00777A77" w:rsidRPr="00A30029" w:rsidRDefault="00777A77" w:rsidP="007B256E">
            <w:pPr>
              <w:widowControl w:val="0"/>
              <w:tabs>
                <w:tab w:val="left" w:pos="1008"/>
              </w:tabs>
              <w:jc w:val="center"/>
              <w:rPr>
                <w:b/>
                <w:color w:val="000000" w:themeColor="text1"/>
              </w:rPr>
            </w:pPr>
          </w:p>
        </w:tc>
      </w:tr>
      <w:tr w:rsidR="00777A77" w:rsidRPr="00A30029" w:rsidTr="00777A77">
        <w:trPr>
          <w:trHeight w:val="332"/>
        </w:trPr>
        <w:tc>
          <w:tcPr>
            <w:tcW w:w="874" w:type="dxa"/>
          </w:tcPr>
          <w:p w:rsidR="00777A77" w:rsidRPr="00A30029" w:rsidRDefault="00777A77" w:rsidP="007B256E">
            <w:pPr>
              <w:widowControl w:val="0"/>
              <w:tabs>
                <w:tab w:val="left" w:pos="1008"/>
              </w:tabs>
              <w:jc w:val="center"/>
              <w:rPr>
                <w:b/>
                <w:color w:val="000000" w:themeColor="text1"/>
              </w:rPr>
            </w:pPr>
            <w:r w:rsidRPr="00A30029">
              <w:rPr>
                <w:b/>
                <w:color w:val="000000" w:themeColor="text1"/>
              </w:rPr>
              <w:t>4</w:t>
            </w:r>
          </w:p>
        </w:tc>
        <w:tc>
          <w:tcPr>
            <w:tcW w:w="7187" w:type="dxa"/>
          </w:tcPr>
          <w:p w:rsidR="00777A77" w:rsidRPr="00A30029" w:rsidRDefault="00777A77" w:rsidP="007B256E">
            <w:pPr>
              <w:widowControl w:val="0"/>
              <w:tabs>
                <w:tab w:val="left" w:pos="1008"/>
              </w:tabs>
              <w:jc w:val="both"/>
              <w:rPr>
                <w:color w:val="000000" w:themeColor="text1"/>
              </w:rPr>
            </w:pPr>
            <w:r w:rsidRPr="00A30029">
              <w:rPr>
                <w:color w:val="000000" w:themeColor="text1"/>
              </w:rPr>
              <w:t>Iluminação pública e energia: colocação de postes, torres de transmissão, estações rebaixadoras, hastes e cabos aéreos.</w:t>
            </w:r>
          </w:p>
        </w:tc>
        <w:tc>
          <w:tcPr>
            <w:tcW w:w="1686" w:type="dxa"/>
          </w:tcPr>
          <w:p w:rsidR="00777A77" w:rsidRPr="00A30029" w:rsidRDefault="00777A77" w:rsidP="007B256E">
            <w:pPr>
              <w:widowControl w:val="0"/>
              <w:tabs>
                <w:tab w:val="left" w:pos="1008"/>
              </w:tabs>
              <w:jc w:val="center"/>
              <w:rPr>
                <w:b/>
                <w:color w:val="000000" w:themeColor="text1"/>
              </w:rPr>
            </w:pPr>
            <w:r w:rsidRPr="00A30029">
              <w:rPr>
                <w:b/>
                <w:color w:val="000000" w:themeColor="text1"/>
              </w:rPr>
              <w:t>1,00%</w:t>
            </w:r>
          </w:p>
        </w:tc>
      </w:tr>
      <w:tr w:rsidR="00777A77" w:rsidRPr="00A30029" w:rsidTr="00777A77">
        <w:trPr>
          <w:trHeight w:val="332"/>
        </w:trPr>
        <w:tc>
          <w:tcPr>
            <w:tcW w:w="874" w:type="dxa"/>
          </w:tcPr>
          <w:p w:rsidR="00777A77" w:rsidRPr="00A30029" w:rsidRDefault="00777A77" w:rsidP="007B256E">
            <w:pPr>
              <w:widowControl w:val="0"/>
              <w:tabs>
                <w:tab w:val="left" w:pos="1008"/>
              </w:tabs>
              <w:jc w:val="center"/>
              <w:rPr>
                <w:b/>
                <w:color w:val="000000" w:themeColor="text1"/>
              </w:rPr>
            </w:pPr>
            <w:r w:rsidRPr="00A30029">
              <w:rPr>
                <w:b/>
                <w:color w:val="000000" w:themeColor="text1"/>
              </w:rPr>
              <w:t>5</w:t>
            </w:r>
          </w:p>
        </w:tc>
        <w:tc>
          <w:tcPr>
            <w:tcW w:w="7187" w:type="dxa"/>
          </w:tcPr>
          <w:p w:rsidR="00777A77" w:rsidRPr="00A30029" w:rsidRDefault="00777A77" w:rsidP="007B256E">
            <w:pPr>
              <w:widowControl w:val="0"/>
              <w:tabs>
                <w:tab w:val="left" w:pos="1008"/>
              </w:tabs>
              <w:jc w:val="both"/>
              <w:rPr>
                <w:color w:val="000000" w:themeColor="text1"/>
              </w:rPr>
            </w:pPr>
            <w:r w:rsidRPr="00A30029">
              <w:rPr>
                <w:color w:val="000000" w:themeColor="text1"/>
              </w:rPr>
              <w:t>Comunicações: armários de distribuição, telefones públicos, TV a cabo, dutos ou rede de passagem de cabos ou fios, torre de transmissão, caixa de coleta de correios</w:t>
            </w:r>
          </w:p>
        </w:tc>
        <w:tc>
          <w:tcPr>
            <w:tcW w:w="1686" w:type="dxa"/>
          </w:tcPr>
          <w:p w:rsidR="00777A77" w:rsidRPr="00A30029" w:rsidRDefault="00777A77" w:rsidP="007B256E">
            <w:pPr>
              <w:widowControl w:val="0"/>
              <w:tabs>
                <w:tab w:val="left" w:pos="1008"/>
              </w:tabs>
              <w:jc w:val="center"/>
              <w:rPr>
                <w:b/>
                <w:color w:val="000000" w:themeColor="text1"/>
              </w:rPr>
            </w:pPr>
            <w:r w:rsidRPr="00A30029">
              <w:rPr>
                <w:b/>
                <w:color w:val="000000" w:themeColor="text1"/>
              </w:rPr>
              <w:t>1,00%</w:t>
            </w:r>
          </w:p>
        </w:tc>
      </w:tr>
      <w:tr w:rsidR="00777A77" w:rsidRPr="00A30029" w:rsidTr="00777A77">
        <w:trPr>
          <w:trHeight w:val="332"/>
        </w:trPr>
        <w:tc>
          <w:tcPr>
            <w:tcW w:w="874" w:type="dxa"/>
          </w:tcPr>
          <w:p w:rsidR="00777A77" w:rsidRDefault="00777A77" w:rsidP="007B256E">
            <w:pPr>
              <w:widowControl w:val="0"/>
              <w:tabs>
                <w:tab w:val="left" w:pos="1008"/>
              </w:tabs>
              <w:jc w:val="center"/>
              <w:rPr>
                <w:b/>
                <w:color w:val="000000" w:themeColor="text1"/>
              </w:rPr>
            </w:pPr>
          </w:p>
          <w:p w:rsidR="00777A77" w:rsidRPr="00A30029" w:rsidRDefault="00777A77" w:rsidP="007B256E">
            <w:pPr>
              <w:widowControl w:val="0"/>
              <w:tabs>
                <w:tab w:val="left" w:pos="1008"/>
              </w:tabs>
              <w:jc w:val="center"/>
              <w:rPr>
                <w:b/>
                <w:color w:val="000000" w:themeColor="text1"/>
              </w:rPr>
            </w:pPr>
            <w:r w:rsidRPr="00A30029">
              <w:rPr>
                <w:b/>
                <w:color w:val="000000" w:themeColor="text1"/>
              </w:rPr>
              <w:t>6</w:t>
            </w:r>
          </w:p>
        </w:tc>
        <w:tc>
          <w:tcPr>
            <w:tcW w:w="7187" w:type="dxa"/>
          </w:tcPr>
          <w:p w:rsidR="00777A77" w:rsidRDefault="00777A77" w:rsidP="007B256E">
            <w:pPr>
              <w:widowControl w:val="0"/>
              <w:tabs>
                <w:tab w:val="left" w:pos="1008"/>
              </w:tabs>
              <w:jc w:val="both"/>
              <w:rPr>
                <w:color w:val="000000" w:themeColor="text1"/>
              </w:rPr>
            </w:pPr>
          </w:p>
          <w:p w:rsidR="00777A77" w:rsidRPr="00A30029" w:rsidRDefault="00777A77" w:rsidP="007B256E">
            <w:pPr>
              <w:widowControl w:val="0"/>
              <w:tabs>
                <w:tab w:val="left" w:pos="1008"/>
              </w:tabs>
              <w:jc w:val="both"/>
              <w:rPr>
                <w:color w:val="000000" w:themeColor="text1"/>
              </w:rPr>
            </w:pPr>
            <w:r w:rsidRPr="00A30029">
              <w:rPr>
                <w:color w:val="000000" w:themeColor="text1"/>
              </w:rPr>
              <w:t>Segurança: colocação de hidrantes, guaritas para vigilantes, cabines para policiais</w:t>
            </w:r>
          </w:p>
        </w:tc>
        <w:tc>
          <w:tcPr>
            <w:tcW w:w="1686" w:type="dxa"/>
          </w:tcPr>
          <w:p w:rsidR="00777A77" w:rsidRDefault="00777A77" w:rsidP="007B256E">
            <w:pPr>
              <w:widowControl w:val="0"/>
              <w:tabs>
                <w:tab w:val="left" w:pos="1008"/>
              </w:tabs>
              <w:jc w:val="center"/>
              <w:rPr>
                <w:b/>
                <w:color w:val="000000" w:themeColor="text1"/>
              </w:rPr>
            </w:pPr>
          </w:p>
          <w:p w:rsidR="00777A77" w:rsidRDefault="00777A77" w:rsidP="007B256E">
            <w:pPr>
              <w:widowControl w:val="0"/>
              <w:tabs>
                <w:tab w:val="left" w:pos="1008"/>
              </w:tabs>
              <w:jc w:val="center"/>
              <w:rPr>
                <w:b/>
                <w:color w:val="000000" w:themeColor="text1"/>
              </w:rPr>
            </w:pPr>
            <w:r w:rsidRPr="00A30029">
              <w:rPr>
                <w:b/>
                <w:color w:val="000000" w:themeColor="text1"/>
              </w:rPr>
              <w:t>0,50%</w:t>
            </w:r>
          </w:p>
          <w:p w:rsidR="00777A77" w:rsidRPr="00A30029" w:rsidRDefault="00777A77" w:rsidP="007B256E">
            <w:pPr>
              <w:widowControl w:val="0"/>
              <w:tabs>
                <w:tab w:val="left" w:pos="1008"/>
              </w:tabs>
              <w:jc w:val="center"/>
              <w:rPr>
                <w:b/>
                <w:color w:val="000000" w:themeColor="text1"/>
              </w:rPr>
            </w:pPr>
          </w:p>
        </w:tc>
      </w:tr>
      <w:tr w:rsidR="00777A77" w:rsidRPr="00A30029" w:rsidTr="00777A77">
        <w:trPr>
          <w:trHeight w:val="332"/>
        </w:trPr>
        <w:tc>
          <w:tcPr>
            <w:tcW w:w="874" w:type="dxa"/>
          </w:tcPr>
          <w:p w:rsidR="00777A77" w:rsidRDefault="00777A77" w:rsidP="007B256E">
            <w:pPr>
              <w:widowControl w:val="0"/>
              <w:tabs>
                <w:tab w:val="left" w:pos="1008"/>
              </w:tabs>
              <w:jc w:val="center"/>
              <w:rPr>
                <w:b/>
                <w:color w:val="000000" w:themeColor="text1"/>
              </w:rPr>
            </w:pPr>
          </w:p>
          <w:p w:rsidR="00777A77" w:rsidRPr="00A30029" w:rsidRDefault="00777A77" w:rsidP="007B256E">
            <w:pPr>
              <w:widowControl w:val="0"/>
              <w:tabs>
                <w:tab w:val="left" w:pos="1008"/>
              </w:tabs>
              <w:jc w:val="center"/>
              <w:rPr>
                <w:b/>
                <w:color w:val="000000" w:themeColor="text1"/>
              </w:rPr>
            </w:pPr>
            <w:r w:rsidRPr="00A30029">
              <w:rPr>
                <w:b/>
                <w:color w:val="000000" w:themeColor="text1"/>
              </w:rPr>
              <w:t xml:space="preserve">7 </w:t>
            </w:r>
          </w:p>
        </w:tc>
        <w:tc>
          <w:tcPr>
            <w:tcW w:w="7187" w:type="dxa"/>
          </w:tcPr>
          <w:p w:rsidR="00777A77" w:rsidRDefault="00777A77" w:rsidP="007B256E">
            <w:pPr>
              <w:widowControl w:val="0"/>
              <w:tabs>
                <w:tab w:val="left" w:pos="1008"/>
              </w:tabs>
              <w:jc w:val="both"/>
              <w:rPr>
                <w:color w:val="000000" w:themeColor="text1"/>
              </w:rPr>
            </w:pPr>
          </w:p>
          <w:p w:rsidR="00777A77" w:rsidRPr="00A30029" w:rsidRDefault="00777A77" w:rsidP="007B256E">
            <w:pPr>
              <w:widowControl w:val="0"/>
              <w:tabs>
                <w:tab w:val="left" w:pos="1008"/>
              </w:tabs>
              <w:jc w:val="both"/>
              <w:rPr>
                <w:color w:val="000000" w:themeColor="text1"/>
              </w:rPr>
            </w:pPr>
            <w:r w:rsidRPr="00A30029">
              <w:rPr>
                <w:color w:val="000000" w:themeColor="text1"/>
              </w:rPr>
              <w:t>Transporte: abrigo de ônibus, abrigo de taxis e moto-taxis</w:t>
            </w:r>
          </w:p>
        </w:tc>
        <w:tc>
          <w:tcPr>
            <w:tcW w:w="1686" w:type="dxa"/>
          </w:tcPr>
          <w:p w:rsidR="00777A77" w:rsidRDefault="00777A77" w:rsidP="007B256E">
            <w:pPr>
              <w:widowControl w:val="0"/>
              <w:tabs>
                <w:tab w:val="left" w:pos="1008"/>
              </w:tabs>
              <w:jc w:val="center"/>
              <w:rPr>
                <w:b/>
                <w:color w:val="000000" w:themeColor="text1"/>
              </w:rPr>
            </w:pPr>
          </w:p>
          <w:p w:rsidR="00777A77" w:rsidRDefault="00777A77" w:rsidP="007B256E">
            <w:pPr>
              <w:widowControl w:val="0"/>
              <w:tabs>
                <w:tab w:val="left" w:pos="1008"/>
              </w:tabs>
              <w:jc w:val="center"/>
              <w:rPr>
                <w:b/>
                <w:color w:val="000000" w:themeColor="text1"/>
              </w:rPr>
            </w:pPr>
            <w:r w:rsidRPr="00A30029">
              <w:rPr>
                <w:b/>
                <w:color w:val="000000" w:themeColor="text1"/>
              </w:rPr>
              <w:t>0,30%</w:t>
            </w:r>
          </w:p>
          <w:p w:rsidR="00777A77" w:rsidRPr="00A30029" w:rsidRDefault="00777A77" w:rsidP="007B256E">
            <w:pPr>
              <w:widowControl w:val="0"/>
              <w:tabs>
                <w:tab w:val="left" w:pos="1008"/>
              </w:tabs>
              <w:jc w:val="center"/>
              <w:rPr>
                <w:b/>
                <w:color w:val="000000" w:themeColor="text1"/>
              </w:rPr>
            </w:pPr>
          </w:p>
        </w:tc>
      </w:tr>
      <w:tr w:rsidR="00777A77" w:rsidRPr="00A30029" w:rsidTr="00777A77">
        <w:trPr>
          <w:trHeight w:val="332"/>
        </w:trPr>
        <w:tc>
          <w:tcPr>
            <w:tcW w:w="874" w:type="dxa"/>
          </w:tcPr>
          <w:p w:rsidR="00777A77" w:rsidRPr="00A30029" w:rsidRDefault="00777A77" w:rsidP="007B256E">
            <w:pPr>
              <w:widowControl w:val="0"/>
              <w:tabs>
                <w:tab w:val="left" w:pos="1008"/>
              </w:tabs>
              <w:jc w:val="center"/>
              <w:rPr>
                <w:b/>
                <w:color w:val="000000" w:themeColor="text1"/>
              </w:rPr>
            </w:pPr>
            <w:r w:rsidRPr="00A30029">
              <w:rPr>
                <w:b/>
                <w:color w:val="000000" w:themeColor="text1"/>
              </w:rPr>
              <w:t>8</w:t>
            </w:r>
          </w:p>
        </w:tc>
        <w:tc>
          <w:tcPr>
            <w:tcW w:w="7187" w:type="dxa"/>
          </w:tcPr>
          <w:p w:rsidR="00777A77" w:rsidRPr="00A30029" w:rsidRDefault="00777A77" w:rsidP="007B256E">
            <w:pPr>
              <w:widowControl w:val="0"/>
              <w:tabs>
                <w:tab w:val="left" w:pos="1008"/>
              </w:tabs>
              <w:jc w:val="both"/>
              <w:rPr>
                <w:color w:val="000000" w:themeColor="text1"/>
              </w:rPr>
            </w:pPr>
            <w:r w:rsidRPr="00A30029">
              <w:rPr>
                <w:color w:val="000000" w:themeColor="text1"/>
              </w:rPr>
              <w:t>Higiene: cestos coletores para papeis, suporte para apresentação do lixo ou coleta, colocação de containeres sanitários públicos.</w:t>
            </w:r>
          </w:p>
        </w:tc>
        <w:tc>
          <w:tcPr>
            <w:tcW w:w="1686" w:type="dxa"/>
          </w:tcPr>
          <w:p w:rsidR="00777A77" w:rsidRPr="00A30029" w:rsidRDefault="00777A77" w:rsidP="007B256E">
            <w:pPr>
              <w:widowControl w:val="0"/>
              <w:tabs>
                <w:tab w:val="left" w:pos="1008"/>
              </w:tabs>
              <w:jc w:val="center"/>
              <w:rPr>
                <w:b/>
                <w:color w:val="000000" w:themeColor="text1"/>
              </w:rPr>
            </w:pPr>
            <w:r w:rsidRPr="00A30029">
              <w:rPr>
                <w:b/>
                <w:color w:val="000000" w:themeColor="text1"/>
              </w:rPr>
              <w:t>0,10%</w:t>
            </w:r>
          </w:p>
        </w:tc>
      </w:tr>
      <w:tr w:rsidR="00777A77" w:rsidRPr="00A30029" w:rsidTr="00777A77">
        <w:trPr>
          <w:trHeight w:val="332"/>
        </w:trPr>
        <w:tc>
          <w:tcPr>
            <w:tcW w:w="874" w:type="dxa"/>
          </w:tcPr>
          <w:p w:rsidR="00777A77" w:rsidRPr="00A30029" w:rsidRDefault="00777A77" w:rsidP="007B256E">
            <w:pPr>
              <w:widowControl w:val="0"/>
              <w:tabs>
                <w:tab w:val="left" w:pos="1008"/>
              </w:tabs>
              <w:jc w:val="center"/>
              <w:rPr>
                <w:b/>
                <w:color w:val="000000" w:themeColor="text1"/>
              </w:rPr>
            </w:pPr>
            <w:r w:rsidRPr="00A30029">
              <w:rPr>
                <w:b/>
                <w:color w:val="000000" w:themeColor="text1"/>
              </w:rPr>
              <w:t>9</w:t>
            </w:r>
          </w:p>
        </w:tc>
        <w:tc>
          <w:tcPr>
            <w:tcW w:w="7187" w:type="dxa"/>
          </w:tcPr>
          <w:p w:rsidR="00777A77" w:rsidRPr="00A30029" w:rsidRDefault="00777A77" w:rsidP="007B256E">
            <w:pPr>
              <w:widowControl w:val="0"/>
              <w:tabs>
                <w:tab w:val="left" w:pos="1008"/>
              </w:tabs>
              <w:jc w:val="both"/>
              <w:rPr>
                <w:color w:val="000000" w:themeColor="text1"/>
              </w:rPr>
            </w:pPr>
            <w:r w:rsidRPr="00A30029">
              <w:rPr>
                <w:color w:val="000000" w:themeColor="text1"/>
              </w:rPr>
              <w:t>Conforto e apoio ao lazer: bancos, bebedouros, equipamentos infantis, equipamentos esportivos</w:t>
            </w:r>
          </w:p>
        </w:tc>
        <w:tc>
          <w:tcPr>
            <w:tcW w:w="1686" w:type="dxa"/>
          </w:tcPr>
          <w:p w:rsidR="00777A77" w:rsidRPr="00A30029" w:rsidRDefault="00777A77" w:rsidP="007B256E">
            <w:pPr>
              <w:widowControl w:val="0"/>
              <w:tabs>
                <w:tab w:val="left" w:pos="1008"/>
              </w:tabs>
              <w:jc w:val="center"/>
              <w:rPr>
                <w:b/>
                <w:color w:val="000000" w:themeColor="text1"/>
              </w:rPr>
            </w:pPr>
            <w:r w:rsidRPr="00A30029">
              <w:rPr>
                <w:b/>
                <w:color w:val="000000" w:themeColor="text1"/>
              </w:rPr>
              <w:t>1,00%</w:t>
            </w:r>
          </w:p>
        </w:tc>
      </w:tr>
      <w:tr w:rsidR="00777A77" w:rsidRPr="00A30029" w:rsidTr="00777A77">
        <w:trPr>
          <w:trHeight w:val="332"/>
        </w:trPr>
        <w:tc>
          <w:tcPr>
            <w:tcW w:w="874" w:type="dxa"/>
          </w:tcPr>
          <w:p w:rsidR="00777A77" w:rsidRPr="00A30029" w:rsidRDefault="00777A77" w:rsidP="007B256E">
            <w:pPr>
              <w:widowControl w:val="0"/>
              <w:tabs>
                <w:tab w:val="left" w:pos="1008"/>
              </w:tabs>
              <w:jc w:val="center"/>
              <w:rPr>
                <w:b/>
                <w:color w:val="000000" w:themeColor="text1"/>
              </w:rPr>
            </w:pPr>
            <w:r w:rsidRPr="00A30029">
              <w:rPr>
                <w:b/>
                <w:color w:val="000000" w:themeColor="text1"/>
              </w:rPr>
              <w:t>10</w:t>
            </w:r>
          </w:p>
        </w:tc>
        <w:tc>
          <w:tcPr>
            <w:tcW w:w="7187" w:type="dxa"/>
          </w:tcPr>
          <w:p w:rsidR="00777A77" w:rsidRPr="00A30029" w:rsidRDefault="00777A77" w:rsidP="007B256E">
            <w:pPr>
              <w:widowControl w:val="0"/>
              <w:tabs>
                <w:tab w:val="left" w:pos="1008"/>
              </w:tabs>
              <w:jc w:val="both"/>
              <w:rPr>
                <w:color w:val="000000" w:themeColor="text1"/>
              </w:rPr>
            </w:pPr>
            <w:r w:rsidRPr="00A30029">
              <w:rPr>
                <w:color w:val="000000" w:themeColor="text1"/>
              </w:rPr>
              <w:t>Ornamentação e complementação à paisagem: fontes, chafariz</w:t>
            </w:r>
            <w:r>
              <w:rPr>
                <w:color w:val="000000" w:themeColor="text1"/>
              </w:rPr>
              <w:t>, vasos floreiras, protetor de á</w:t>
            </w:r>
            <w:r w:rsidRPr="00A30029">
              <w:rPr>
                <w:color w:val="000000" w:themeColor="text1"/>
              </w:rPr>
              <w:t>rvore, esculturas, marcos e obeliscos</w:t>
            </w:r>
          </w:p>
        </w:tc>
        <w:tc>
          <w:tcPr>
            <w:tcW w:w="1686" w:type="dxa"/>
          </w:tcPr>
          <w:p w:rsidR="00777A77" w:rsidRPr="00A30029" w:rsidRDefault="00777A77" w:rsidP="007B256E">
            <w:pPr>
              <w:widowControl w:val="0"/>
              <w:tabs>
                <w:tab w:val="left" w:pos="1008"/>
              </w:tabs>
              <w:jc w:val="center"/>
              <w:rPr>
                <w:b/>
                <w:color w:val="000000" w:themeColor="text1"/>
              </w:rPr>
            </w:pPr>
            <w:r w:rsidRPr="00A30029">
              <w:rPr>
                <w:b/>
                <w:color w:val="000000" w:themeColor="text1"/>
              </w:rPr>
              <w:t>1,00%</w:t>
            </w:r>
          </w:p>
        </w:tc>
      </w:tr>
      <w:tr w:rsidR="00777A77" w:rsidRPr="00A30029" w:rsidTr="00777A77">
        <w:trPr>
          <w:trHeight w:val="332"/>
        </w:trPr>
        <w:tc>
          <w:tcPr>
            <w:tcW w:w="874" w:type="dxa"/>
          </w:tcPr>
          <w:p w:rsidR="00777A77" w:rsidRPr="00A30029" w:rsidRDefault="00777A77" w:rsidP="007B256E">
            <w:pPr>
              <w:widowControl w:val="0"/>
              <w:tabs>
                <w:tab w:val="left" w:pos="1008"/>
              </w:tabs>
              <w:jc w:val="center"/>
              <w:rPr>
                <w:b/>
                <w:color w:val="000000" w:themeColor="text1"/>
              </w:rPr>
            </w:pPr>
            <w:r w:rsidRPr="00A30029">
              <w:rPr>
                <w:b/>
                <w:color w:val="000000" w:themeColor="text1"/>
              </w:rPr>
              <w:t>11</w:t>
            </w:r>
          </w:p>
        </w:tc>
        <w:tc>
          <w:tcPr>
            <w:tcW w:w="7187" w:type="dxa"/>
          </w:tcPr>
          <w:p w:rsidR="00777A77" w:rsidRPr="00A30029" w:rsidRDefault="00777A77" w:rsidP="007B256E">
            <w:pPr>
              <w:widowControl w:val="0"/>
              <w:tabs>
                <w:tab w:val="left" w:pos="1008"/>
              </w:tabs>
              <w:jc w:val="both"/>
              <w:rPr>
                <w:color w:val="000000" w:themeColor="text1"/>
              </w:rPr>
            </w:pPr>
            <w:r w:rsidRPr="00A30029">
              <w:rPr>
                <w:color w:val="000000" w:themeColor="text1"/>
              </w:rPr>
              <w:t>Elementos de presença temporária: pavimentação para feiras e estandes, arquibancadas, palcos e palanques, estacionamento para veículos</w:t>
            </w:r>
          </w:p>
        </w:tc>
        <w:tc>
          <w:tcPr>
            <w:tcW w:w="1686" w:type="dxa"/>
          </w:tcPr>
          <w:p w:rsidR="00777A77" w:rsidRPr="00A30029" w:rsidRDefault="00777A77" w:rsidP="007B256E">
            <w:pPr>
              <w:widowControl w:val="0"/>
              <w:tabs>
                <w:tab w:val="left" w:pos="1008"/>
              </w:tabs>
              <w:jc w:val="center"/>
              <w:rPr>
                <w:b/>
                <w:color w:val="000000" w:themeColor="text1"/>
              </w:rPr>
            </w:pPr>
            <w:r w:rsidRPr="00A30029">
              <w:rPr>
                <w:b/>
                <w:color w:val="000000" w:themeColor="text1"/>
              </w:rPr>
              <w:t>1,00%</w:t>
            </w:r>
          </w:p>
        </w:tc>
      </w:tr>
      <w:tr w:rsidR="00777A77" w:rsidRPr="00A30029" w:rsidTr="00777A77">
        <w:trPr>
          <w:trHeight w:val="332"/>
        </w:trPr>
        <w:tc>
          <w:tcPr>
            <w:tcW w:w="874" w:type="dxa"/>
          </w:tcPr>
          <w:p w:rsidR="00777A77" w:rsidRPr="00A30029" w:rsidRDefault="00777A77" w:rsidP="007B256E">
            <w:pPr>
              <w:widowControl w:val="0"/>
              <w:tabs>
                <w:tab w:val="left" w:pos="1008"/>
              </w:tabs>
              <w:jc w:val="center"/>
              <w:rPr>
                <w:b/>
                <w:color w:val="000000" w:themeColor="text1"/>
              </w:rPr>
            </w:pPr>
            <w:r w:rsidRPr="00A30029">
              <w:rPr>
                <w:b/>
                <w:color w:val="000000" w:themeColor="text1"/>
              </w:rPr>
              <w:t>12</w:t>
            </w:r>
          </w:p>
        </w:tc>
        <w:tc>
          <w:tcPr>
            <w:tcW w:w="7187" w:type="dxa"/>
          </w:tcPr>
          <w:p w:rsidR="00777A77" w:rsidRPr="00A30029" w:rsidRDefault="00777A77" w:rsidP="007B256E">
            <w:pPr>
              <w:widowControl w:val="0"/>
              <w:tabs>
                <w:tab w:val="left" w:pos="1008"/>
              </w:tabs>
              <w:jc w:val="both"/>
              <w:rPr>
                <w:color w:val="000000" w:themeColor="text1"/>
              </w:rPr>
            </w:pPr>
            <w:r w:rsidRPr="00A30029">
              <w:rPr>
                <w:color w:val="000000" w:themeColor="text1"/>
              </w:rPr>
              <w:t>Serviços diversos: cadeiras de engraxates, bancas de frutas e verduras, bancas de flores, bancas de jornal e revistas, lanches, chaveiros, guaritas para informações</w:t>
            </w:r>
          </w:p>
        </w:tc>
        <w:tc>
          <w:tcPr>
            <w:tcW w:w="1686" w:type="dxa"/>
          </w:tcPr>
          <w:p w:rsidR="00777A77" w:rsidRPr="00A30029" w:rsidRDefault="00777A77" w:rsidP="007B256E">
            <w:pPr>
              <w:widowControl w:val="0"/>
              <w:tabs>
                <w:tab w:val="left" w:pos="1008"/>
              </w:tabs>
              <w:jc w:val="center"/>
              <w:rPr>
                <w:b/>
                <w:color w:val="000000" w:themeColor="text1"/>
              </w:rPr>
            </w:pPr>
            <w:r w:rsidRPr="00A30029">
              <w:rPr>
                <w:b/>
                <w:color w:val="000000" w:themeColor="text1"/>
              </w:rPr>
              <w:t>1,00%</w:t>
            </w:r>
          </w:p>
        </w:tc>
      </w:tr>
      <w:tr w:rsidR="00777A77" w:rsidRPr="00A30029" w:rsidTr="00777A77">
        <w:trPr>
          <w:trHeight w:val="332"/>
        </w:trPr>
        <w:tc>
          <w:tcPr>
            <w:tcW w:w="874" w:type="dxa"/>
          </w:tcPr>
          <w:p w:rsidR="00777A77" w:rsidRPr="00A30029" w:rsidRDefault="00777A77" w:rsidP="007B256E">
            <w:pPr>
              <w:widowControl w:val="0"/>
              <w:tabs>
                <w:tab w:val="left" w:pos="1008"/>
              </w:tabs>
              <w:jc w:val="center"/>
              <w:rPr>
                <w:b/>
                <w:color w:val="000000" w:themeColor="text1"/>
              </w:rPr>
            </w:pPr>
            <w:r w:rsidRPr="00A30029">
              <w:rPr>
                <w:b/>
                <w:color w:val="000000" w:themeColor="text1"/>
              </w:rPr>
              <w:t>13</w:t>
            </w:r>
          </w:p>
        </w:tc>
        <w:tc>
          <w:tcPr>
            <w:tcW w:w="7187" w:type="dxa"/>
          </w:tcPr>
          <w:p w:rsidR="00777A77" w:rsidRPr="00A30029" w:rsidRDefault="00777A77" w:rsidP="007B256E">
            <w:pPr>
              <w:widowControl w:val="0"/>
              <w:tabs>
                <w:tab w:val="left" w:pos="1008"/>
              </w:tabs>
              <w:jc w:val="both"/>
              <w:rPr>
                <w:color w:val="000000" w:themeColor="text1"/>
              </w:rPr>
            </w:pPr>
            <w:r w:rsidRPr="00A30029">
              <w:rPr>
                <w:color w:val="000000" w:themeColor="text1"/>
              </w:rPr>
              <w:t>Outros de caráter provisório: grades e para-peitos, canalizadores para pedestres, passarela</w:t>
            </w:r>
          </w:p>
        </w:tc>
        <w:tc>
          <w:tcPr>
            <w:tcW w:w="1686" w:type="dxa"/>
          </w:tcPr>
          <w:p w:rsidR="00777A77" w:rsidRPr="00A30029" w:rsidRDefault="00777A77" w:rsidP="007B256E">
            <w:pPr>
              <w:widowControl w:val="0"/>
              <w:tabs>
                <w:tab w:val="left" w:pos="1008"/>
              </w:tabs>
              <w:jc w:val="center"/>
              <w:rPr>
                <w:b/>
                <w:color w:val="000000" w:themeColor="text1"/>
              </w:rPr>
            </w:pPr>
          </w:p>
        </w:tc>
      </w:tr>
      <w:tr w:rsidR="00777A77" w:rsidRPr="00A30029" w:rsidTr="00777A77">
        <w:trPr>
          <w:trHeight w:val="332"/>
        </w:trPr>
        <w:tc>
          <w:tcPr>
            <w:tcW w:w="9747" w:type="dxa"/>
            <w:gridSpan w:val="3"/>
          </w:tcPr>
          <w:p w:rsidR="00777A77" w:rsidRPr="00A30029" w:rsidRDefault="00777A77" w:rsidP="007B256E">
            <w:pPr>
              <w:widowControl w:val="0"/>
              <w:tabs>
                <w:tab w:val="left" w:pos="1008"/>
              </w:tabs>
              <w:jc w:val="both"/>
              <w:rPr>
                <w:b/>
                <w:color w:val="000000" w:themeColor="text1"/>
              </w:rPr>
            </w:pPr>
            <w:r w:rsidRPr="00A30029">
              <w:rPr>
                <w:b/>
                <w:color w:val="000000" w:themeColor="text1"/>
              </w:rPr>
              <w:t>Nota: Os projetos de responsabilidade estritamente do Poder Publico Municipal, estão isentos do pagamento da taxa</w:t>
            </w:r>
          </w:p>
        </w:tc>
      </w:tr>
    </w:tbl>
    <w:p w:rsidR="00777A77" w:rsidRDefault="00777A77" w:rsidP="00777A77">
      <w:pPr>
        <w:jc w:val="center"/>
      </w:pPr>
    </w:p>
    <w:p w:rsidR="00777A77" w:rsidRDefault="00777A77" w:rsidP="00777A77">
      <w:pPr>
        <w:jc w:val="center"/>
      </w:pPr>
    </w:p>
    <w:p w:rsidR="00777A77" w:rsidRDefault="00777A77" w:rsidP="00777A77">
      <w:pPr>
        <w:jc w:val="center"/>
      </w:pPr>
    </w:p>
    <w:p w:rsidR="00777A77" w:rsidRDefault="00777A77" w:rsidP="00777A77">
      <w:pPr>
        <w:jc w:val="center"/>
      </w:pPr>
    </w:p>
    <w:p w:rsidR="00777A77" w:rsidRDefault="00777A77" w:rsidP="00777A77">
      <w:pPr>
        <w:jc w:val="center"/>
      </w:pPr>
    </w:p>
    <w:p w:rsidR="00777A77" w:rsidRDefault="00777A77" w:rsidP="00777A77">
      <w:pPr>
        <w:jc w:val="center"/>
      </w:pPr>
    </w:p>
    <w:p w:rsidR="00777A77" w:rsidRDefault="00777A77" w:rsidP="00777A77">
      <w:pPr>
        <w:jc w:val="center"/>
      </w:pPr>
    </w:p>
    <w:p w:rsidR="00777A77" w:rsidRDefault="00777A77" w:rsidP="00FC0454">
      <w:pPr>
        <w:pStyle w:val="Ttulo6"/>
        <w:spacing w:line="360" w:lineRule="auto"/>
        <w:rPr>
          <w:rFonts w:ascii="Arial" w:hAnsi="Arial" w:cs="Arial"/>
          <w:bCs/>
          <w:color w:val="FF0000"/>
          <w:szCs w:val="24"/>
        </w:rPr>
      </w:pPr>
    </w:p>
    <w:p w:rsidR="00777A77" w:rsidRDefault="00777A77" w:rsidP="00FC0454">
      <w:pPr>
        <w:pStyle w:val="Ttulo6"/>
        <w:spacing w:line="360" w:lineRule="auto"/>
        <w:rPr>
          <w:rFonts w:ascii="Arial" w:hAnsi="Arial" w:cs="Arial"/>
          <w:bCs/>
          <w:color w:val="FF0000"/>
          <w:szCs w:val="24"/>
        </w:rPr>
      </w:pPr>
    </w:p>
    <w:p w:rsidR="006F08F8" w:rsidRPr="00777A77" w:rsidRDefault="006F08F8" w:rsidP="00FC0454">
      <w:pPr>
        <w:spacing w:line="360" w:lineRule="auto"/>
        <w:rPr>
          <w:rFonts w:ascii="Arial" w:hAnsi="Arial" w:cs="Arial"/>
          <w:color w:val="FF0000"/>
          <w:sz w:val="24"/>
          <w:szCs w:val="24"/>
        </w:rPr>
      </w:pPr>
    </w:p>
    <w:p w:rsidR="00F7456B" w:rsidRPr="00777A77" w:rsidRDefault="00F7456B" w:rsidP="00FC0454">
      <w:pPr>
        <w:spacing w:line="360" w:lineRule="auto"/>
        <w:rPr>
          <w:rFonts w:ascii="Arial" w:hAnsi="Arial" w:cs="Arial"/>
          <w:color w:val="FF0000"/>
          <w:sz w:val="24"/>
          <w:szCs w:val="24"/>
        </w:rPr>
      </w:pPr>
    </w:p>
    <w:p w:rsidR="006F08F8" w:rsidRPr="00777A77" w:rsidRDefault="006F08F8" w:rsidP="00FC0454">
      <w:pPr>
        <w:spacing w:line="360" w:lineRule="auto"/>
        <w:rPr>
          <w:rFonts w:ascii="Arial" w:hAnsi="Arial" w:cs="Arial"/>
          <w:color w:val="FF0000"/>
          <w:sz w:val="24"/>
          <w:szCs w:val="24"/>
        </w:rPr>
      </w:pPr>
    </w:p>
    <w:p w:rsidR="00605F18" w:rsidRPr="00FC0454" w:rsidRDefault="00DB4EA5" w:rsidP="00FC0454">
      <w:pPr>
        <w:pStyle w:val="Ttulo6"/>
        <w:spacing w:line="360" w:lineRule="auto"/>
        <w:rPr>
          <w:rFonts w:ascii="Arial" w:hAnsi="Arial" w:cs="Arial"/>
          <w:bCs/>
          <w:color w:val="000000" w:themeColor="text1"/>
          <w:szCs w:val="24"/>
        </w:rPr>
      </w:pPr>
      <w:r w:rsidRPr="00FC0454">
        <w:rPr>
          <w:rFonts w:ascii="Arial" w:hAnsi="Arial" w:cs="Arial"/>
          <w:bCs/>
          <w:color w:val="000000" w:themeColor="text1"/>
          <w:szCs w:val="24"/>
        </w:rPr>
        <w:lastRenderedPageBreak/>
        <w:t xml:space="preserve">TABELA </w:t>
      </w:r>
      <w:r w:rsidR="005114CB" w:rsidRPr="00FC0454">
        <w:rPr>
          <w:rFonts w:ascii="Arial" w:hAnsi="Arial" w:cs="Arial"/>
          <w:bCs/>
          <w:color w:val="000000" w:themeColor="text1"/>
          <w:szCs w:val="24"/>
        </w:rPr>
        <w:t>1</w:t>
      </w:r>
      <w:r w:rsidR="00B80AF8" w:rsidRPr="00FC0454">
        <w:rPr>
          <w:rFonts w:ascii="Arial" w:hAnsi="Arial" w:cs="Arial"/>
          <w:bCs/>
          <w:color w:val="000000" w:themeColor="text1"/>
          <w:szCs w:val="24"/>
        </w:rPr>
        <w:t>0</w:t>
      </w:r>
    </w:p>
    <w:p w:rsidR="00605F18" w:rsidRPr="00FC0454" w:rsidRDefault="00605F18" w:rsidP="00FC0454">
      <w:pPr>
        <w:spacing w:line="360" w:lineRule="auto"/>
        <w:jc w:val="center"/>
        <w:rPr>
          <w:rFonts w:ascii="Arial" w:hAnsi="Arial" w:cs="Arial"/>
          <w:b/>
          <w:sz w:val="24"/>
          <w:szCs w:val="24"/>
        </w:rPr>
      </w:pPr>
      <w:r w:rsidRPr="00FC0454">
        <w:rPr>
          <w:rFonts w:ascii="Arial" w:hAnsi="Arial" w:cs="Arial"/>
          <w:b/>
          <w:sz w:val="24"/>
          <w:szCs w:val="24"/>
        </w:rPr>
        <w:t>TAXA DE LICENÇA SANITÁRIA</w:t>
      </w:r>
    </w:p>
    <w:p w:rsidR="00605F18" w:rsidRPr="00FC0454" w:rsidRDefault="00605F18" w:rsidP="00FC0454">
      <w:pPr>
        <w:spacing w:line="360" w:lineRule="auto"/>
        <w:jc w:val="center"/>
        <w:rPr>
          <w:rFonts w:ascii="Arial" w:hAnsi="Arial" w:cs="Arial"/>
          <w:sz w:val="24"/>
          <w:szCs w:val="24"/>
        </w:rPr>
      </w:pPr>
      <w:r w:rsidRPr="00FC0454">
        <w:rPr>
          <w:rFonts w:ascii="Arial" w:hAnsi="Arial" w:cs="Arial"/>
          <w:sz w:val="24"/>
          <w:szCs w:val="24"/>
        </w:rPr>
        <w:t xml:space="preserve">(Art. </w:t>
      </w:r>
      <w:r w:rsidR="00EF09F9" w:rsidRPr="00FC0454">
        <w:rPr>
          <w:rFonts w:ascii="Arial" w:hAnsi="Arial" w:cs="Arial"/>
          <w:sz w:val="24"/>
          <w:szCs w:val="24"/>
        </w:rPr>
        <w:t>396</w:t>
      </w:r>
      <w:r w:rsidR="00062FA4" w:rsidRPr="00FC0454">
        <w:rPr>
          <w:rFonts w:ascii="Arial" w:hAnsi="Arial" w:cs="Arial"/>
          <w:sz w:val="24"/>
          <w:szCs w:val="24"/>
        </w:rPr>
        <w:t xml:space="preserve">, </w:t>
      </w:r>
      <w:r w:rsidR="0050437B" w:rsidRPr="00FC0454">
        <w:rPr>
          <w:rFonts w:ascii="Arial" w:hAnsi="Arial" w:cs="Arial"/>
          <w:sz w:val="24"/>
          <w:szCs w:val="24"/>
        </w:rPr>
        <w:t xml:space="preserve">§ 2º </w:t>
      </w:r>
      <w:r w:rsidRPr="00FC0454">
        <w:rPr>
          <w:rFonts w:ascii="Arial" w:hAnsi="Arial" w:cs="Arial"/>
          <w:sz w:val="24"/>
          <w:szCs w:val="24"/>
        </w:rPr>
        <w:t>do Código Tributário)</w:t>
      </w:r>
    </w:p>
    <w:p w:rsidR="00526223" w:rsidRPr="00FC0454" w:rsidRDefault="00526223" w:rsidP="00FC0454">
      <w:pPr>
        <w:spacing w:line="360" w:lineRule="auto"/>
        <w:jc w:val="center"/>
        <w:rPr>
          <w:rFonts w:ascii="Arial" w:hAnsi="Arial" w:cs="Arial"/>
          <w:sz w:val="24"/>
          <w:szCs w:val="24"/>
        </w:rPr>
      </w:pPr>
    </w:p>
    <w:p w:rsidR="002B4441" w:rsidRPr="00FC0454" w:rsidRDefault="00562205" w:rsidP="00FC0454">
      <w:pPr>
        <w:spacing w:line="360" w:lineRule="auto"/>
        <w:jc w:val="center"/>
        <w:rPr>
          <w:rFonts w:ascii="Arial" w:hAnsi="Arial" w:cs="Arial"/>
          <w:sz w:val="24"/>
          <w:szCs w:val="24"/>
        </w:rPr>
      </w:pPr>
      <w:r w:rsidRPr="00FC0454">
        <w:rPr>
          <w:rFonts w:ascii="Arial" w:hAnsi="Arial" w:cs="Arial"/>
          <w:noProof/>
          <w:sz w:val="24"/>
          <w:szCs w:val="24"/>
        </w:rPr>
        <mc:AlternateContent>
          <mc:Choice Requires="wpc">
            <w:drawing>
              <wp:inline distT="0" distB="0" distL="0" distR="0">
                <wp:extent cx="5952490" cy="7797800"/>
                <wp:effectExtent l="0" t="0" r="29210" b="0"/>
                <wp:docPr id="1" name="Tela 27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g:wgp>
                        <wpg:cNvPr id="2" name="Group 205"/>
                        <wpg:cNvGrpSpPr>
                          <a:grpSpLocks/>
                        </wpg:cNvGrpSpPr>
                        <wpg:grpSpPr bwMode="auto">
                          <a:xfrm>
                            <a:off x="0" y="0"/>
                            <a:ext cx="5952490" cy="7797800"/>
                            <a:chOff x="0" y="0"/>
                            <a:chExt cx="9374" cy="12280"/>
                          </a:xfrm>
                        </wpg:grpSpPr>
                        <wps:wsp>
                          <wps:cNvPr id="3" name="Rectangle 5"/>
                          <wps:cNvSpPr>
                            <a:spLocks noChangeArrowheads="1"/>
                          </wps:cNvSpPr>
                          <wps:spPr bwMode="auto">
                            <a:xfrm>
                              <a:off x="0" y="532"/>
                              <a:ext cx="7262" cy="2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6"/>
                          <wps:cNvSpPr>
                            <a:spLocks noChangeArrowheads="1"/>
                          </wps:cNvSpPr>
                          <wps:spPr bwMode="auto">
                            <a:xfrm>
                              <a:off x="7248" y="532"/>
                              <a:ext cx="2112" cy="2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7"/>
                          <wps:cNvSpPr>
                            <a:spLocks noChangeArrowheads="1"/>
                          </wps:cNvSpPr>
                          <wps:spPr bwMode="auto">
                            <a:xfrm>
                              <a:off x="0" y="812"/>
                              <a:ext cx="8490" cy="97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8"/>
                          <wps:cNvSpPr>
                            <a:spLocks noChangeArrowheads="1"/>
                          </wps:cNvSpPr>
                          <wps:spPr bwMode="auto">
                            <a:xfrm>
                              <a:off x="0" y="10590"/>
                              <a:ext cx="7262" cy="2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9"/>
                          <wps:cNvSpPr>
                            <a:spLocks noChangeArrowheads="1"/>
                          </wps:cNvSpPr>
                          <wps:spPr bwMode="auto">
                            <a:xfrm>
                              <a:off x="7248" y="10590"/>
                              <a:ext cx="2112" cy="2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0"/>
                          <wps:cNvSpPr>
                            <a:spLocks noChangeArrowheads="1"/>
                          </wps:cNvSpPr>
                          <wps:spPr bwMode="auto">
                            <a:xfrm>
                              <a:off x="0" y="10869"/>
                              <a:ext cx="8490" cy="14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1"/>
                          <wps:cNvSpPr>
                            <a:spLocks noChangeArrowheads="1"/>
                          </wps:cNvSpPr>
                          <wps:spPr bwMode="auto">
                            <a:xfrm>
                              <a:off x="345" y="559"/>
                              <a:ext cx="112"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b/>
                                    <w:bCs/>
                                    <w:color w:val="000000"/>
                                    <w:lang w:val="en-US"/>
                                  </w:rPr>
                                  <w:t>1</w:t>
                                </w:r>
                              </w:p>
                            </w:txbxContent>
                          </wps:txbx>
                          <wps:bodyPr rot="0" vert="horz" wrap="none" lIns="0" tIns="0" rIns="0" bIns="0" anchor="t" anchorCtr="0">
                            <a:spAutoFit/>
                          </wps:bodyPr>
                        </wps:wsp>
                        <wps:wsp>
                          <wps:cNvPr id="18" name="Rectangle 12"/>
                          <wps:cNvSpPr>
                            <a:spLocks noChangeArrowheads="1"/>
                          </wps:cNvSpPr>
                          <wps:spPr bwMode="auto">
                            <a:xfrm>
                              <a:off x="842" y="2514"/>
                              <a:ext cx="6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color w:val="000000"/>
                                    <w:lang w:val="en-US"/>
                                  </w:rPr>
                                  <w:t>Granja</w:t>
                                </w:r>
                              </w:p>
                            </w:txbxContent>
                          </wps:txbx>
                          <wps:bodyPr rot="0" vert="horz" wrap="none" lIns="0" tIns="0" rIns="0" bIns="0" anchor="t" anchorCtr="0">
                            <a:spAutoFit/>
                          </wps:bodyPr>
                        </wps:wsp>
                        <wps:wsp>
                          <wps:cNvPr id="19" name="Rectangle 13"/>
                          <wps:cNvSpPr>
                            <a:spLocks noChangeArrowheads="1"/>
                          </wps:cNvSpPr>
                          <wps:spPr bwMode="auto">
                            <a:xfrm>
                              <a:off x="345" y="10617"/>
                              <a:ext cx="112"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b/>
                                    <w:bCs/>
                                    <w:color w:val="000000"/>
                                    <w:lang w:val="en-US"/>
                                  </w:rPr>
                                  <w:t>2</w:t>
                                </w:r>
                              </w:p>
                            </w:txbxContent>
                          </wps:txbx>
                          <wps:bodyPr rot="0" vert="horz" wrap="none" lIns="0" tIns="0" rIns="0" bIns="0" anchor="t" anchorCtr="0">
                            <a:spAutoFit/>
                          </wps:bodyPr>
                        </wps:wsp>
                        <wps:wsp>
                          <wps:cNvPr id="20" name="Rectangle 14"/>
                          <wps:cNvSpPr>
                            <a:spLocks noChangeArrowheads="1"/>
                          </wps:cNvSpPr>
                          <wps:spPr bwMode="auto">
                            <a:xfrm>
                              <a:off x="8725" y="11308"/>
                              <a:ext cx="390"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b/>
                                    <w:bCs/>
                                    <w:color w:val="000000"/>
                                    <w:lang w:val="en-US"/>
                                  </w:rPr>
                                  <w:t>0,60</w:t>
                                </w:r>
                              </w:p>
                            </w:txbxContent>
                          </wps:txbx>
                          <wps:bodyPr rot="0" vert="horz" wrap="none" lIns="0" tIns="0" rIns="0" bIns="0" anchor="t" anchorCtr="0">
                            <a:spAutoFit/>
                          </wps:bodyPr>
                        </wps:wsp>
                        <wps:wsp>
                          <wps:cNvPr id="21" name="Rectangle 15"/>
                          <wps:cNvSpPr>
                            <a:spLocks noChangeArrowheads="1"/>
                          </wps:cNvSpPr>
                          <wps:spPr bwMode="auto">
                            <a:xfrm>
                              <a:off x="8518" y="146"/>
                              <a:ext cx="700"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b/>
                                    <w:bCs/>
                                    <w:color w:val="000000"/>
                                    <w:lang w:val="en-US"/>
                                  </w:rPr>
                                  <w:t>MULTA</w:t>
                                </w:r>
                              </w:p>
                            </w:txbxContent>
                          </wps:txbx>
                          <wps:bodyPr rot="0" vert="horz" wrap="none" lIns="0" tIns="0" rIns="0" bIns="0" anchor="t" anchorCtr="0">
                            <a:spAutoFit/>
                          </wps:bodyPr>
                        </wps:wsp>
                        <wps:wsp>
                          <wps:cNvPr id="22" name="Rectangle 16"/>
                          <wps:cNvSpPr>
                            <a:spLocks noChangeArrowheads="1"/>
                          </wps:cNvSpPr>
                          <wps:spPr bwMode="auto">
                            <a:xfrm>
                              <a:off x="8725" y="2089"/>
                              <a:ext cx="390"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b/>
                                    <w:bCs/>
                                    <w:color w:val="000000"/>
                                    <w:lang w:val="en-US"/>
                                  </w:rPr>
                                  <w:t>0,60</w:t>
                                </w:r>
                              </w:p>
                            </w:txbxContent>
                          </wps:txbx>
                          <wps:bodyPr rot="0" vert="horz" wrap="none" lIns="0" tIns="0" rIns="0" bIns="0" anchor="t" anchorCtr="0">
                            <a:spAutoFit/>
                          </wps:bodyPr>
                        </wps:wsp>
                        <wps:wsp>
                          <wps:cNvPr id="23" name="Rectangle 17"/>
                          <wps:cNvSpPr>
                            <a:spLocks noChangeArrowheads="1"/>
                          </wps:cNvSpPr>
                          <wps:spPr bwMode="auto">
                            <a:xfrm>
                              <a:off x="8725" y="4603"/>
                              <a:ext cx="390"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b/>
                                    <w:bCs/>
                                    <w:color w:val="000000"/>
                                    <w:lang w:val="en-US"/>
                                  </w:rPr>
                                  <w:t>0,50</w:t>
                                </w:r>
                              </w:p>
                            </w:txbxContent>
                          </wps:txbx>
                          <wps:bodyPr rot="0" vert="horz" wrap="none" lIns="0" tIns="0" rIns="0" bIns="0" anchor="t" anchorCtr="0">
                            <a:spAutoFit/>
                          </wps:bodyPr>
                        </wps:wsp>
                        <wps:wsp>
                          <wps:cNvPr id="24" name="Rectangle 18"/>
                          <wps:cNvSpPr>
                            <a:spLocks noChangeArrowheads="1"/>
                          </wps:cNvSpPr>
                          <wps:spPr bwMode="auto">
                            <a:xfrm>
                              <a:off x="8725" y="6838"/>
                              <a:ext cx="390"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b/>
                                    <w:bCs/>
                                    <w:color w:val="000000"/>
                                    <w:lang w:val="en-US"/>
                                  </w:rPr>
                                  <w:t>0,40</w:t>
                                </w:r>
                              </w:p>
                            </w:txbxContent>
                          </wps:txbx>
                          <wps:bodyPr rot="0" vert="horz" wrap="none" lIns="0" tIns="0" rIns="0" bIns="0" anchor="t" anchorCtr="0">
                            <a:spAutoFit/>
                          </wps:bodyPr>
                        </wps:wsp>
                        <wps:wsp>
                          <wps:cNvPr id="25" name="Rectangle 19"/>
                          <wps:cNvSpPr>
                            <a:spLocks noChangeArrowheads="1"/>
                          </wps:cNvSpPr>
                          <wps:spPr bwMode="auto">
                            <a:xfrm>
                              <a:off x="8725" y="8927"/>
                              <a:ext cx="390"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b/>
                                    <w:bCs/>
                                    <w:color w:val="000000"/>
                                    <w:lang w:val="en-US"/>
                                  </w:rPr>
                                  <w:t>0,25</w:t>
                                </w:r>
                              </w:p>
                            </w:txbxContent>
                          </wps:txbx>
                          <wps:bodyPr rot="0" vert="horz" wrap="none" lIns="0" tIns="0" rIns="0" bIns="0" anchor="t" anchorCtr="0">
                            <a:spAutoFit/>
                          </wps:bodyPr>
                        </wps:wsp>
                        <wps:wsp>
                          <wps:cNvPr id="26" name="Rectangle 20"/>
                          <wps:cNvSpPr>
                            <a:spLocks noChangeArrowheads="1"/>
                          </wps:cNvSpPr>
                          <wps:spPr bwMode="auto">
                            <a:xfrm>
                              <a:off x="8670" y="10191"/>
                              <a:ext cx="5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b/>
                                    <w:bCs/>
                                    <w:color w:val="000000"/>
                                    <w:lang w:val="en-US"/>
                                  </w:rPr>
                                  <w:t>0,125</w:t>
                                </w:r>
                              </w:p>
                            </w:txbxContent>
                          </wps:txbx>
                          <wps:bodyPr rot="0" vert="horz" wrap="none" lIns="0" tIns="0" rIns="0" bIns="0" anchor="t" anchorCtr="0">
                            <a:spAutoFit/>
                          </wps:bodyPr>
                        </wps:wsp>
                        <wps:wsp>
                          <wps:cNvPr id="27" name="Rectangle 21"/>
                          <wps:cNvSpPr>
                            <a:spLocks noChangeArrowheads="1"/>
                          </wps:cNvSpPr>
                          <wps:spPr bwMode="auto">
                            <a:xfrm>
                              <a:off x="842" y="2794"/>
                              <a:ext cx="2724"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color w:val="000000"/>
                                    <w:lang w:val="en-US"/>
                                  </w:rPr>
                                  <w:t>Torrefação e Moagem de Café</w:t>
                                </w:r>
                              </w:p>
                            </w:txbxContent>
                          </wps:txbx>
                          <wps:bodyPr rot="0" vert="horz" wrap="none" lIns="0" tIns="0" rIns="0" bIns="0" anchor="t" anchorCtr="0">
                            <a:spAutoFit/>
                          </wps:bodyPr>
                        </wps:wsp>
                        <wps:wsp>
                          <wps:cNvPr id="28" name="Rectangle 22"/>
                          <wps:cNvSpPr>
                            <a:spLocks noChangeArrowheads="1"/>
                          </wps:cNvSpPr>
                          <wps:spPr bwMode="auto">
                            <a:xfrm>
                              <a:off x="842" y="3073"/>
                              <a:ext cx="2024"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color w:val="000000"/>
                                    <w:lang w:val="en-US"/>
                                  </w:rPr>
                                  <w:t>Distribuidora de Pneus</w:t>
                                </w:r>
                              </w:p>
                            </w:txbxContent>
                          </wps:txbx>
                          <wps:bodyPr rot="0" vert="horz" wrap="none" lIns="0" tIns="0" rIns="0" bIns="0" anchor="t" anchorCtr="0">
                            <a:spAutoFit/>
                          </wps:bodyPr>
                        </wps:wsp>
                        <wps:wsp>
                          <wps:cNvPr id="29" name="Rectangle 23"/>
                          <wps:cNvSpPr>
                            <a:spLocks noChangeArrowheads="1"/>
                          </wps:cNvSpPr>
                          <wps:spPr bwMode="auto">
                            <a:xfrm>
                              <a:off x="842" y="3353"/>
                              <a:ext cx="790"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color w:val="000000"/>
                                    <w:lang w:val="en-US"/>
                                  </w:rPr>
                                  <w:t>Depósito</w:t>
                                </w:r>
                              </w:p>
                            </w:txbxContent>
                          </wps:txbx>
                          <wps:bodyPr rot="0" vert="horz" wrap="none" lIns="0" tIns="0" rIns="0" bIns="0" anchor="t" anchorCtr="0">
                            <a:spAutoFit/>
                          </wps:bodyPr>
                        </wps:wsp>
                        <wps:wsp>
                          <wps:cNvPr id="30" name="Rectangle 24"/>
                          <wps:cNvSpPr>
                            <a:spLocks noChangeArrowheads="1"/>
                          </wps:cNvSpPr>
                          <wps:spPr bwMode="auto">
                            <a:xfrm>
                              <a:off x="842" y="3632"/>
                              <a:ext cx="923"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color w:val="000000"/>
                                    <w:lang w:val="en-US"/>
                                  </w:rPr>
                                  <w:t>Dormitório</w:t>
                                </w:r>
                              </w:p>
                            </w:txbxContent>
                          </wps:txbx>
                          <wps:bodyPr rot="0" vert="horz" wrap="none" lIns="0" tIns="0" rIns="0" bIns="0" anchor="t" anchorCtr="0">
                            <a:spAutoFit/>
                          </wps:bodyPr>
                        </wps:wsp>
                        <wps:wsp>
                          <wps:cNvPr id="31" name="Rectangle 25"/>
                          <wps:cNvSpPr>
                            <a:spLocks noChangeArrowheads="1"/>
                          </wps:cNvSpPr>
                          <wps:spPr bwMode="auto">
                            <a:xfrm>
                              <a:off x="842" y="3911"/>
                              <a:ext cx="23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color w:val="000000"/>
                                    <w:lang w:val="en-US"/>
                                  </w:rPr>
                                  <w:t>SupermercadoMédio Porte</w:t>
                                </w:r>
                              </w:p>
                            </w:txbxContent>
                          </wps:txbx>
                          <wps:bodyPr rot="0" vert="horz" wrap="none" lIns="0" tIns="0" rIns="0" bIns="0" anchor="t" anchorCtr="0">
                            <a:spAutoFit/>
                          </wps:bodyPr>
                        </wps:wsp>
                        <wps:wsp>
                          <wps:cNvPr id="32" name="Rectangle 26"/>
                          <wps:cNvSpPr>
                            <a:spLocks noChangeArrowheads="1"/>
                          </wps:cNvSpPr>
                          <wps:spPr bwMode="auto">
                            <a:xfrm>
                              <a:off x="842" y="4191"/>
                              <a:ext cx="2134"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color w:val="000000"/>
                                    <w:lang w:val="en-US"/>
                                  </w:rPr>
                                  <w:t>Madeireira / Marmoraria</w:t>
                                </w:r>
                              </w:p>
                            </w:txbxContent>
                          </wps:txbx>
                          <wps:bodyPr rot="0" vert="horz" wrap="none" lIns="0" tIns="0" rIns="0" bIns="0" anchor="t" anchorCtr="0">
                            <a:spAutoFit/>
                          </wps:bodyPr>
                        </wps:wsp>
                        <wps:wsp>
                          <wps:cNvPr id="33" name="Rectangle 27"/>
                          <wps:cNvSpPr>
                            <a:spLocks noChangeArrowheads="1"/>
                          </wps:cNvSpPr>
                          <wps:spPr bwMode="auto">
                            <a:xfrm>
                              <a:off x="842" y="10058"/>
                              <a:ext cx="1657"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color w:val="000000"/>
                                    <w:lang w:val="en-US"/>
                                  </w:rPr>
                                  <w:t>Frutaria/ Quiosque</w:t>
                                </w:r>
                              </w:p>
                            </w:txbxContent>
                          </wps:txbx>
                          <wps:bodyPr rot="0" vert="horz" wrap="none" lIns="0" tIns="0" rIns="0" bIns="0" anchor="t" anchorCtr="0">
                            <a:spAutoFit/>
                          </wps:bodyPr>
                        </wps:wsp>
                        <wps:wsp>
                          <wps:cNvPr id="34" name="Rectangle 28"/>
                          <wps:cNvSpPr>
                            <a:spLocks noChangeArrowheads="1"/>
                          </wps:cNvSpPr>
                          <wps:spPr bwMode="auto">
                            <a:xfrm>
                              <a:off x="842" y="10337"/>
                              <a:ext cx="283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color w:val="000000"/>
                                    <w:lang w:val="en-US"/>
                                  </w:rPr>
                                  <w:t>Banca de Alimentos/ Feira Livre</w:t>
                                </w:r>
                              </w:p>
                            </w:txbxContent>
                          </wps:txbx>
                          <wps:bodyPr rot="0" vert="horz" wrap="none" lIns="0" tIns="0" rIns="0" bIns="0" anchor="t" anchorCtr="0">
                            <a:spAutoFit/>
                          </wps:bodyPr>
                        </wps:wsp>
                        <wps:wsp>
                          <wps:cNvPr id="35" name="Rectangle 29"/>
                          <wps:cNvSpPr>
                            <a:spLocks noChangeArrowheads="1"/>
                          </wps:cNvSpPr>
                          <wps:spPr bwMode="auto">
                            <a:xfrm>
                              <a:off x="842" y="10617"/>
                              <a:ext cx="5804"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color w:val="000000"/>
                                  </w:rPr>
                                  <w:t xml:space="preserve">Comércio de Alimentos – Saneamento – Saúde do Trabalhador – </w:t>
                                </w:r>
                              </w:p>
                            </w:txbxContent>
                          </wps:txbx>
                          <wps:bodyPr rot="0" vert="horz" wrap="none" lIns="0" tIns="0" rIns="0" bIns="0" anchor="t" anchorCtr="0">
                            <a:spAutoFit/>
                          </wps:bodyPr>
                        </wps:wsp>
                        <wps:wsp>
                          <wps:cNvPr id="36" name="Rectangle 30"/>
                          <wps:cNvSpPr>
                            <a:spLocks noChangeArrowheads="1"/>
                          </wps:cNvSpPr>
                          <wps:spPr bwMode="auto">
                            <a:xfrm>
                              <a:off x="842" y="7543"/>
                              <a:ext cx="17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color w:val="000000"/>
                                    <w:lang w:val="en-US"/>
                                  </w:rPr>
                                  <w:t>Pastelaria/ Boutique</w:t>
                                </w:r>
                              </w:p>
                            </w:txbxContent>
                          </wps:txbx>
                          <wps:bodyPr rot="0" vert="horz" wrap="none" lIns="0" tIns="0" rIns="0" bIns="0" anchor="t" anchorCtr="0">
                            <a:spAutoFit/>
                          </wps:bodyPr>
                        </wps:wsp>
                        <wps:wsp>
                          <wps:cNvPr id="37" name="Rectangle 31"/>
                          <wps:cNvSpPr>
                            <a:spLocks noChangeArrowheads="1"/>
                          </wps:cNvSpPr>
                          <wps:spPr bwMode="auto">
                            <a:xfrm>
                              <a:off x="842" y="7264"/>
                              <a:ext cx="856"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color w:val="000000"/>
                                    <w:lang w:val="en-US"/>
                                  </w:rPr>
                                  <w:t>Funerária</w:t>
                                </w:r>
                              </w:p>
                            </w:txbxContent>
                          </wps:txbx>
                          <wps:bodyPr rot="0" vert="horz" wrap="none" lIns="0" tIns="0" rIns="0" bIns="0" anchor="t" anchorCtr="0">
                            <a:spAutoFit/>
                          </wps:bodyPr>
                        </wps:wsp>
                        <wps:wsp>
                          <wps:cNvPr id="38" name="Rectangle 32"/>
                          <wps:cNvSpPr>
                            <a:spLocks noChangeArrowheads="1"/>
                          </wps:cNvSpPr>
                          <wps:spPr bwMode="auto">
                            <a:xfrm>
                              <a:off x="842" y="7823"/>
                              <a:ext cx="21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color w:val="000000"/>
                                    <w:lang w:val="en-US"/>
                                  </w:rPr>
                                  <w:t>Clube/ Academia/ Circo</w:t>
                                </w:r>
                              </w:p>
                            </w:txbxContent>
                          </wps:txbx>
                          <wps:bodyPr rot="0" vert="horz" wrap="none" lIns="0" tIns="0" rIns="0" bIns="0" anchor="t" anchorCtr="0">
                            <a:spAutoFit/>
                          </wps:bodyPr>
                        </wps:wsp>
                        <wps:wsp>
                          <wps:cNvPr id="39" name="Rectangle 33"/>
                          <wps:cNvSpPr>
                            <a:spLocks noChangeArrowheads="1"/>
                          </wps:cNvSpPr>
                          <wps:spPr bwMode="auto">
                            <a:xfrm>
                              <a:off x="842" y="8102"/>
                              <a:ext cx="1890"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color w:val="000000"/>
                                    <w:lang w:val="en-US"/>
                                  </w:rPr>
                                  <w:t>Bar/ Café e Similares</w:t>
                                </w:r>
                              </w:p>
                            </w:txbxContent>
                          </wps:txbx>
                          <wps:bodyPr rot="0" vert="horz" wrap="none" lIns="0" tIns="0" rIns="0" bIns="0" anchor="t" anchorCtr="0">
                            <a:spAutoFit/>
                          </wps:bodyPr>
                        </wps:wsp>
                        <wps:wsp>
                          <wps:cNvPr id="40" name="Rectangle 34"/>
                          <wps:cNvSpPr>
                            <a:spLocks noChangeArrowheads="1"/>
                          </wps:cNvSpPr>
                          <wps:spPr bwMode="auto">
                            <a:xfrm>
                              <a:off x="842" y="8381"/>
                              <a:ext cx="679"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color w:val="000000"/>
                                    <w:lang w:val="en-US"/>
                                  </w:rPr>
                                  <w:t>Pensão</w:t>
                                </w:r>
                              </w:p>
                            </w:txbxContent>
                          </wps:txbx>
                          <wps:bodyPr rot="0" vert="horz" wrap="none" lIns="0" tIns="0" rIns="0" bIns="0" anchor="t" anchorCtr="0">
                            <a:spAutoFit/>
                          </wps:bodyPr>
                        </wps:wsp>
                        <wps:wsp>
                          <wps:cNvPr id="41" name="Rectangle 35"/>
                          <wps:cNvSpPr>
                            <a:spLocks noChangeArrowheads="1"/>
                          </wps:cNvSpPr>
                          <wps:spPr bwMode="auto">
                            <a:xfrm>
                              <a:off x="842" y="8661"/>
                              <a:ext cx="3402"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color w:val="000000"/>
                                    <w:lang w:val="en-US"/>
                                  </w:rPr>
                                  <w:t>Pit-Dog/ Trayller/ Lanchonete/ Cantina</w:t>
                                </w:r>
                              </w:p>
                            </w:txbxContent>
                          </wps:txbx>
                          <wps:bodyPr rot="0" vert="horz" wrap="none" lIns="0" tIns="0" rIns="0" bIns="0" anchor="t" anchorCtr="0">
                            <a:spAutoFit/>
                          </wps:bodyPr>
                        </wps:wsp>
                        <wps:wsp>
                          <wps:cNvPr id="42" name="Rectangle 36"/>
                          <wps:cNvSpPr>
                            <a:spLocks noChangeArrowheads="1"/>
                          </wps:cNvSpPr>
                          <wps:spPr bwMode="auto">
                            <a:xfrm>
                              <a:off x="842" y="1397"/>
                              <a:ext cx="223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color w:val="000000"/>
                                    <w:lang w:val="en-US"/>
                                  </w:rPr>
                                  <w:t>Importação e Exportação</w:t>
                                </w:r>
                              </w:p>
                            </w:txbxContent>
                          </wps:txbx>
                          <wps:bodyPr rot="0" vert="horz" wrap="none" lIns="0" tIns="0" rIns="0" bIns="0" anchor="t" anchorCtr="0">
                            <a:spAutoFit/>
                          </wps:bodyPr>
                        </wps:wsp>
                        <wps:wsp>
                          <wps:cNvPr id="43" name="Rectangle 37"/>
                          <wps:cNvSpPr>
                            <a:spLocks noChangeArrowheads="1"/>
                          </wps:cNvSpPr>
                          <wps:spPr bwMode="auto">
                            <a:xfrm>
                              <a:off x="842" y="1676"/>
                              <a:ext cx="2146"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color w:val="000000"/>
                                    <w:lang w:val="en-US"/>
                                  </w:rPr>
                                  <w:t>Atacadista de Alimentos</w:t>
                                </w:r>
                              </w:p>
                            </w:txbxContent>
                          </wps:txbx>
                          <wps:bodyPr rot="0" vert="horz" wrap="none" lIns="0" tIns="0" rIns="0" bIns="0" anchor="t" anchorCtr="0">
                            <a:spAutoFit/>
                          </wps:bodyPr>
                        </wps:wsp>
                        <wps:wsp>
                          <wps:cNvPr id="44" name="Rectangle 38"/>
                          <wps:cNvSpPr>
                            <a:spLocks noChangeArrowheads="1"/>
                          </wps:cNvSpPr>
                          <wps:spPr bwMode="auto">
                            <a:xfrm>
                              <a:off x="842" y="1956"/>
                              <a:ext cx="2569"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color w:val="000000"/>
                                    <w:lang w:val="en-US"/>
                                  </w:rPr>
                                  <w:t>Supermercado Grande Porte</w:t>
                                </w:r>
                              </w:p>
                            </w:txbxContent>
                          </wps:txbx>
                          <wps:bodyPr rot="0" vert="horz" wrap="none" lIns="0" tIns="0" rIns="0" bIns="0" anchor="t" anchorCtr="0">
                            <a:spAutoFit/>
                          </wps:bodyPr>
                        </wps:wsp>
                        <wps:wsp>
                          <wps:cNvPr id="45" name="Rectangle 39"/>
                          <wps:cNvSpPr>
                            <a:spLocks noChangeArrowheads="1"/>
                          </wps:cNvSpPr>
                          <wps:spPr bwMode="auto">
                            <a:xfrm>
                              <a:off x="842" y="2235"/>
                              <a:ext cx="1123"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color w:val="000000"/>
                                    <w:lang w:val="en-US"/>
                                  </w:rPr>
                                  <w:t>Hotel / Motel</w:t>
                                </w:r>
                              </w:p>
                            </w:txbxContent>
                          </wps:txbx>
                          <wps:bodyPr rot="0" vert="horz" wrap="none" lIns="0" tIns="0" rIns="0" bIns="0" anchor="t" anchorCtr="0">
                            <a:spAutoFit/>
                          </wps:bodyPr>
                        </wps:wsp>
                        <wps:wsp>
                          <wps:cNvPr id="46" name="Rectangle 40"/>
                          <wps:cNvSpPr>
                            <a:spLocks noChangeArrowheads="1"/>
                          </wps:cNvSpPr>
                          <wps:spPr bwMode="auto">
                            <a:xfrm>
                              <a:off x="842" y="1118"/>
                              <a:ext cx="1979"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color w:val="000000"/>
                                    <w:lang w:val="en-US"/>
                                  </w:rPr>
                                  <w:t>Indústria de Alimentos</w:t>
                                </w:r>
                              </w:p>
                            </w:txbxContent>
                          </wps:txbx>
                          <wps:bodyPr rot="0" vert="horz" wrap="none" lIns="0" tIns="0" rIns="0" bIns="0" anchor="t" anchorCtr="0">
                            <a:spAutoFit/>
                          </wps:bodyPr>
                        </wps:wsp>
                        <wps:wsp>
                          <wps:cNvPr id="47" name="Rectangle 41"/>
                          <wps:cNvSpPr>
                            <a:spLocks noChangeArrowheads="1"/>
                          </wps:cNvSpPr>
                          <wps:spPr bwMode="auto">
                            <a:xfrm>
                              <a:off x="124" y="13"/>
                              <a:ext cx="563"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b/>
                                    <w:bCs/>
                                    <w:color w:val="000000"/>
                                    <w:lang w:val="en-US"/>
                                  </w:rPr>
                                  <w:t xml:space="preserve">N.º de </w:t>
                                </w:r>
                              </w:p>
                            </w:txbxContent>
                          </wps:txbx>
                          <wps:bodyPr rot="0" vert="horz" wrap="none" lIns="0" tIns="0" rIns="0" bIns="0" anchor="t" anchorCtr="0">
                            <a:spAutoFit/>
                          </wps:bodyPr>
                        </wps:wsp>
                        <wps:wsp>
                          <wps:cNvPr id="48" name="Rectangle 42"/>
                          <wps:cNvSpPr>
                            <a:spLocks noChangeArrowheads="1"/>
                          </wps:cNvSpPr>
                          <wps:spPr bwMode="auto">
                            <a:xfrm>
                              <a:off x="83" y="293"/>
                              <a:ext cx="6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b/>
                                    <w:bCs/>
                                    <w:color w:val="000000"/>
                                    <w:lang w:val="en-US"/>
                                  </w:rPr>
                                  <w:t>Ordem</w:t>
                                </w:r>
                              </w:p>
                            </w:txbxContent>
                          </wps:txbx>
                          <wps:bodyPr rot="0" vert="horz" wrap="none" lIns="0" tIns="0" rIns="0" bIns="0" anchor="t" anchorCtr="0">
                            <a:spAutoFit/>
                          </wps:bodyPr>
                        </wps:wsp>
                        <wps:wsp>
                          <wps:cNvPr id="49" name="Rectangle 43"/>
                          <wps:cNvSpPr>
                            <a:spLocks noChangeArrowheads="1"/>
                          </wps:cNvSpPr>
                          <wps:spPr bwMode="auto">
                            <a:xfrm>
                              <a:off x="7579" y="13"/>
                              <a:ext cx="5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b/>
                                    <w:bCs/>
                                    <w:color w:val="000000"/>
                                    <w:lang w:val="en-US"/>
                                  </w:rPr>
                                  <w:t xml:space="preserve">TAXA </w:t>
                                </w:r>
                              </w:p>
                            </w:txbxContent>
                          </wps:txbx>
                          <wps:bodyPr rot="0" vert="horz" wrap="none" lIns="0" tIns="0" rIns="0" bIns="0" anchor="t" anchorCtr="0">
                            <a:spAutoFit/>
                          </wps:bodyPr>
                        </wps:wsp>
                        <wps:wsp>
                          <wps:cNvPr id="50" name="Rectangle 44"/>
                          <wps:cNvSpPr>
                            <a:spLocks noChangeArrowheads="1"/>
                          </wps:cNvSpPr>
                          <wps:spPr bwMode="auto">
                            <a:xfrm>
                              <a:off x="7579" y="266"/>
                              <a:ext cx="456"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b/>
                                    <w:bCs/>
                                    <w:color w:val="000000"/>
                                    <w:lang w:val="en-US"/>
                                  </w:rPr>
                                  <w:t>UFIP</w:t>
                                </w:r>
                              </w:p>
                            </w:txbxContent>
                          </wps:txbx>
                          <wps:bodyPr rot="0" vert="horz" wrap="none" lIns="0" tIns="0" rIns="0" bIns="0" anchor="t" anchorCtr="0">
                            <a:spAutoFit/>
                          </wps:bodyPr>
                        </wps:wsp>
                        <wps:wsp>
                          <wps:cNvPr id="51" name="Rectangle 45"/>
                          <wps:cNvSpPr>
                            <a:spLocks noChangeArrowheads="1"/>
                          </wps:cNvSpPr>
                          <wps:spPr bwMode="auto">
                            <a:xfrm>
                              <a:off x="262" y="2089"/>
                              <a:ext cx="279"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b/>
                                    <w:bCs/>
                                    <w:color w:val="000000"/>
                                    <w:lang w:val="en-US"/>
                                  </w:rPr>
                                  <w:t>1.1</w:t>
                                </w:r>
                              </w:p>
                            </w:txbxContent>
                          </wps:txbx>
                          <wps:bodyPr rot="0" vert="horz" wrap="none" lIns="0" tIns="0" rIns="0" bIns="0" anchor="t" anchorCtr="0">
                            <a:spAutoFit/>
                          </wps:bodyPr>
                        </wps:wsp>
                        <wps:wsp>
                          <wps:cNvPr id="52" name="Rectangle 46"/>
                          <wps:cNvSpPr>
                            <a:spLocks noChangeArrowheads="1"/>
                          </wps:cNvSpPr>
                          <wps:spPr bwMode="auto">
                            <a:xfrm>
                              <a:off x="7676" y="2089"/>
                              <a:ext cx="390"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b/>
                                    <w:bCs/>
                                    <w:color w:val="000000"/>
                                    <w:lang w:val="en-US"/>
                                  </w:rPr>
                                  <w:t>2,50</w:t>
                                </w:r>
                              </w:p>
                            </w:txbxContent>
                          </wps:txbx>
                          <wps:bodyPr rot="0" vert="horz" wrap="none" lIns="0" tIns="0" rIns="0" bIns="0" anchor="t" anchorCtr="0">
                            <a:spAutoFit/>
                          </wps:bodyPr>
                        </wps:wsp>
                        <wps:wsp>
                          <wps:cNvPr id="53" name="Rectangle 47"/>
                          <wps:cNvSpPr>
                            <a:spLocks noChangeArrowheads="1"/>
                          </wps:cNvSpPr>
                          <wps:spPr bwMode="auto">
                            <a:xfrm>
                              <a:off x="2071" y="146"/>
                              <a:ext cx="3578"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b/>
                                    <w:bCs/>
                                    <w:color w:val="000000"/>
                                    <w:lang w:val="en-US"/>
                                  </w:rPr>
                                  <w:t>LICENÇA SANITÁRIA E RENOVAÇÃO</w:t>
                                </w:r>
                              </w:p>
                            </w:txbxContent>
                          </wps:txbx>
                          <wps:bodyPr rot="0" vert="horz" wrap="none" lIns="0" tIns="0" rIns="0" bIns="0" anchor="t" anchorCtr="0">
                            <a:spAutoFit/>
                          </wps:bodyPr>
                        </wps:wsp>
                        <wps:wsp>
                          <wps:cNvPr id="54" name="Rectangle 48"/>
                          <wps:cNvSpPr>
                            <a:spLocks noChangeArrowheads="1"/>
                          </wps:cNvSpPr>
                          <wps:spPr bwMode="auto">
                            <a:xfrm>
                              <a:off x="842" y="559"/>
                              <a:ext cx="5637"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color w:val="000000"/>
                                  </w:rPr>
                                  <w:t>Comércio de Alimentos – Saneamento – Saúde do Trabalhador</w:t>
                                </w:r>
                              </w:p>
                            </w:txbxContent>
                          </wps:txbx>
                          <wps:bodyPr rot="0" vert="horz" wrap="none" lIns="0" tIns="0" rIns="0" bIns="0" anchor="t" anchorCtr="0">
                            <a:spAutoFit/>
                          </wps:bodyPr>
                        </wps:wsp>
                        <wps:wsp>
                          <wps:cNvPr id="55" name="Rectangle 49"/>
                          <wps:cNvSpPr>
                            <a:spLocks noChangeArrowheads="1"/>
                          </wps:cNvSpPr>
                          <wps:spPr bwMode="auto">
                            <a:xfrm>
                              <a:off x="842" y="838"/>
                              <a:ext cx="9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color w:val="000000"/>
                                    <w:lang w:val="en-US"/>
                                  </w:rPr>
                                  <w:t>Cerealista</w:t>
                                </w:r>
                              </w:p>
                            </w:txbxContent>
                          </wps:txbx>
                          <wps:bodyPr rot="0" vert="horz" wrap="none" lIns="0" tIns="0" rIns="0" bIns="0" anchor="t" anchorCtr="0">
                            <a:spAutoFit/>
                          </wps:bodyPr>
                        </wps:wsp>
                        <wps:wsp>
                          <wps:cNvPr id="56" name="Rectangle 50"/>
                          <wps:cNvSpPr>
                            <a:spLocks noChangeArrowheads="1"/>
                          </wps:cNvSpPr>
                          <wps:spPr bwMode="auto">
                            <a:xfrm>
                              <a:off x="262" y="4603"/>
                              <a:ext cx="279"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b/>
                                    <w:bCs/>
                                    <w:color w:val="000000"/>
                                    <w:lang w:val="en-US"/>
                                  </w:rPr>
                                  <w:t>1.2</w:t>
                                </w:r>
                              </w:p>
                            </w:txbxContent>
                          </wps:txbx>
                          <wps:bodyPr rot="0" vert="horz" wrap="none" lIns="0" tIns="0" rIns="0" bIns="0" anchor="t" anchorCtr="0">
                            <a:spAutoFit/>
                          </wps:bodyPr>
                        </wps:wsp>
                        <wps:wsp>
                          <wps:cNvPr id="57" name="Rectangle 51"/>
                          <wps:cNvSpPr>
                            <a:spLocks noChangeArrowheads="1"/>
                          </wps:cNvSpPr>
                          <wps:spPr bwMode="auto">
                            <a:xfrm>
                              <a:off x="7676" y="4603"/>
                              <a:ext cx="390"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b/>
                                    <w:bCs/>
                                    <w:color w:val="000000"/>
                                    <w:lang w:val="en-US"/>
                                  </w:rPr>
                                  <w:t>1,90</w:t>
                                </w:r>
                              </w:p>
                            </w:txbxContent>
                          </wps:txbx>
                          <wps:bodyPr rot="0" vert="horz" wrap="none" lIns="0" tIns="0" rIns="0" bIns="0" anchor="t" anchorCtr="0">
                            <a:spAutoFit/>
                          </wps:bodyPr>
                        </wps:wsp>
                        <wps:wsp>
                          <wps:cNvPr id="58" name="Rectangle 52"/>
                          <wps:cNvSpPr>
                            <a:spLocks noChangeArrowheads="1"/>
                          </wps:cNvSpPr>
                          <wps:spPr bwMode="auto">
                            <a:xfrm>
                              <a:off x="262" y="6838"/>
                              <a:ext cx="279"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b/>
                                    <w:bCs/>
                                    <w:color w:val="000000"/>
                                    <w:lang w:val="en-US"/>
                                  </w:rPr>
                                  <w:t>1.3</w:t>
                                </w:r>
                              </w:p>
                            </w:txbxContent>
                          </wps:txbx>
                          <wps:bodyPr rot="0" vert="horz" wrap="none" lIns="0" tIns="0" rIns="0" bIns="0" anchor="t" anchorCtr="0">
                            <a:spAutoFit/>
                          </wps:bodyPr>
                        </wps:wsp>
                        <wps:wsp>
                          <wps:cNvPr id="59" name="Rectangle 53"/>
                          <wps:cNvSpPr>
                            <a:spLocks noChangeArrowheads="1"/>
                          </wps:cNvSpPr>
                          <wps:spPr bwMode="auto">
                            <a:xfrm>
                              <a:off x="7676" y="6838"/>
                              <a:ext cx="390"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b/>
                                    <w:bCs/>
                                    <w:color w:val="000000"/>
                                    <w:lang w:val="en-US"/>
                                  </w:rPr>
                                  <w:t>1,25</w:t>
                                </w:r>
                              </w:p>
                            </w:txbxContent>
                          </wps:txbx>
                          <wps:bodyPr rot="0" vert="horz" wrap="none" lIns="0" tIns="0" rIns="0" bIns="0" anchor="t" anchorCtr="0">
                            <a:spAutoFit/>
                          </wps:bodyPr>
                        </wps:wsp>
                        <wps:wsp>
                          <wps:cNvPr id="60" name="Rectangle 54"/>
                          <wps:cNvSpPr>
                            <a:spLocks noChangeArrowheads="1"/>
                          </wps:cNvSpPr>
                          <wps:spPr bwMode="auto">
                            <a:xfrm>
                              <a:off x="842" y="4470"/>
                              <a:ext cx="2146"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color w:val="000000"/>
                                    <w:lang w:val="en-US"/>
                                  </w:rPr>
                                  <w:t>Atacadista de Alimentos</w:t>
                                </w:r>
                              </w:p>
                            </w:txbxContent>
                          </wps:txbx>
                          <wps:bodyPr rot="0" vert="horz" wrap="none" lIns="0" tIns="0" rIns="0" bIns="0" anchor="t" anchorCtr="0">
                            <a:spAutoFit/>
                          </wps:bodyPr>
                        </wps:wsp>
                        <wps:wsp>
                          <wps:cNvPr id="61" name="Rectangle 55"/>
                          <wps:cNvSpPr>
                            <a:spLocks noChangeArrowheads="1"/>
                          </wps:cNvSpPr>
                          <wps:spPr bwMode="auto">
                            <a:xfrm>
                              <a:off x="842" y="4750"/>
                              <a:ext cx="1957"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color w:val="000000"/>
                                  </w:rPr>
                                  <w:t>Posto</w:t>
                                </w:r>
                                <w:r w:rsidRPr="003C3BA0">
                                  <w:rPr>
                                    <w:rFonts w:ascii="Arial" w:hAnsi="Arial" w:cs="Arial"/>
                                    <w:color w:val="000000"/>
                                    <w:lang w:val="en-US"/>
                                  </w:rPr>
                                  <w:t xml:space="preserve"> de</w:t>
                                </w:r>
                                <w:r w:rsidRPr="003C3BA0">
                                  <w:rPr>
                                    <w:rFonts w:ascii="Arial" w:hAnsi="Arial" w:cs="Arial"/>
                                    <w:color w:val="000000"/>
                                  </w:rPr>
                                  <w:t xml:space="preserve"> Combustível</w:t>
                                </w:r>
                              </w:p>
                            </w:txbxContent>
                          </wps:txbx>
                          <wps:bodyPr rot="0" vert="horz" wrap="none" lIns="0" tIns="0" rIns="0" bIns="0" anchor="t" anchorCtr="0">
                            <a:spAutoFit/>
                          </wps:bodyPr>
                        </wps:wsp>
                        <wps:wsp>
                          <wps:cNvPr id="62" name="Rectangle 56"/>
                          <wps:cNvSpPr>
                            <a:spLocks noChangeArrowheads="1"/>
                          </wps:cNvSpPr>
                          <wps:spPr bwMode="auto">
                            <a:xfrm>
                              <a:off x="842" y="5029"/>
                              <a:ext cx="990"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color w:val="000000"/>
                                    <w:lang w:val="en-US"/>
                                  </w:rPr>
                                  <w:t>Lavanderia</w:t>
                                </w:r>
                              </w:p>
                            </w:txbxContent>
                          </wps:txbx>
                          <wps:bodyPr rot="0" vert="horz" wrap="none" lIns="0" tIns="0" rIns="0" bIns="0" anchor="t" anchorCtr="0">
                            <a:spAutoFit/>
                          </wps:bodyPr>
                        </wps:wsp>
                        <wps:wsp>
                          <wps:cNvPr id="63" name="Rectangle 57"/>
                          <wps:cNvSpPr>
                            <a:spLocks noChangeArrowheads="1"/>
                          </wps:cNvSpPr>
                          <wps:spPr bwMode="auto">
                            <a:xfrm>
                              <a:off x="842" y="5308"/>
                              <a:ext cx="1334"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color w:val="000000"/>
                                    <w:lang w:val="en-US"/>
                                  </w:rPr>
                                  <w:t>Embalsamento</w:t>
                                </w:r>
                              </w:p>
                            </w:txbxContent>
                          </wps:txbx>
                          <wps:bodyPr rot="0" vert="horz" wrap="none" lIns="0" tIns="0" rIns="0" bIns="0" anchor="t" anchorCtr="0">
                            <a:spAutoFit/>
                          </wps:bodyPr>
                        </wps:wsp>
                        <wps:wsp>
                          <wps:cNvPr id="64" name="Rectangle 58"/>
                          <wps:cNvSpPr>
                            <a:spLocks noChangeArrowheads="1"/>
                          </wps:cNvSpPr>
                          <wps:spPr bwMode="auto">
                            <a:xfrm>
                              <a:off x="262" y="8927"/>
                              <a:ext cx="279"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b/>
                                    <w:bCs/>
                                    <w:color w:val="000000"/>
                                    <w:lang w:val="en-US"/>
                                  </w:rPr>
                                  <w:t>1.4</w:t>
                                </w:r>
                              </w:p>
                            </w:txbxContent>
                          </wps:txbx>
                          <wps:bodyPr rot="0" vert="horz" wrap="none" lIns="0" tIns="0" rIns="0" bIns="0" anchor="t" anchorCtr="0">
                            <a:spAutoFit/>
                          </wps:bodyPr>
                        </wps:wsp>
                        <wps:wsp>
                          <wps:cNvPr id="65" name="Rectangle 59"/>
                          <wps:cNvSpPr>
                            <a:spLocks noChangeArrowheads="1"/>
                          </wps:cNvSpPr>
                          <wps:spPr bwMode="auto">
                            <a:xfrm>
                              <a:off x="7676" y="8927"/>
                              <a:ext cx="390"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b/>
                                    <w:bCs/>
                                    <w:color w:val="000000"/>
                                    <w:lang w:val="en-US"/>
                                  </w:rPr>
                                  <w:t>0,90</w:t>
                                </w:r>
                              </w:p>
                            </w:txbxContent>
                          </wps:txbx>
                          <wps:bodyPr rot="0" vert="horz" wrap="none" lIns="0" tIns="0" rIns="0" bIns="0" anchor="t" anchorCtr="0">
                            <a:spAutoFit/>
                          </wps:bodyPr>
                        </wps:wsp>
                        <wps:wsp>
                          <wps:cNvPr id="66" name="Rectangle 60"/>
                          <wps:cNvSpPr>
                            <a:spLocks noChangeArrowheads="1"/>
                          </wps:cNvSpPr>
                          <wps:spPr bwMode="auto">
                            <a:xfrm>
                              <a:off x="842" y="5588"/>
                              <a:ext cx="1368"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color w:val="000000"/>
                                    <w:lang w:val="en-US"/>
                                  </w:rPr>
                                  <w:t>Transportadora</w:t>
                                </w:r>
                              </w:p>
                            </w:txbxContent>
                          </wps:txbx>
                          <wps:bodyPr rot="0" vert="horz" wrap="none" lIns="0" tIns="0" rIns="0" bIns="0" anchor="t" anchorCtr="0">
                            <a:spAutoFit/>
                          </wps:bodyPr>
                        </wps:wsp>
                        <wps:wsp>
                          <wps:cNvPr id="67" name="Rectangle 61"/>
                          <wps:cNvSpPr>
                            <a:spLocks noChangeArrowheads="1"/>
                          </wps:cNvSpPr>
                          <wps:spPr bwMode="auto">
                            <a:xfrm>
                              <a:off x="842" y="5867"/>
                              <a:ext cx="6259"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color w:val="000000"/>
                                  </w:rPr>
                                  <w:t>Indústria: Panificação/ Confeitaria/ Sorveteria/ Restaurante e Similares</w:t>
                                </w:r>
                              </w:p>
                            </w:txbxContent>
                          </wps:txbx>
                          <wps:bodyPr rot="0" vert="horz" wrap="none" lIns="0" tIns="0" rIns="0" bIns="0" anchor="t" anchorCtr="0">
                            <a:spAutoFit/>
                          </wps:bodyPr>
                        </wps:wsp>
                        <wps:wsp>
                          <wps:cNvPr id="68" name="Rectangle 62"/>
                          <wps:cNvSpPr>
                            <a:spLocks noChangeArrowheads="1"/>
                          </wps:cNvSpPr>
                          <wps:spPr bwMode="auto">
                            <a:xfrm>
                              <a:off x="842" y="6146"/>
                              <a:ext cx="2868"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color w:val="000000"/>
                                    <w:lang w:val="en-US"/>
                                  </w:rPr>
                                  <w:t>Marcenaria/ Serralheiria/ Selaria</w:t>
                                </w:r>
                              </w:p>
                            </w:txbxContent>
                          </wps:txbx>
                          <wps:bodyPr rot="0" vert="horz" wrap="none" lIns="0" tIns="0" rIns="0" bIns="0" anchor="t" anchorCtr="0">
                            <a:spAutoFit/>
                          </wps:bodyPr>
                        </wps:wsp>
                        <wps:wsp>
                          <wps:cNvPr id="69" name="Rectangle 63"/>
                          <wps:cNvSpPr>
                            <a:spLocks noChangeArrowheads="1"/>
                          </wps:cNvSpPr>
                          <wps:spPr bwMode="auto">
                            <a:xfrm>
                              <a:off x="842" y="6426"/>
                              <a:ext cx="2724"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color w:val="000000"/>
                                    <w:lang w:val="en-US"/>
                                  </w:rPr>
                                  <w:t>OficinaMecânica/ Auto Elétrica</w:t>
                                </w:r>
                              </w:p>
                            </w:txbxContent>
                          </wps:txbx>
                          <wps:bodyPr rot="0" vert="horz" wrap="none" lIns="0" tIns="0" rIns="0" bIns="0" anchor="t" anchorCtr="0">
                            <a:spAutoFit/>
                          </wps:bodyPr>
                        </wps:wsp>
                        <wps:wsp>
                          <wps:cNvPr id="70" name="Rectangle 64"/>
                          <wps:cNvSpPr>
                            <a:spLocks noChangeArrowheads="1"/>
                          </wps:cNvSpPr>
                          <wps:spPr bwMode="auto">
                            <a:xfrm>
                              <a:off x="842" y="6705"/>
                              <a:ext cx="1546"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color w:val="000000"/>
                                    <w:lang w:val="en-US"/>
                                  </w:rPr>
                                  <w:t>ProdutosNaturais</w:t>
                                </w:r>
                              </w:p>
                            </w:txbxContent>
                          </wps:txbx>
                          <wps:bodyPr rot="0" vert="horz" wrap="none" lIns="0" tIns="0" rIns="0" bIns="0" anchor="t" anchorCtr="0">
                            <a:spAutoFit/>
                          </wps:bodyPr>
                        </wps:wsp>
                        <wps:wsp>
                          <wps:cNvPr id="71" name="Rectangle 65"/>
                          <wps:cNvSpPr>
                            <a:spLocks noChangeArrowheads="1"/>
                          </wps:cNvSpPr>
                          <wps:spPr bwMode="auto">
                            <a:xfrm>
                              <a:off x="842" y="6985"/>
                              <a:ext cx="2313"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color w:val="000000"/>
                                    <w:lang w:val="en-US"/>
                                  </w:rPr>
                                  <w:t>Escola/ Creches/ Berçário</w:t>
                                </w:r>
                              </w:p>
                            </w:txbxContent>
                          </wps:txbx>
                          <wps:bodyPr rot="0" vert="horz" wrap="none" lIns="0" tIns="0" rIns="0" bIns="0" anchor="t" anchorCtr="0">
                            <a:spAutoFit/>
                          </wps:bodyPr>
                        </wps:wsp>
                        <wps:wsp>
                          <wps:cNvPr id="72" name="Rectangle 66"/>
                          <wps:cNvSpPr>
                            <a:spLocks noChangeArrowheads="1"/>
                          </wps:cNvSpPr>
                          <wps:spPr bwMode="auto">
                            <a:xfrm>
                              <a:off x="7676" y="10191"/>
                              <a:ext cx="390"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b/>
                                    <w:bCs/>
                                    <w:color w:val="000000"/>
                                    <w:lang w:val="en-US"/>
                                  </w:rPr>
                                  <w:t>0,60</w:t>
                                </w:r>
                              </w:p>
                            </w:txbxContent>
                          </wps:txbx>
                          <wps:bodyPr rot="0" vert="horz" wrap="none" lIns="0" tIns="0" rIns="0" bIns="0" anchor="t" anchorCtr="0">
                            <a:spAutoFit/>
                          </wps:bodyPr>
                        </wps:wsp>
                        <wps:wsp>
                          <wps:cNvPr id="73" name="Rectangle 67"/>
                          <wps:cNvSpPr>
                            <a:spLocks noChangeArrowheads="1"/>
                          </wps:cNvSpPr>
                          <wps:spPr bwMode="auto">
                            <a:xfrm>
                              <a:off x="842" y="8940"/>
                              <a:ext cx="790"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color w:val="000000"/>
                                    <w:lang w:val="en-US"/>
                                  </w:rPr>
                                  <w:t>Açougue</w:t>
                                </w:r>
                              </w:p>
                            </w:txbxContent>
                          </wps:txbx>
                          <wps:bodyPr rot="0" vert="horz" wrap="none" lIns="0" tIns="0" rIns="0" bIns="0" anchor="t" anchorCtr="0">
                            <a:spAutoFit/>
                          </wps:bodyPr>
                        </wps:wsp>
                        <wps:wsp>
                          <wps:cNvPr id="74" name="Rectangle 68"/>
                          <wps:cNvSpPr>
                            <a:spLocks noChangeArrowheads="1"/>
                          </wps:cNvSpPr>
                          <wps:spPr bwMode="auto">
                            <a:xfrm>
                              <a:off x="842" y="9220"/>
                              <a:ext cx="2712"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color w:val="000000"/>
                                    <w:lang w:val="en-US"/>
                                  </w:rPr>
                                  <w:t>Mercadoria/ Armazémvarejista</w:t>
                                </w:r>
                              </w:p>
                            </w:txbxContent>
                          </wps:txbx>
                          <wps:bodyPr rot="0" vert="horz" wrap="none" lIns="0" tIns="0" rIns="0" bIns="0" anchor="t" anchorCtr="0">
                            <a:spAutoFit/>
                          </wps:bodyPr>
                        </wps:wsp>
                        <wps:wsp>
                          <wps:cNvPr id="75" name="Rectangle 69"/>
                          <wps:cNvSpPr>
                            <a:spLocks noChangeArrowheads="1"/>
                          </wps:cNvSpPr>
                          <wps:spPr bwMode="auto">
                            <a:xfrm>
                              <a:off x="842" y="9499"/>
                              <a:ext cx="243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color w:val="000000"/>
                                    <w:lang w:val="en-US"/>
                                  </w:rPr>
                                  <w:t>Barbearia/ Salão de Beleza</w:t>
                                </w:r>
                              </w:p>
                            </w:txbxContent>
                          </wps:txbx>
                          <wps:bodyPr rot="0" vert="horz" wrap="none" lIns="0" tIns="0" rIns="0" bIns="0" anchor="t" anchorCtr="0">
                            <a:spAutoFit/>
                          </wps:bodyPr>
                        </wps:wsp>
                        <wps:wsp>
                          <wps:cNvPr id="76" name="Rectangle 70"/>
                          <wps:cNvSpPr>
                            <a:spLocks noChangeArrowheads="1"/>
                          </wps:cNvSpPr>
                          <wps:spPr bwMode="auto">
                            <a:xfrm>
                              <a:off x="842" y="9778"/>
                              <a:ext cx="2190"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color w:val="000000"/>
                                    <w:lang w:val="en-US"/>
                                  </w:rPr>
                                  <w:t>Borracharia/ Ferro Velho</w:t>
                                </w:r>
                              </w:p>
                            </w:txbxContent>
                          </wps:txbx>
                          <wps:bodyPr rot="0" vert="horz" wrap="none" lIns="0" tIns="0" rIns="0" bIns="0" anchor="t" anchorCtr="0">
                            <a:spAutoFit/>
                          </wps:bodyPr>
                        </wps:wsp>
                        <wps:wsp>
                          <wps:cNvPr id="77" name="Rectangle 71"/>
                          <wps:cNvSpPr>
                            <a:spLocks noChangeArrowheads="1"/>
                          </wps:cNvSpPr>
                          <wps:spPr bwMode="auto">
                            <a:xfrm>
                              <a:off x="262" y="11308"/>
                              <a:ext cx="279"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b/>
                                    <w:bCs/>
                                    <w:color w:val="000000"/>
                                    <w:lang w:val="en-US"/>
                                  </w:rPr>
                                  <w:t>2.1</w:t>
                                </w:r>
                              </w:p>
                            </w:txbxContent>
                          </wps:txbx>
                          <wps:bodyPr rot="0" vert="horz" wrap="none" lIns="0" tIns="0" rIns="0" bIns="0" anchor="t" anchorCtr="0">
                            <a:spAutoFit/>
                          </wps:bodyPr>
                        </wps:wsp>
                        <wps:wsp>
                          <wps:cNvPr id="78" name="Rectangle 72"/>
                          <wps:cNvSpPr>
                            <a:spLocks noChangeArrowheads="1"/>
                          </wps:cNvSpPr>
                          <wps:spPr bwMode="auto">
                            <a:xfrm>
                              <a:off x="7676" y="11308"/>
                              <a:ext cx="390"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b/>
                                    <w:bCs/>
                                    <w:color w:val="000000"/>
                                    <w:lang w:val="en-US"/>
                                  </w:rPr>
                                  <w:t>2,50</w:t>
                                </w:r>
                              </w:p>
                            </w:txbxContent>
                          </wps:txbx>
                          <wps:bodyPr rot="0" vert="horz" wrap="none" lIns="0" tIns="0" rIns="0" bIns="0" anchor="t" anchorCtr="0">
                            <a:spAutoFit/>
                          </wps:bodyPr>
                        </wps:wsp>
                        <wps:wsp>
                          <wps:cNvPr id="79" name="Rectangle 73"/>
                          <wps:cNvSpPr>
                            <a:spLocks noChangeArrowheads="1"/>
                          </wps:cNvSpPr>
                          <wps:spPr bwMode="auto">
                            <a:xfrm>
                              <a:off x="842" y="11734"/>
                              <a:ext cx="1979"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color w:val="000000"/>
                                    <w:lang w:val="en-US"/>
                                  </w:rPr>
                                  <w:t>Cooperativa/ Depósito</w:t>
                                </w:r>
                              </w:p>
                            </w:txbxContent>
                          </wps:txbx>
                          <wps:bodyPr rot="0" vert="horz" wrap="none" lIns="0" tIns="0" rIns="0" bIns="0" anchor="t" anchorCtr="0">
                            <a:spAutoFit/>
                          </wps:bodyPr>
                        </wps:wsp>
                        <wps:wsp>
                          <wps:cNvPr id="80" name="Rectangle 74"/>
                          <wps:cNvSpPr>
                            <a:spLocks noChangeArrowheads="1"/>
                          </wps:cNvSpPr>
                          <wps:spPr bwMode="auto">
                            <a:xfrm>
                              <a:off x="842" y="10896"/>
                              <a:ext cx="2213"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color w:val="000000"/>
                                    <w:lang w:val="en-US"/>
                                  </w:rPr>
                                  <w:t>Hospital/ Casa de Saúde</w:t>
                                </w:r>
                              </w:p>
                            </w:txbxContent>
                          </wps:txbx>
                          <wps:bodyPr rot="0" vert="horz" wrap="none" lIns="0" tIns="0" rIns="0" bIns="0" anchor="t" anchorCtr="0">
                            <a:spAutoFit/>
                          </wps:bodyPr>
                        </wps:wsp>
                        <wps:wsp>
                          <wps:cNvPr id="81" name="Rectangle 75"/>
                          <wps:cNvSpPr>
                            <a:spLocks noChangeArrowheads="1"/>
                          </wps:cNvSpPr>
                          <wps:spPr bwMode="auto">
                            <a:xfrm>
                              <a:off x="842" y="11175"/>
                              <a:ext cx="3769"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color w:val="000000"/>
                                  </w:rPr>
                                  <w:t>Clínica Médica com Regime de Internação</w:t>
                                </w:r>
                              </w:p>
                            </w:txbxContent>
                          </wps:txbx>
                          <wps:bodyPr rot="0" vert="horz" wrap="none" lIns="0" tIns="0" rIns="0" bIns="0" anchor="t" anchorCtr="0">
                            <a:spAutoFit/>
                          </wps:bodyPr>
                        </wps:wsp>
                        <wps:wsp>
                          <wps:cNvPr id="82" name="Rectangle 76"/>
                          <wps:cNvSpPr>
                            <a:spLocks noChangeArrowheads="1"/>
                          </wps:cNvSpPr>
                          <wps:spPr bwMode="auto">
                            <a:xfrm>
                              <a:off x="842" y="11455"/>
                              <a:ext cx="4369"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color w:val="000000"/>
                                    <w:lang w:val="en-US"/>
                                  </w:rPr>
                                  <w:t>Indústria de ProdutosFarmacêuticos/ Cosméticos</w:t>
                                </w:r>
                              </w:p>
                            </w:txbxContent>
                          </wps:txbx>
                          <wps:bodyPr rot="0" vert="horz" wrap="none" lIns="0" tIns="0" rIns="0" bIns="0" anchor="t" anchorCtr="0">
                            <a:spAutoFit/>
                          </wps:bodyPr>
                        </wps:wsp>
                        <wps:wsp>
                          <wps:cNvPr id="83" name="Rectangle 77"/>
                          <wps:cNvSpPr>
                            <a:spLocks noChangeArrowheads="1"/>
                          </wps:cNvSpPr>
                          <wps:spPr bwMode="auto">
                            <a:xfrm>
                              <a:off x="262" y="10191"/>
                              <a:ext cx="279"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3A" w:rsidRPr="003C3BA0" w:rsidRDefault="00A6393A">
                                <w:pPr>
                                  <w:rPr>
                                    <w:rFonts w:ascii="Arial" w:hAnsi="Arial" w:cs="Arial"/>
                                  </w:rPr>
                                </w:pPr>
                                <w:r w:rsidRPr="003C3BA0">
                                  <w:rPr>
                                    <w:rFonts w:ascii="Arial" w:hAnsi="Arial" w:cs="Arial"/>
                                    <w:b/>
                                    <w:bCs/>
                                    <w:color w:val="000000"/>
                                    <w:lang w:val="en-US"/>
                                  </w:rPr>
                                  <w:t>1.5</w:t>
                                </w:r>
                              </w:p>
                            </w:txbxContent>
                          </wps:txbx>
                          <wps:bodyPr rot="0" vert="horz" wrap="none" lIns="0" tIns="0" rIns="0" bIns="0" anchor="t" anchorCtr="0">
                            <a:spAutoFit/>
                          </wps:bodyPr>
                        </wps:wsp>
                        <wps:wsp>
                          <wps:cNvPr id="84" name="Rectangle 78"/>
                          <wps:cNvSpPr>
                            <a:spLocks noChangeArrowheads="1"/>
                          </wps:cNvSpPr>
                          <wps:spPr bwMode="auto">
                            <a:xfrm>
                              <a:off x="0" y="0"/>
                              <a:ext cx="14"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79"/>
                          <wps:cNvSpPr>
                            <a:spLocks noChangeArrowheads="1"/>
                          </wps:cNvSpPr>
                          <wps:spPr bwMode="auto">
                            <a:xfrm>
                              <a:off x="801" y="0"/>
                              <a:ext cx="14"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80"/>
                          <wps:cNvSpPr>
                            <a:spLocks noChangeArrowheads="1"/>
                          </wps:cNvSpPr>
                          <wps:spPr bwMode="auto">
                            <a:xfrm>
                              <a:off x="7248" y="0"/>
                              <a:ext cx="14"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81"/>
                          <wps:cNvSpPr>
                            <a:spLocks noChangeArrowheads="1"/>
                          </wps:cNvSpPr>
                          <wps:spPr bwMode="auto">
                            <a:xfrm>
                              <a:off x="8477" y="0"/>
                              <a:ext cx="13"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Line 82"/>
                          <wps:cNvCnPr/>
                          <wps:spPr bwMode="auto">
                            <a:xfrm>
                              <a:off x="14" y="0"/>
                              <a:ext cx="934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 name="Rectangle 83"/>
                          <wps:cNvSpPr>
                            <a:spLocks noChangeArrowheads="1"/>
                          </wps:cNvSpPr>
                          <wps:spPr bwMode="auto">
                            <a:xfrm>
                              <a:off x="14" y="0"/>
                              <a:ext cx="9346"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84"/>
                          <wps:cNvSpPr>
                            <a:spLocks noChangeArrowheads="1"/>
                          </wps:cNvSpPr>
                          <wps:spPr bwMode="auto">
                            <a:xfrm>
                              <a:off x="9346" y="0"/>
                              <a:ext cx="14"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Line 85"/>
                          <wps:cNvCnPr/>
                          <wps:spPr bwMode="auto">
                            <a:xfrm>
                              <a:off x="14" y="532"/>
                              <a:ext cx="934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Rectangle 86"/>
                          <wps:cNvSpPr>
                            <a:spLocks noChangeArrowheads="1"/>
                          </wps:cNvSpPr>
                          <wps:spPr bwMode="auto">
                            <a:xfrm>
                              <a:off x="14" y="532"/>
                              <a:ext cx="9346"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Line 87"/>
                          <wps:cNvCnPr/>
                          <wps:spPr bwMode="auto">
                            <a:xfrm>
                              <a:off x="9346" y="13"/>
                              <a:ext cx="0" cy="53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 name="Rectangle 88"/>
                          <wps:cNvSpPr>
                            <a:spLocks noChangeArrowheads="1"/>
                          </wps:cNvSpPr>
                          <wps:spPr bwMode="auto">
                            <a:xfrm>
                              <a:off x="9346" y="13"/>
                              <a:ext cx="14" cy="5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Line 89"/>
                          <wps:cNvCnPr/>
                          <wps:spPr bwMode="auto">
                            <a:xfrm>
                              <a:off x="14" y="812"/>
                              <a:ext cx="934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Rectangle 90"/>
                          <wps:cNvSpPr>
                            <a:spLocks noChangeArrowheads="1"/>
                          </wps:cNvSpPr>
                          <wps:spPr bwMode="auto">
                            <a:xfrm>
                              <a:off x="14" y="812"/>
                              <a:ext cx="9346"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Line 91"/>
                          <wps:cNvCnPr/>
                          <wps:spPr bwMode="auto">
                            <a:xfrm>
                              <a:off x="815" y="1091"/>
                              <a:ext cx="644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 name="Rectangle 92"/>
                          <wps:cNvSpPr>
                            <a:spLocks noChangeArrowheads="1"/>
                          </wps:cNvSpPr>
                          <wps:spPr bwMode="auto">
                            <a:xfrm>
                              <a:off x="815" y="1091"/>
                              <a:ext cx="6447"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Line 93"/>
                          <wps:cNvCnPr/>
                          <wps:spPr bwMode="auto">
                            <a:xfrm>
                              <a:off x="815" y="1370"/>
                              <a:ext cx="644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 name="Rectangle 94"/>
                          <wps:cNvSpPr>
                            <a:spLocks noChangeArrowheads="1"/>
                          </wps:cNvSpPr>
                          <wps:spPr bwMode="auto">
                            <a:xfrm>
                              <a:off x="815" y="1370"/>
                              <a:ext cx="644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Line 95"/>
                          <wps:cNvCnPr/>
                          <wps:spPr bwMode="auto">
                            <a:xfrm>
                              <a:off x="815" y="1650"/>
                              <a:ext cx="644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 name="Rectangle 96"/>
                          <wps:cNvSpPr>
                            <a:spLocks noChangeArrowheads="1"/>
                          </wps:cNvSpPr>
                          <wps:spPr bwMode="auto">
                            <a:xfrm>
                              <a:off x="815" y="1650"/>
                              <a:ext cx="6447"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Line 97"/>
                          <wps:cNvCnPr/>
                          <wps:spPr bwMode="auto">
                            <a:xfrm>
                              <a:off x="815" y="1929"/>
                              <a:ext cx="644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 name="Rectangle 98"/>
                          <wps:cNvSpPr>
                            <a:spLocks noChangeArrowheads="1"/>
                          </wps:cNvSpPr>
                          <wps:spPr bwMode="auto">
                            <a:xfrm>
                              <a:off x="815" y="1929"/>
                              <a:ext cx="6447"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Line 99"/>
                          <wps:cNvCnPr/>
                          <wps:spPr bwMode="auto">
                            <a:xfrm>
                              <a:off x="815" y="2208"/>
                              <a:ext cx="644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 name="Rectangle 100"/>
                          <wps:cNvSpPr>
                            <a:spLocks noChangeArrowheads="1"/>
                          </wps:cNvSpPr>
                          <wps:spPr bwMode="auto">
                            <a:xfrm>
                              <a:off x="815" y="2208"/>
                              <a:ext cx="644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Rectangle 101"/>
                          <wps:cNvSpPr>
                            <a:spLocks noChangeArrowheads="1"/>
                          </wps:cNvSpPr>
                          <wps:spPr bwMode="auto">
                            <a:xfrm>
                              <a:off x="1988" y="0"/>
                              <a:ext cx="14"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102"/>
                          <wps:cNvSpPr>
                            <a:spLocks noChangeArrowheads="1"/>
                          </wps:cNvSpPr>
                          <wps:spPr bwMode="auto">
                            <a:xfrm>
                              <a:off x="3175" y="0"/>
                              <a:ext cx="14"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Rectangle 103"/>
                          <wps:cNvSpPr>
                            <a:spLocks noChangeArrowheads="1"/>
                          </wps:cNvSpPr>
                          <wps:spPr bwMode="auto">
                            <a:xfrm>
                              <a:off x="4363" y="0"/>
                              <a:ext cx="13"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104"/>
                          <wps:cNvSpPr>
                            <a:spLocks noChangeArrowheads="1"/>
                          </wps:cNvSpPr>
                          <wps:spPr bwMode="auto">
                            <a:xfrm>
                              <a:off x="5812" y="0"/>
                              <a:ext cx="14"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105"/>
                          <wps:cNvCnPr/>
                          <wps:spPr bwMode="auto">
                            <a:xfrm>
                              <a:off x="815" y="2488"/>
                              <a:ext cx="644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 name="Rectangle 106"/>
                          <wps:cNvSpPr>
                            <a:spLocks noChangeArrowheads="1"/>
                          </wps:cNvSpPr>
                          <wps:spPr bwMode="auto">
                            <a:xfrm>
                              <a:off x="815" y="2488"/>
                              <a:ext cx="6447"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Line 107"/>
                          <wps:cNvCnPr/>
                          <wps:spPr bwMode="auto">
                            <a:xfrm>
                              <a:off x="815" y="2767"/>
                              <a:ext cx="644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Rectangle 108"/>
                          <wps:cNvSpPr>
                            <a:spLocks noChangeArrowheads="1"/>
                          </wps:cNvSpPr>
                          <wps:spPr bwMode="auto">
                            <a:xfrm>
                              <a:off x="815" y="2767"/>
                              <a:ext cx="644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109"/>
                          <wps:cNvCnPr/>
                          <wps:spPr bwMode="auto">
                            <a:xfrm>
                              <a:off x="815" y="3047"/>
                              <a:ext cx="644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Rectangle 110"/>
                          <wps:cNvSpPr>
                            <a:spLocks noChangeArrowheads="1"/>
                          </wps:cNvSpPr>
                          <wps:spPr bwMode="auto">
                            <a:xfrm>
                              <a:off x="815" y="3047"/>
                              <a:ext cx="6447"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111"/>
                          <wps:cNvCnPr/>
                          <wps:spPr bwMode="auto">
                            <a:xfrm>
                              <a:off x="815" y="3326"/>
                              <a:ext cx="644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Rectangle 112"/>
                          <wps:cNvSpPr>
                            <a:spLocks noChangeArrowheads="1"/>
                          </wps:cNvSpPr>
                          <wps:spPr bwMode="auto">
                            <a:xfrm>
                              <a:off x="815" y="3326"/>
                              <a:ext cx="6447"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113"/>
                          <wps:cNvCnPr/>
                          <wps:spPr bwMode="auto">
                            <a:xfrm>
                              <a:off x="14" y="3605"/>
                              <a:ext cx="934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Rectangle 114"/>
                          <wps:cNvSpPr>
                            <a:spLocks noChangeArrowheads="1"/>
                          </wps:cNvSpPr>
                          <wps:spPr bwMode="auto">
                            <a:xfrm>
                              <a:off x="14" y="3605"/>
                              <a:ext cx="934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115"/>
                          <wps:cNvCnPr/>
                          <wps:spPr bwMode="auto">
                            <a:xfrm>
                              <a:off x="815" y="3885"/>
                              <a:ext cx="644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Rectangle 116"/>
                          <wps:cNvSpPr>
                            <a:spLocks noChangeArrowheads="1"/>
                          </wps:cNvSpPr>
                          <wps:spPr bwMode="auto">
                            <a:xfrm>
                              <a:off x="815" y="3885"/>
                              <a:ext cx="6447"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117"/>
                          <wps:cNvCnPr/>
                          <wps:spPr bwMode="auto">
                            <a:xfrm>
                              <a:off x="815" y="4164"/>
                              <a:ext cx="644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Rectangle 118"/>
                          <wps:cNvSpPr>
                            <a:spLocks noChangeArrowheads="1"/>
                          </wps:cNvSpPr>
                          <wps:spPr bwMode="auto">
                            <a:xfrm>
                              <a:off x="815" y="4164"/>
                              <a:ext cx="6447"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Line 119"/>
                          <wps:cNvCnPr/>
                          <wps:spPr bwMode="auto">
                            <a:xfrm>
                              <a:off x="815" y="4444"/>
                              <a:ext cx="644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Rectangle 120"/>
                          <wps:cNvSpPr>
                            <a:spLocks noChangeArrowheads="1"/>
                          </wps:cNvSpPr>
                          <wps:spPr bwMode="auto">
                            <a:xfrm>
                              <a:off x="815" y="4444"/>
                              <a:ext cx="6447"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Line 121"/>
                          <wps:cNvCnPr/>
                          <wps:spPr bwMode="auto">
                            <a:xfrm>
                              <a:off x="815" y="4723"/>
                              <a:ext cx="644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Rectangle 122"/>
                          <wps:cNvSpPr>
                            <a:spLocks noChangeArrowheads="1"/>
                          </wps:cNvSpPr>
                          <wps:spPr bwMode="auto">
                            <a:xfrm>
                              <a:off x="815" y="4723"/>
                              <a:ext cx="6447"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Line 123"/>
                          <wps:cNvCnPr/>
                          <wps:spPr bwMode="auto">
                            <a:xfrm>
                              <a:off x="815" y="5002"/>
                              <a:ext cx="644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124"/>
                          <wps:cNvSpPr>
                            <a:spLocks noChangeArrowheads="1"/>
                          </wps:cNvSpPr>
                          <wps:spPr bwMode="auto">
                            <a:xfrm>
                              <a:off x="815" y="5002"/>
                              <a:ext cx="644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Line 125"/>
                          <wps:cNvCnPr/>
                          <wps:spPr bwMode="auto">
                            <a:xfrm>
                              <a:off x="815" y="5282"/>
                              <a:ext cx="644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Rectangle 126"/>
                          <wps:cNvSpPr>
                            <a:spLocks noChangeArrowheads="1"/>
                          </wps:cNvSpPr>
                          <wps:spPr bwMode="auto">
                            <a:xfrm>
                              <a:off x="815" y="5282"/>
                              <a:ext cx="6447"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Line 127"/>
                          <wps:cNvCnPr/>
                          <wps:spPr bwMode="auto">
                            <a:xfrm>
                              <a:off x="815" y="5561"/>
                              <a:ext cx="644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 name="Rectangle 128"/>
                          <wps:cNvSpPr>
                            <a:spLocks noChangeArrowheads="1"/>
                          </wps:cNvSpPr>
                          <wps:spPr bwMode="auto">
                            <a:xfrm>
                              <a:off x="815" y="5561"/>
                              <a:ext cx="6447"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29"/>
                          <wps:cNvCnPr/>
                          <wps:spPr bwMode="auto">
                            <a:xfrm>
                              <a:off x="14" y="5840"/>
                              <a:ext cx="934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 name="Rectangle 130"/>
                          <wps:cNvSpPr>
                            <a:spLocks noChangeArrowheads="1"/>
                          </wps:cNvSpPr>
                          <wps:spPr bwMode="auto">
                            <a:xfrm>
                              <a:off x="14" y="5840"/>
                              <a:ext cx="934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131"/>
                          <wps:cNvCnPr/>
                          <wps:spPr bwMode="auto">
                            <a:xfrm>
                              <a:off x="815" y="6120"/>
                              <a:ext cx="644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 name="Rectangle 132"/>
                          <wps:cNvSpPr>
                            <a:spLocks noChangeArrowheads="1"/>
                          </wps:cNvSpPr>
                          <wps:spPr bwMode="auto">
                            <a:xfrm>
                              <a:off x="815" y="6120"/>
                              <a:ext cx="6447"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133"/>
                          <wps:cNvCnPr/>
                          <wps:spPr bwMode="auto">
                            <a:xfrm>
                              <a:off x="815" y="6399"/>
                              <a:ext cx="644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 name="Rectangle 134"/>
                          <wps:cNvSpPr>
                            <a:spLocks noChangeArrowheads="1"/>
                          </wps:cNvSpPr>
                          <wps:spPr bwMode="auto">
                            <a:xfrm>
                              <a:off x="815" y="6399"/>
                              <a:ext cx="6447"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135"/>
                          <wps:cNvCnPr/>
                          <wps:spPr bwMode="auto">
                            <a:xfrm>
                              <a:off x="815" y="6679"/>
                              <a:ext cx="644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 name="Rectangle 136"/>
                          <wps:cNvSpPr>
                            <a:spLocks noChangeArrowheads="1"/>
                          </wps:cNvSpPr>
                          <wps:spPr bwMode="auto">
                            <a:xfrm>
                              <a:off x="815" y="6679"/>
                              <a:ext cx="6447"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137"/>
                          <wps:cNvCnPr/>
                          <wps:spPr bwMode="auto">
                            <a:xfrm>
                              <a:off x="815" y="6958"/>
                              <a:ext cx="644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 name="Rectangle 138"/>
                          <wps:cNvSpPr>
                            <a:spLocks noChangeArrowheads="1"/>
                          </wps:cNvSpPr>
                          <wps:spPr bwMode="auto">
                            <a:xfrm>
                              <a:off x="815" y="6958"/>
                              <a:ext cx="6447"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139"/>
                          <wps:cNvCnPr/>
                          <wps:spPr bwMode="auto">
                            <a:xfrm>
                              <a:off x="815" y="7237"/>
                              <a:ext cx="644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 name="Rectangle 140"/>
                          <wps:cNvSpPr>
                            <a:spLocks noChangeArrowheads="1"/>
                          </wps:cNvSpPr>
                          <wps:spPr bwMode="auto">
                            <a:xfrm>
                              <a:off x="815" y="7237"/>
                              <a:ext cx="644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141"/>
                          <wps:cNvCnPr/>
                          <wps:spPr bwMode="auto">
                            <a:xfrm>
                              <a:off x="815" y="7517"/>
                              <a:ext cx="644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 name="Rectangle 142"/>
                          <wps:cNvSpPr>
                            <a:spLocks noChangeArrowheads="1"/>
                          </wps:cNvSpPr>
                          <wps:spPr bwMode="auto">
                            <a:xfrm>
                              <a:off x="815" y="7517"/>
                              <a:ext cx="6447"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143"/>
                          <wps:cNvCnPr/>
                          <wps:spPr bwMode="auto">
                            <a:xfrm>
                              <a:off x="815" y="7796"/>
                              <a:ext cx="644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 name="Rectangle 144"/>
                          <wps:cNvSpPr>
                            <a:spLocks noChangeArrowheads="1"/>
                          </wps:cNvSpPr>
                          <wps:spPr bwMode="auto">
                            <a:xfrm>
                              <a:off x="815" y="7796"/>
                              <a:ext cx="6447"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Line 145"/>
                          <wps:cNvCnPr/>
                          <wps:spPr bwMode="auto">
                            <a:xfrm>
                              <a:off x="14" y="8075"/>
                              <a:ext cx="934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 name="Rectangle 146"/>
                          <wps:cNvSpPr>
                            <a:spLocks noChangeArrowheads="1"/>
                          </wps:cNvSpPr>
                          <wps:spPr bwMode="auto">
                            <a:xfrm>
                              <a:off x="14" y="8075"/>
                              <a:ext cx="934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147"/>
                          <wps:cNvCnPr/>
                          <wps:spPr bwMode="auto">
                            <a:xfrm>
                              <a:off x="815" y="8355"/>
                              <a:ext cx="644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 name="Rectangle 148"/>
                          <wps:cNvSpPr>
                            <a:spLocks noChangeArrowheads="1"/>
                          </wps:cNvSpPr>
                          <wps:spPr bwMode="auto">
                            <a:xfrm>
                              <a:off x="815" y="8355"/>
                              <a:ext cx="6447"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149"/>
                          <wps:cNvCnPr/>
                          <wps:spPr bwMode="auto">
                            <a:xfrm>
                              <a:off x="815" y="8634"/>
                              <a:ext cx="644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 name="Rectangle 150"/>
                          <wps:cNvSpPr>
                            <a:spLocks noChangeArrowheads="1"/>
                          </wps:cNvSpPr>
                          <wps:spPr bwMode="auto">
                            <a:xfrm>
                              <a:off x="815" y="8634"/>
                              <a:ext cx="644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151"/>
                          <wps:cNvCnPr/>
                          <wps:spPr bwMode="auto">
                            <a:xfrm>
                              <a:off x="815" y="8914"/>
                              <a:ext cx="644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 name="Rectangle 152"/>
                          <wps:cNvSpPr>
                            <a:spLocks noChangeArrowheads="1"/>
                          </wps:cNvSpPr>
                          <wps:spPr bwMode="auto">
                            <a:xfrm>
                              <a:off x="815" y="8914"/>
                              <a:ext cx="6447"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153"/>
                          <wps:cNvCnPr/>
                          <wps:spPr bwMode="auto">
                            <a:xfrm>
                              <a:off x="815" y="9193"/>
                              <a:ext cx="644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 name="Rectangle 154"/>
                          <wps:cNvSpPr>
                            <a:spLocks noChangeArrowheads="1"/>
                          </wps:cNvSpPr>
                          <wps:spPr bwMode="auto">
                            <a:xfrm>
                              <a:off x="815" y="9193"/>
                              <a:ext cx="6447"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155"/>
                          <wps:cNvCnPr/>
                          <wps:spPr bwMode="auto">
                            <a:xfrm>
                              <a:off x="815" y="9472"/>
                              <a:ext cx="644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 name="Rectangle 156"/>
                          <wps:cNvSpPr>
                            <a:spLocks noChangeArrowheads="1"/>
                          </wps:cNvSpPr>
                          <wps:spPr bwMode="auto">
                            <a:xfrm>
                              <a:off x="815" y="9472"/>
                              <a:ext cx="644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57"/>
                          <wps:cNvCnPr/>
                          <wps:spPr bwMode="auto">
                            <a:xfrm>
                              <a:off x="815" y="9752"/>
                              <a:ext cx="644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 name="Rectangle 158"/>
                          <wps:cNvSpPr>
                            <a:spLocks noChangeArrowheads="1"/>
                          </wps:cNvSpPr>
                          <wps:spPr bwMode="auto">
                            <a:xfrm>
                              <a:off x="815" y="9752"/>
                              <a:ext cx="6447"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59"/>
                          <wps:cNvCnPr/>
                          <wps:spPr bwMode="auto">
                            <a:xfrm>
                              <a:off x="14" y="10031"/>
                              <a:ext cx="934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 name="Rectangle 160"/>
                          <wps:cNvSpPr>
                            <a:spLocks noChangeArrowheads="1"/>
                          </wps:cNvSpPr>
                          <wps:spPr bwMode="auto">
                            <a:xfrm>
                              <a:off x="14" y="10031"/>
                              <a:ext cx="9346"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61"/>
                          <wps:cNvCnPr/>
                          <wps:spPr bwMode="auto">
                            <a:xfrm>
                              <a:off x="815" y="10311"/>
                              <a:ext cx="644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 name="Rectangle 162"/>
                          <wps:cNvSpPr>
                            <a:spLocks noChangeArrowheads="1"/>
                          </wps:cNvSpPr>
                          <wps:spPr bwMode="auto">
                            <a:xfrm>
                              <a:off x="815" y="10311"/>
                              <a:ext cx="6447"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163"/>
                          <wps:cNvCnPr/>
                          <wps:spPr bwMode="auto">
                            <a:xfrm>
                              <a:off x="14" y="10590"/>
                              <a:ext cx="934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 name="Rectangle 164"/>
                          <wps:cNvSpPr>
                            <a:spLocks noChangeArrowheads="1"/>
                          </wps:cNvSpPr>
                          <wps:spPr bwMode="auto">
                            <a:xfrm>
                              <a:off x="14" y="10590"/>
                              <a:ext cx="9346"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165"/>
                          <wps:cNvCnPr/>
                          <wps:spPr bwMode="auto">
                            <a:xfrm>
                              <a:off x="14" y="10869"/>
                              <a:ext cx="934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 name="Rectangle 166"/>
                          <wps:cNvSpPr>
                            <a:spLocks noChangeArrowheads="1"/>
                          </wps:cNvSpPr>
                          <wps:spPr bwMode="auto">
                            <a:xfrm>
                              <a:off x="14" y="10869"/>
                              <a:ext cx="934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167"/>
                          <wps:cNvCnPr/>
                          <wps:spPr bwMode="auto">
                            <a:xfrm>
                              <a:off x="815" y="11149"/>
                              <a:ext cx="644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 name="Rectangle 168"/>
                          <wps:cNvSpPr>
                            <a:spLocks noChangeArrowheads="1"/>
                          </wps:cNvSpPr>
                          <wps:spPr bwMode="auto">
                            <a:xfrm>
                              <a:off x="815" y="11149"/>
                              <a:ext cx="6447"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169"/>
                          <wps:cNvCnPr/>
                          <wps:spPr bwMode="auto">
                            <a:xfrm>
                              <a:off x="815" y="11428"/>
                              <a:ext cx="644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 name="Rectangle 170"/>
                          <wps:cNvSpPr>
                            <a:spLocks noChangeArrowheads="1"/>
                          </wps:cNvSpPr>
                          <wps:spPr bwMode="auto">
                            <a:xfrm>
                              <a:off x="815" y="11428"/>
                              <a:ext cx="6447"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Line 171"/>
                          <wps:cNvCnPr/>
                          <wps:spPr bwMode="auto">
                            <a:xfrm>
                              <a:off x="815" y="11707"/>
                              <a:ext cx="644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 name="Rectangle 172"/>
                          <wps:cNvSpPr>
                            <a:spLocks noChangeArrowheads="1"/>
                          </wps:cNvSpPr>
                          <wps:spPr bwMode="auto">
                            <a:xfrm>
                              <a:off x="815" y="11707"/>
                              <a:ext cx="644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Line 173"/>
                          <wps:cNvCnPr/>
                          <wps:spPr bwMode="auto">
                            <a:xfrm>
                              <a:off x="14" y="11987"/>
                              <a:ext cx="934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 name="Rectangle 174"/>
                          <wps:cNvSpPr>
                            <a:spLocks noChangeArrowheads="1"/>
                          </wps:cNvSpPr>
                          <wps:spPr bwMode="auto">
                            <a:xfrm>
                              <a:off x="14" y="11987"/>
                              <a:ext cx="9346"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Line 175"/>
                          <wps:cNvCnPr/>
                          <wps:spPr bwMode="auto">
                            <a:xfrm>
                              <a:off x="0" y="0"/>
                              <a:ext cx="1" cy="120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 name="Rectangle 176"/>
                          <wps:cNvSpPr>
                            <a:spLocks noChangeArrowheads="1"/>
                          </wps:cNvSpPr>
                          <wps:spPr bwMode="auto">
                            <a:xfrm>
                              <a:off x="0" y="0"/>
                              <a:ext cx="14" cy="120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177"/>
                          <wps:cNvCnPr/>
                          <wps:spPr bwMode="auto">
                            <a:xfrm>
                              <a:off x="801" y="13"/>
                              <a:ext cx="1" cy="1198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 name="Rectangle 178"/>
                          <wps:cNvSpPr>
                            <a:spLocks noChangeArrowheads="1"/>
                          </wps:cNvSpPr>
                          <wps:spPr bwMode="auto">
                            <a:xfrm>
                              <a:off x="801" y="13"/>
                              <a:ext cx="14" cy="12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179"/>
                          <wps:cNvCnPr/>
                          <wps:spPr bwMode="auto">
                            <a:xfrm>
                              <a:off x="7248" y="13"/>
                              <a:ext cx="1" cy="1198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 name="Rectangle 180"/>
                          <wps:cNvSpPr>
                            <a:spLocks noChangeArrowheads="1"/>
                          </wps:cNvSpPr>
                          <wps:spPr bwMode="auto">
                            <a:xfrm>
                              <a:off x="7248" y="13"/>
                              <a:ext cx="14" cy="12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181"/>
                          <wps:cNvCnPr/>
                          <wps:spPr bwMode="auto">
                            <a:xfrm>
                              <a:off x="8477" y="13"/>
                              <a:ext cx="1" cy="1198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 name="Rectangle 182"/>
                          <wps:cNvSpPr>
                            <a:spLocks noChangeArrowheads="1"/>
                          </wps:cNvSpPr>
                          <wps:spPr bwMode="auto">
                            <a:xfrm>
                              <a:off x="8477" y="13"/>
                              <a:ext cx="13" cy="12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Line 183"/>
                          <wps:cNvCnPr/>
                          <wps:spPr bwMode="auto">
                            <a:xfrm>
                              <a:off x="9346" y="825"/>
                              <a:ext cx="1" cy="111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 name="Rectangle 184"/>
                          <wps:cNvSpPr>
                            <a:spLocks noChangeArrowheads="1"/>
                          </wps:cNvSpPr>
                          <wps:spPr bwMode="auto">
                            <a:xfrm>
                              <a:off x="9346" y="825"/>
                              <a:ext cx="14" cy="1118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Line 185"/>
                          <wps:cNvCnPr/>
                          <wps:spPr bwMode="auto">
                            <a:xfrm>
                              <a:off x="9360" y="0"/>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92" name="Rectangle 186"/>
                          <wps:cNvSpPr>
                            <a:spLocks noChangeArrowheads="1"/>
                          </wps:cNvSpPr>
                          <wps:spPr bwMode="auto">
                            <a:xfrm>
                              <a:off x="9360" y="0"/>
                              <a:ext cx="14" cy="1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187"/>
                          <wps:cNvCnPr/>
                          <wps:spPr bwMode="auto">
                            <a:xfrm>
                              <a:off x="9360" y="266"/>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94" name="Rectangle 188"/>
                          <wps:cNvSpPr>
                            <a:spLocks noChangeArrowheads="1"/>
                          </wps:cNvSpPr>
                          <wps:spPr bwMode="auto">
                            <a:xfrm>
                              <a:off x="9360" y="266"/>
                              <a:ext cx="14" cy="1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Line 189"/>
                          <wps:cNvCnPr/>
                          <wps:spPr bwMode="auto">
                            <a:xfrm>
                              <a:off x="9360" y="532"/>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96" name="Rectangle 190"/>
                          <wps:cNvSpPr>
                            <a:spLocks noChangeArrowheads="1"/>
                          </wps:cNvSpPr>
                          <wps:spPr bwMode="auto">
                            <a:xfrm>
                              <a:off x="9360" y="532"/>
                              <a:ext cx="14" cy="1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191"/>
                          <wps:cNvCnPr/>
                          <wps:spPr bwMode="auto">
                            <a:xfrm>
                              <a:off x="9360" y="812"/>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98" name="Rectangle 192"/>
                          <wps:cNvSpPr>
                            <a:spLocks noChangeArrowheads="1"/>
                          </wps:cNvSpPr>
                          <wps:spPr bwMode="auto">
                            <a:xfrm>
                              <a:off x="9360" y="812"/>
                              <a:ext cx="14" cy="1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Line 193"/>
                          <wps:cNvCnPr/>
                          <wps:spPr bwMode="auto">
                            <a:xfrm>
                              <a:off x="9360" y="1091"/>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00" name="Rectangle 194"/>
                          <wps:cNvSpPr>
                            <a:spLocks noChangeArrowheads="1"/>
                          </wps:cNvSpPr>
                          <wps:spPr bwMode="auto">
                            <a:xfrm>
                              <a:off x="9360" y="1091"/>
                              <a:ext cx="14" cy="1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195"/>
                          <wps:cNvCnPr/>
                          <wps:spPr bwMode="auto">
                            <a:xfrm>
                              <a:off x="9360" y="1370"/>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02" name="Rectangle 196"/>
                          <wps:cNvSpPr>
                            <a:spLocks noChangeArrowheads="1"/>
                          </wps:cNvSpPr>
                          <wps:spPr bwMode="auto">
                            <a:xfrm>
                              <a:off x="9360" y="1370"/>
                              <a:ext cx="14" cy="14"/>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Line 197"/>
                          <wps:cNvCnPr/>
                          <wps:spPr bwMode="auto">
                            <a:xfrm>
                              <a:off x="9360" y="1650"/>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04" name="Rectangle 198"/>
                          <wps:cNvSpPr>
                            <a:spLocks noChangeArrowheads="1"/>
                          </wps:cNvSpPr>
                          <wps:spPr bwMode="auto">
                            <a:xfrm>
                              <a:off x="9360" y="1650"/>
                              <a:ext cx="14" cy="1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199"/>
                          <wps:cNvCnPr/>
                          <wps:spPr bwMode="auto">
                            <a:xfrm>
                              <a:off x="9360" y="1929"/>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06" name="Rectangle 200"/>
                          <wps:cNvSpPr>
                            <a:spLocks noChangeArrowheads="1"/>
                          </wps:cNvSpPr>
                          <wps:spPr bwMode="auto">
                            <a:xfrm>
                              <a:off x="9360" y="1929"/>
                              <a:ext cx="14" cy="1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201"/>
                          <wps:cNvCnPr/>
                          <wps:spPr bwMode="auto">
                            <a:xfrm>
                              <a:off x="9360" y="2208"/>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08" name="Rectangle 202"/>
                          <wps:cNvSpPr>
                            <a:spLocks noChangeArrowheads="1"/>
                          </wps:cNvSpPr>
                          <wps:spPr bwMode="auto">
                            <a:xfrm>
                              <a:off x="9360" y="2208"/>
                              <a:ext cx="14" cy="14"/>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203"/>
                          <wps:cNvCnPr/>
                          <wps:spPr bwMode="auto">
                            <a:xfrm>
                              <a:off x="9360" y="2488"/>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10" name="Rectangle 204"/>
                          <wps:cNvSpPr>
                            <a:spLocks noChangeArrowheads="1"/>
                          </wps:cNvSpPr>
                          <wps:spPr bwMode="auto">
                            <a:xfrm>
                              <a:off x="9360" y="2488"/>
                              <a:ext cx="14" cy="1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211" name="Line 206"/>
                        <wps:cNvCnPr/>
                        <wps:spPr bwMode="auto">
                          <a:xfrm>
                            <a:off x="5943600" y="175704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12" name="Rectangle 207"/>
                        <wps:cNvSpPr>
                          <a:spLocks noChangeArrowheads="1"/>
                        </wps:cNvSpPr>
                        <wps:spPr bwMode="auto">
                          <a:xfrm>
                            <a:off x="5943600" y="1757045"/>
                            <a:ext cx="8890" cy="889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Line 208"/>
                        <wps:cNvCnPr/>
                        <wps:spPr bwMode="auto">
                          <a:xfrm>
                            <a:off x="5943600" y="193484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14" name="Rectangle 209"/>
                        <wps:cNvSpPr>
                          <a:spLocks noChangeArrowheads="1"/>
                        </wps:cNvSpPr>
                        <wps:spPr bwMode="auto">
                          <a:xfrm>
                            <a:off x="5943600" y="1934845"/>
                            <a:ext cx="889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210"/>
                        <wps:cNvCnPr/>
                        <wps:spPr bwMode="auto">
                          <a:xfrm>
                            <a:off x="5943600" y="211201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16" name="Rectangle 211"/>
                        <wps:cNvSpPr>
                          <a:spLocks noChangeArrowheads="1"/>
                        </wps:cNvSpPr>
                        <wps:spPr bwMode="auto">
                          <a:xfrm>
                            <a:off x="5943600" y="2112010"/>
                            <a:ext cx="889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212"/>
                        <wps:cNvCnPr/>
                        <wps:spPr bwMode="auto">
                          <a:xfrm>
                            <a:off x="5943600" y="22891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18" name="Rectangle 213"/>
                        <wps:cNvSpPr>
                          <a:spLocks noChangeArrowheads="1"/>
                        </wps:cNvSpPr>
                        <wps:spPr bwMode="auto">
                          <a:xfrm>
                            <a:off x="5943600" y="2289175"/>
                            <a:ext cx="8890" cy="889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Line 214"/>
                        <wps:cNvCnPr/>
                        <wps:spPr bwMode="auto">
                          <a:xfrm>
                            <a:off x="5943600" y="24669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20" name="Rectangle 215"/>
                        <wps:cNvSpPr>
                          <a:spLocks noChangeArrowheads="1"/>
                        </wps:cNvSpPr>
                        <wps:spPr bwMode="auto">
                          <a:xfrm>
                            <a:off x="5943600" y="2466975"/>
                            <a:ext cx="889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Line 216"/>
                        <wps:cNvCnPr/>
                        <wps:spPr bwMode="auto">
                          <a:xfrm>
                            <a:off x="5943600" y="264414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22" name="Rectangle 217"/>
                        <wps:cNvSpPr>
                          <a:spLocks noChangeArrowheads="1"/>
                        </wps:cNvSpPr>
                        <wps:spPr bwMode="auto">
                          <a:xfrm>
                            <a:off x="5943600" y="2644140"/>
                            <a:ext cx="889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218"/>
                        <wps:cNvCnPr/>
                        <wps:spPr bwMode="auto">
                          <a:xfrm>
                            <a:off x="5943600" y="282194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24" name="Rectangle 219"/>
                        <wps:cNvSpPr>
                          <a:spLocks noChangeArrowheads="1"/>
                        </wps:cNvSpPr>
                        <wps:spPr bwMode="auto">
                          <a:xfrm>
                            <a:off x="5943600" y="2821940"/>
                            <a:ext cx="889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Line 220"/>
                        <wps:cNvCnPr/>
                        <wps:spPr bwMode="auto">
                          <a:xfrm>
                            <a:off x="5943600" y="299910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26" name="Rectangle 221"/>
                        <wps:cNvSpPr>
                          <a:spLocks noChangeArrowheads="1"/>
                        </wps:cNvSpPr>
                        <wps:spPr bwMode="auto">
                          <a:xfrm>
                            <a:off x="5943600" y="2999105"/>
                            <a:ext cx="889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Line 222"/>
                        <wps:cNvCnPr/>
                        <wps:spPr bwMode="auto">
                          <a:xfrm>
                            <a:off x="5943600" y="317627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28" name="Rectangle 223"/>
                        <wps:cNvSpPr>
                          <a:spLocks noChangeArrowheads="1"/>
                        </wps:cNvSpPr>
                        <wps:spPr bwMode="auto">
                          <a:xfrm>
                            <a:off x="5943600" y="3176270"/>
                            <a:ext cx="8890" cy="889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Line 224"/>
                        <wps:cNvCnPr/>
                        <wps:spPr bwMode="auto">
                          <a:xfrm>
                            <a:off x="5943600" y="335407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30" name="Rectangle 225"/>
                        <wps:cNvSpPr>
                          <a:spLocks noChangeArrowheads="1"/>
                        </wps:cNvSpPr>
                        <wps:spPr bwMode="auto">
                          <a:xfrm>
                            <a:off x="5943600" y="3354070"/>
                            <a:ext cx="889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Line 226"/>
                        <wps:cNvCnPr/>
                        <wps:spPr bwMode="auto">
                          <a:xfrm>
                            <a:off x="5943600" y="353123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32" name="Rectangle 227"/>
                        <wps:cNvSpPr>
                          <a:spLocks noChangeArrowheads="1"/>
                        </wps:cNvSpPr>
                        <wps:spPr bwMode="auto">
                          <a:xfrm>
                            <a:off x="5943600" y="3531235"/>
                            <a:ext cx="889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228"/>
                        <wps:cNvCnPr/>
                        <wps:spPr bwMode="auto">
                          <a:xfrm>
                            <a:off x="5943600" y="370840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34" name="Rectangle 229"/>
                        <wps:cNvSpPr>
                          <a:spLocks noChangeArrowheads="1"/>
                        </wps:cNvSpPr>
                        <wps:spPr bwMode="auto">
                          <a:xfrm>
                            <a:off x="5943600" y="3708400"/>
                            <a:ext cx="8890" cy="889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230"/>
                        <wps:cNvCnPr/>
                        <wps:spPr bwMode="auto">
                          <a:xfrm>
                            <a:off x="5943600" y="388620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36" name="Rectangle 231"/>
                        <wps:cNvSpPr>
                          <a:spLocks noChangeArrowheads="1"/>
                        </wps:cNvSpPr>
                        <wps:spPr bwMode="auto">
                          <a:xfrm>
                            <a:off x="5943600" y="3886200"/>
                            <a:ext cx="889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232"/>
                        <wps:cNvCnPr/>
                        <wps:spPr bwMode="auto">
                          <a:xfrm>
                            <a:off x="5943600" y="406336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38" name="Rectangle 233"/>
                        <wps:cNvSpPr>
                          <a:spLocks noChangeArrowheads="1"/>
                        </wps:cNvSpPr>
                        <wps:spPr bwMode="auto">
                          <a:xfrm>
                            <a:off x="5943600" y="4063365"/>
                            <a:ext cx="889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234"/>
                        <wps:cNvCnPr/>
                        <wps:spPr bwMode="auto">
                          <a:xfrm>
                            <a:off x="5943600" y="424116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40" name="Rectangle 235"/>
                        <wps:cNvSpPr>
                          <a:spLocks noChangeArrowheads="1"/>
                        </wps:cNvSpPr>
                        <wps:spPr bwMode="auto">
                          <a:xfrm>
                            <a:off x="5943600" y="4241165"/>
                            <a:ext cx="889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Line 236"/>
                        <wps:cNvCnPr/>
                        <wps:spPr bwMode="auto">
                          <a:xfrm>
                            <a:off x="5943600" y="441833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42" name="Rectangle 237"/>
                        <wps:cNvSpPr>
                          <a:spLocks noChangeArrowheads="1"/>
                        </wps:cNvSpPr>
                        <wps:spPr bwMode="auto">
                          <a:xfrm>
                            <a:off x="5943600" y="4418330"/>
                            <a:ext cx="889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Line 238"/>
                        <wps:cNvCnPr/>
                        <wps:spPr bwMode="auto">
                          <a:xfrm>
                            <a:off x="5943600" y="459549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44" name="Rectangle 239"/>
                        <wps:cNvSpPr>
                          <a:spLocks noChangeArrowheads="1"/>
                        </wps:cNvSpPr>
                        <wps:spPr bwMode="auto">
                          <a:xfrm>
                            <a:off x="5943600" y="4595495"/>
                            <a:ext cx="8890" cy="889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Line 240"/>
                        <wps:cNvCnPr/>
                        <wps:spPr bwMode="auto">
                          <a:xfrm>
                            <a:off x="5943600" y="477329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46" name="Rectangle 241"/>
                        <wps:cNvSpPr>
                          <a:spLocks noChangeArrowheads="1"/>
                        </wps:cNvSpPr>
                        <wps:spPr bwMode="auto">
                          <a:xfrm>
                            <a:off x="5943600" y="4773295"/>
                            <a:ext cx="889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242"/>
                        <wps:cNvCnPr/>
                        <wps:spPr bwMode="auto">
                          <a:xfrm>
                            <a:off x="5943600" y="495046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48" name="Rectangle 243"/>
                        <wps:cNvSpPr>
                          <a:spLocks noChangeArrowheads="1"/>
                        </wps:cNvSpPr>
                        <wps:spPr bwMode="auto">
                          <a:xfrm>
                            <a:off x="5943600" y="4950460"/>
                            <a:ext cx="889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244"/>
                        <wps:cNvCnPr/>
                        <wps:spPr bwMode="auto">
                          <a:xfrm>
                            <a:off x="5943600" y="51276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50" name="Rectangle 245"/>
                        <wps:cNvSpPr>
                          <a:spLocks noChangeArrowheads="1"/>
                        </wps:cNvSpPr>
                        <wps:spPr bwMode="auto">
                          <a:xfrm>
                            <a:off x="5943600" y="5127625"/>
                            <a:ext cx="8890" cy="889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246"/>
                        <wps:cNvCnPr/>
                        <wps:spPr bwMode="auto">
                          <a:xfrm>
                            <a:off x="5943600" y="53054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52" name="Rectangle 247"/>
                        <wps:cNvSpPr>
                          <a:spLocks noChangeArrowheads="1"/>
                        </wps:cNvSpPr>
                        <wps:spPr bwMode="auto">
                          <a:xfrm>
                            <a:off x="5943600" y="5305425"/>
                            <a:ext cx="889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248"/>
                        <wps:cNvCnPr/>
                        <wps:spPr bwMode="auto">
                          <a:xfrm>
                            <a:off x="5943600" y="548259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54" name="Rectangle 249"/>
                        <wps:cNvSpPr>
                          <a:spLocks noChangeArrowheads="1"/>
                        </wps:cNvSpPr>
                        <wps:spPr bwMode="auto">
                          <a:xfrm>
                            <a:off x="5943600" y="5482590"/>
                            <a:ext cx="8890" cy="889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250"/>
                        <wps:cNvCnPr/>
                        <wps:spPr bwMode="auto">
                          <a:xfrm>
                            <a:off x="5943600" y="566039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56" name="Rectangle 251"/>
                        <wps:cNvSpPr>
                          <a:spLocks noChangeArrowheads="1"/>
                        </wps:cNvSpPr>
                        <wps:spPr bwMode="auto">
                          <a:xfrm>
                            <a:off x="5943600" y="5660390"/>
                            <a:ext cx="889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252"/>
                        <wps:cNvCnPr/>
                        <wps:spPr bwMode="auto">
                          <a:xfrm>
                            <a:off x="5943600" y="583755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58" name="Rectangle 253"/>
                        <wps:cNvSpPr>
                          <a:spLocks noChangeArrowheads="1"/>
                        </wps:cNvSpPr>
                        <wps:spPr bwMode="auto">
                          <a:xfrm>
                            <a:off x="5943600" y="5837555"/>
                            <a:ext cx="889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54"/>
                        <wps:cNvCnPr/>
                        <wps:spPr bwMode="auto">
                          <a:xfrm>
                            <a:off x="5943600" y="601472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60" name="Rectangle 255"/>
                        <wps:cNvSpPr>
                          <a:spLocks noChangeArrowheads="1"/>
                        </wps:cNvSpPr>
                        <wps:spPr bwMode="auto">
                          <a:xfrm>
                            <a:off x="5943600" y="6014720"/>
                            <a:ext cx="8890" cy="889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256"/>
                        <wps:cNvCnPr/>
                        <wps:spPr bwMode="auto">
                          <a:xfrm>
                            <a:off x="5943600" y="619252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62" name="Rectangle 257"/>
                        <wps:cNvSpPr>
                          <a:spLocks noChangeArrowheads="1"/>
                        </wps:cNvSpPr>
                        <wps:spPr bwMode="auto">
                          <a:xfrm>
                            <a:off x="5943600" y="6192520"/>
                            <a:ext cx="889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258"/>
                        <wps:cNvCnPr/>
                        <wps:spPr bwMode="auto">
                          <a:xfrm>
                            <a:off x="5943600" y="636968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64" name="Rectangle 259"/>
                        <wps:cNvSpPr>
                          <a:spLocks noChangeArrowheads="1"/>
                        </wps:cNvSpPr>
                        <wps:spPr bwMode="auto">
                          <a:xfrm>
                            <a:off x="5943600" y="6369685"/>
                            <a:ext cx="889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Line 260"/>
                        <wps:cNvCnPr/>
                        <wps:spPr bwMode="auto">
                          <a:xfrm>
                            <a:off x="5943600" y="654748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66" name="Rectangle 261"/>
                        <wps:cNvSpPr>
                          <a:spLocks noChangeArrowheads="1"/>
                        </wps:cNvSpPr>
                        <wps:spPr bwMode="auto">
                          <a:xfrm>
                            <a:off x="5943600" y="6547485"/>
                            <a:ext cx="889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262"/>
                        <wps:cNvCnPr/>
                        <wps:spPr bwMode="auto">
                          <a:xfrm>
                            <a:off x="5943600" y="672465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68" name="Rectangle 263"/>
                        <wps:cNvSpPr>
                          <a:spLocks noChangeArrowheads="1"/>
                        </wps:cNvSpPr>
                        <wps:spPr bwMode="auto">
                          <a:xfrm>
                            <a:off x="5943600" y="6724650"/>
                            <a:ext cx="889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Line 264"/>
                        <wps:cNvCnPr/>
                        <wps:spPr bwMode="auto">
                          <a:xfrm>
                            <a:off x="5943600" y="690181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70" name="Rectangle 265"/>
                        <wps:cNvSpPr>
                          <a:spLocks noChangeArrowheads="1"/>
                        </wps:cNvSpPr>
                        <wps:spPr bwMode="auto">
                          <a:xfrm>
                            <a:off x="5943600" y="6901815"/>
                            <a:ext cx="8890" cy="889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Line 266"/>
                        <wps:cNvCnPr/>
                        <wps:spPr bwMode="auto">
                          <a:xfrm>
                            <a:off x="5943600" y="707961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72" name="Rectangle 267"/>
                        <wps:cNvSpPr>
                          <a:spLocks noChangeArrowheads="1"/>
                        </wps:cNvSpPr>
                        <wps:spPr bwMode="auto">
                          <a:xfrm>
                            <a:off x="5943600" y="7079615"/>
                            <a:ext cx="889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Line 268"/>
                        <wps:cNvCnPr/>
                        <wps:spPr bwMode="auto">
                          <a:xfrm>
                            <a:off x="5943600" y="725678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74" name="Rectangle 269"/>
                        <wps:cNvSpPr>
                          <a:spLocks noChangeArrowheads="1"/>
                        </wps:cNvSpPr>
                        <wps:spPr bwMode="auto">
                          <a:xfrm>
                            <a:off x="5943600" y="7256780"/>
                            <a:ext cx="889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270"/>
                        <wps:cNvCnPr/>
                        <wps:spPr bwMode="auto">
                          <a:xfrm>
                            <a:off x="5943600" y="743394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76" name="Rectangle 271"/>
                        <wps:cNvSpPr>
                          <a:spLocks noChangeArrowheads="1"/>
                        </wps:cNvSpPr>
                        <wps:spPr bwMode="auto">
                          <a:xfrm>
                            <a:off x="5943600" y="7433945"/>
                            <a:ext cx="8890" cy="889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272"/>
                        <wps:cNvCnPr/>
                        <wps:spPr bwMode="auto">
                          <a:xfrm>
                            <a:off x="5943600" y="761174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78" name="Rectangle 273"/>
                        <wps:cNvSpPr>
                          <a:spLocks noChangeArrowheads="1"/>
                        </wps:cNvSpPr>
                        <wps:spPr bwMode="auto">
                          <a:xfrm>
                            <a:off x="5943600" y="7611745"/>
                            <a:ext cx="889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Tela 279" o:spid="_x0000_s1026" editas="canvas" style="width:468.7pt;height:614pt;mso-position-horizontal-relative:char;mso-position-vertical-relative:line" coordsize="59524,77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fcr2SEAACRvAwAOAAAAZHJzL2Uyb0RvYy54bWzsXe1y4kiW/b8R+w4E/ymUqdQX0dREtbE7&#10;JqJmtmJ69wFUIBtiADECl6tnYt59byqRBEkCssHJWDqO6C4wmM+bJ+8959ybv/zp52Le+ZFk61m6&#10;HHbZJ6fbSZbjdDJbPg27//e/D72w21lv4uUknqfLZNj9I1l3//T5v//rl5fVIOHpNJ1PkqxDD7Jc&#10;D15Ww+50s1kN+v31eJos4vWndJUs6cbHNFvEG7qaPfUnWfxCj76Y97nj+P2XNJussnScrNf025G6&#10;sfs5f/zHx2S8+Z/Hx3Wy6cyHXXptm/z/Wf7/7/L//c+/xIOnLF5NZ+Pty4jf8CoW8WxJT1o+1Cje&#10;xJ3nbHbwUIvZOEvX6ePm0zhd9NPHx9k4yd8DvRvmaO/mLl7+iNf5mxnTp1O8QLp0xcf9/iRf9zJ9&#10;mM3n9Gn06dEH8nfy3xf6fhJ583y5fyf1m/y+2/u8rJ4GL0+r8qukr1/7Ll/11n/L0udV/s6fBuO/&#10;/viWdWaTYZd3O8t4QWGU39zhjie/QPnUdJ/fstXvq2+Z+hbo4td0/Pe1ekf7t8v7P6k7d76//CWd&#10;0APGz5s0/wJ/PmYL+RD01XR+5nHyRxknyc9NZ0y/9CKPi4jCaUy3BUEUhM42ksZTCreDvxtP77d/&#10;GbmBUH/GOA/zP+rHA/Wc9GmWr0u+KVoQ6+rzXF/2ef4+jVdJ/nmudz5Pt/g8/0YLJV4+zZPO9hPN&#10;71V8nGv1WXaW6d2U7pV8ybL0ZZrEE3pRTH4D9NJ3/kBeWdM3UfPD9VyulmHx8Qbcpy9afrY8cvOH&#10;Lz6ieLDK1pvfknTRkReG3Yxed/61xT++rjfylVR3kd/iOp3PJjKy8yvZ0/e7edb5ERMYPOQ/20ff&#10;u5s51uMBvTx6DvlA8oXmi/tfEePC+ZVHvQc/DHriQXi9KHDCnsOiXyPfEZEYPfxbvkAmBtPZZJIs&#10;v86WSQE0TNT7UreQpyAih5rOy7BLQejl733v1a9336ST/5je5GK2IdydzxbDLgUv/aivQH6p98sJ&#10;fZDxYBPP5upyf//l558yfQbFv/mnkoeA/NZV6H5PJ39QBGQpfUm0UGiHoAvTNPtnt/NCaDvsrv/x&#10;HGdJtzP/85KiKGJCSHjOrwgv4HQl273l++4t8XJMDzXsbroddfFuoyD9eZXNnqb0TCz/YJbpF1rW&#10;j7M8MGRUqle1jVdaXZaWWXC4zHz5ee+tGgrWd1pmARe0C9NyOlhpnLH3X2l5eBVQtxerWGlYaTvJ&#10;3qsSBPOGRnGuEoRqQwssrjRCLVpmIS2qHEGLDS0sk4UoiNSGiR1NJvHY0bZ73Ufb0eS2oS+00PpC&#10;Y45HWfjeUkPuqNWWyB07Hzp3ZN7hSossrrQyeTQsNqSPWGyNKtSYf7jYWL7DWCrVVALJnNDP17ii&#10;GiTlVKWQTDCkkESaYmP74BubgRVRkW1prbmCtlbJinjaWqtIEbegLQpW+JX0Y8mqH2PQj7CKTnQf&#10;3oeiJ7h/3xPOaNT78nAnev4DC7yRO7q7G7F9VlFSnJezijlJ+mrGdIcdVEwrcbA5OwiiVNLRZ4jS&#10;zc/vP7dU4FnOdEkSWsGY0k6h2NJyA6YLKtOlC8fqyfwbXklW9OHmrCgzkDWKObEEAKGgKlaqDB4T&#10;+1Wk77CtAAEEqKGZAAEukUokAuTqZp7WydhvGxBEhqw7F/4sAUGRCTDHZzldrHYumXcjF3iVegok&#10;uAoS5PpBC5FAyr46raz2ZktIEAakqcucgDHXyQntCgrcwvHBkRQgKXhn/0SZFJT7YMuSAk4Z+AEU&#10;2DQnhZ4sUCQUiNysUQFBQG4ZZU8CEAAIbAFBXqK2MScwSM3E09uzT5U5AXdCjSlESoDqoLSXvrel&#10;skwJyl2wbSmBwa6s6nXb1YHwnTwvq3ICIAGQwD4SlNtg25CAmigOigOb/rMyJ/BDFzRBv2x/2rN3&#10;77UiHOu3AGN4FcawdDm3DQkM9jhm0x9XIkEYcU07QE6AnMB+TlBug21DAoN3j/QEizyBHxAvKAlD&#10;6v7LtdyqPPBgKHhNEyaSgqskBeU+2DYoMFgLSU+wCAWFsyiINGcRJz89xIP67dhAgqsgQWVibxsU&#10;GEyGvLRX0NSI955xUJgMXSfQKEPuAAqQFBQlkjX1oPLYtw0KDDZDXtorbEKB62lQEMBaBCSwjwTl&#10;PtgyJCDbzoF8QHux/frA9fXZRxEhErxFeZvK7iAjqAfvMaSpdBSwchtsGxIYXIbkAL4BEkQqL6so&#10;Q+4SiQgoABTkZIm98qDcB9sGBQafIS8NFhbLA3GgHnDmgjR8xQxHkIbXIQ3LjbBtUGAwGipx35bR&#10;cKsfMMfxNHsR8z1SN/LhqOg+QPeBre6DynHfNiwwWA156bGwmBYwx3U1gxEPXbI/AQvkoGewBfZK&#10;hLaaDeVq023HvDRZWMWCg0EFXuigRkCNsJVR7GFBuRW2LS8w2A1VQm65Rgg8oamJTA6ZRloA5tAy&#10;c1juhG2DAoPd0L2F3ZCGX2t2w9AjmEKBgAJBgqG1pKCy3bcNCQxuQ6Xw204KQuVs2pETqSsBUADj&#10;sSqR7EFBuQ+2DQoMbkO3tFlY5ApC5mjH0bAQdkPYDa3bDSvbfcugQJ5sp9OGJOjbNxnRrAKtL9EP&#10;CKZQH6A+sFsflPtg25DAYDckUeEGSOD7GhK4gtIEQAFIQ7ukYWW7bxsUGOyG7i3shsyNdFsBh60A&#10;9YH9+qDcCNsGBQa7obL6WGYNmR/kCLTLGtLwY2QFyAosZwXlRtg2KDC4DdWAQdtQEJFySHXJDhR4&#10;dCYhoABQYBkK2mo2lKcTHrCGpcXCooDAZTmwBwV0KBK6lOE1tO01rGz3bcsKDF5DEhXs04aM0Zko&#10;+1AQQUEAV2CfKyg3wrZBgcFrKEqPhYWsgMmhZXLIqWY69nykBEgJbKcEleO+bThgcBpS07DFlICW&#10;O8EAjzQc8GXdAkcBHAWSKLFmM6zs9m3DAYPNUPUDWSIMA08WAKaEAECAwsB6YVC57VsGBJ7BZChs&#10;mgxLIOC+phwINCEBCewjQVtNhp7BZEh7sb3SgPvkbZK1wcF5qRxkIZDAPhKU22DbcgKDx1AdZm6r&#10;OJCGIjMU4HC0Yh1gdJFFnqDcB9sGBQaPoSitFRZ0A+4ElJdInkAhUGUscr2AyExQhqAM7VKGbfUY&#10;egaPoSjHOFmAguJIJM/LVdwKCUhDxGxTiIjWRcRyH2xbUmCwGIrSWWERCQ4OUY8wrAREQVEg2VMR&#10;y12wbUBgMBiSoGCfMhS+o/kJQBkWywA8gUWeoNwF24YEBn8hCQr2kCAoKMNDKABlCCiYFB+BtaSg&#10;Mtq3DQoMFkPPpsWw0BH9g/IASUGxDJAU2EsKKp9925DAYDJURxjb1hEPoQBJAaDgBklBuQ+2DAp8&#10;g82QBAV79UEhHggR5ARFpR5wqSxCR8SAArsDCiq3fdugwOAz9Ep/hUX1QASKq6yggEU4JBH6QZEY&#10;2aMKyo2wbVBgMBqq+UGWCoQiK/AcdR5bBQURZp0DCewjQbkPtg0JDD5D2ovt1wee6+ijSlycog4o&#10;sA8FbfUZ0llkBwPM1GnmlpKCQj8II3V4e5UUQD8olgH0A4v6QbkPti0pMPgMlffXEhKUpoJDKIB+&#10;ACi4gX7QVqchzQY4SApIU7hBfeCFB/WBjz4kdB9sSyR7pGFbrYa+wWqoTiWylBWUpGFIL4UQqKoP&#10;fE7pCaRESIl2pcTKct+2AsFgNaQhIvazAv+gO5mHyArAGhY1krWsoPLctw0KDF5DGi18AygQXJtj&#10;xgM5+xiDCjCowOqggspz3zIoIIPfIVdQWiwsGoz8wMn13KpAYB68hsgK7GcF5UbYNigweA390mNh&#10;EwqiUIMC7tJRCMgKwBVY5grKjbBtUGDwGqqJw5Zow1JMZA6L9FPU4TZEWmA/LSh3wrZhgcFtqLh8&#10;S1hQSAhhpNrEqwohABIACewjQVvNhoHBbEjEvX3aMOJc70sMGKUsoA1BG9qlDdvqNgwMbkM6uvwG&#10;UCCi/GmrpIALOkoZUACuwDJXUG6EbasPDG5DNTbAcn0QBTTjnBBoBwoYCgQUCPYLhHIjbBsUGNyG&#10;dCKBvayg6EZi7KAzEe1IxTpAO5K9dqTKdt82KDC4DQObbsNKQTjEAvQjAQvs9yNVvvu2YYHBbhiU&#10;LguLxgLGAhpPsFcisAjHJaJEKODQmvW4Mt63DAtCg9+QdAV7JUKhJjI6OFX3HnO4jIAF9rGg3Arb&#10;hgUGwyEJCzfAAkoMNMehG5CcARUBKoJdFYHm+WzDv21YYHAc0rnGt8ACoQasVjKCcIEFyAvs5wXl&#10;Vtg2LDA4DoPSaWGBLyhlhEPzMWSEYh1ARrAoI5Q7YdugwGA5VCq/JXMB0RV0nrrmNmTbFuVc2uzH&#10;g5+P2UJmyqtsvfktSRcdeWHYzZLxpit/H//4ut5QKkN3Le6SJ9bpfFbS0HvLafRldDcayeyH/mS9&#10;e7f5Uv7lMpWrUN2sfpP83NBzyNvoUuc5mw27/4oYF86vPOo9+GHQEw/C60WBE/YI1X6NfEdEYvTw&#10;b/kCmRhMZ5NJsvw6Wyadn4v5cj2gXw67081mNej31+NpsojXnxazcZau08fNp3G66KePj7Nx0p9k&#10;8cts+dTnDnP6i3i27HZeht3I417+3vde/d6bdPIf05t8bxru7CJa/+M5zpJuZ/7n5ZreCxPkPO9s&#10;8ivCC8h82sl2b/m+e0u8HE/TbNjddDvq4t2GrtGfPK+y2dOU4oLlH8wy/fK8SR9neWDIaFavir5y&#10;eeVlvfr8y/bC9huha/W+kZc0m6ivQ15aZek4Wa/pK/p9Gq8Sem75sLSLfss6s8mwS712Bx3AxIlb&#10;zLzlOcRYZFhkTV5kBpMcUeH2FhmN1SBFHqsMq6zJq8zgPwtt+s9CQXWqaZVtu9eRMCJhlOvvYyeM&#10;pbUrLxfCXVfX3fJbtt3U1itKML+//CWdJMNuTKlunvUWpRIVD52flApTJXW4KUVuMfkl3yKPV1hz&#10;qlfyhz1SYZV1UjyYL2VZ4uT3fktNIgu3Ubyedn7E82E3fwS5fceDLH1eTvJL0ySe3G8vb+LZXF2m&#10;V3+iRHOi+/A+FD0ahHXfE85o1PvycCd6/gMpUiN3dHc3Yvslmiz8Li/RtCKyLAAVuUMvmarIvPgs&#10;6sq8KJFfqSofVK1C79p2sWKwEoWlfmqBGjwXsOQgkJ/KO3ACx8tlcAJq/e2uuTKiJUYVkVz8mzMl&#10;xojuZCkV6ITQP5KMLlAh/0+iM7J4RUu+RZyAbJtZxgsC7r8RhxUvn+ZJJyylSQvLTO0AhzsDmDcw&#10;b41h3miwzXaVqUSq1Ptogb0xkfLcPBurtGukUkilzLxvZHBchKXOZAHjt6nUiZBFMgWBJZdePnS9&#10;HJV2BgXzu06G18J8mReppVHhPCVscvrJdjEdrz9QMb9R1PyoFXNkUNDVqTxbGfD3vKgnmXn1NR3/&#10;fd1ZpndTyviTL1mWvkhKg1RHxVvu/YG8UoviORqyRS5/NmbfrqOjZk6yzny2IJW3FNvjwTGeCjXz&#10;vrPhdTp6VOroCuZ3JfTXwvw2NQppqFXOLEpPx5joUmTzyOaPZPMGgZlYHIqePdR+P5g/H7LI5pHN&#10;NyCbLzXmHObVcOLtGnstzIeM9gzK2pmjzzj2haDnkRk9FDAoYLt2vahUXytqnqgce0BfJ2gB9YD6&#10;BkB9KTYrqN/Vmd8M9a6ajVcxN4B65PTmnJ45BhmW+JwbYP2JqKXEn17QccYR7A2ZhN7iOEIXhMUu&#10;CDpnZE+MJTanWmZvBntfnTYLsIez7VwbDnMMeqyaUGOJwSkT+xNRi8Qeif3HT+yZsy/JRpdIsuWy&#10;ibg2iR6ZPTL7Y5m9QZUlZqdKOd5bla0TtQB7gH0TwH5fmFXnhVzI2NMBRNpZAwB7gP0xsDdos5Lb&#10;sY/2p8IWPA7QvgloX+qzlT4myR17i41F5K8zdDVKh4RUdNEEjCbgD98ETOOTC750d53ZFKJdObQV&#10;6wzTmfJdq6HTmcgaZFpnu1L0e1MFNP6U6LLCilRpGUQPYD/DFLRyPtqHbtJhzKC1M8em2O5Ju7dp&#10;nSFvxLTBnTmEH3yd7evszLmG0E7DzUDHYYRMv868SyZRVh9uwRybnc+F+HIqbCG+gI5rAB0niwS1&#10;2HIPLXOuIbVzOtxREnpVLQL1BerLEfVF0q6HcH8Lrf1U2EJ9Adw3Ae73tXbJXlXCy1tttK5DzXCA&#10;ewyIrDHNnjGT2E7kThWG782XFtn9qbBFdg+4bwLcl2K7yu7Zrs7+Zrh3eV6MI7tH18TZrglmkqHV&#10;2BTLbRPuibAF3APumwD3pRa9hftdGfq1cC/rchKVXV8pABXaY8gRuJwjXA43ibSKOrGE9jWiFlQO&#10;wL4BYM81oZZmFVU19GvBvqyJQzpuDlQOqJw6VA43CbXE71RhaI3KORG2yO0B902Ae02oZdcQagXz&#10;cwddldxDqEVyfyy5Nwm1xO/Yh/tTYQu4B9w3Ae41oZZdQ6gV9IPsHif51bJhkshz6MshgucGcH8i&#10;bAH3gPsmwL0m1BK5U62zt5I5IuC5AIDsHkLtWaGWm4RaYniqMLRF5pwKW8A94L4JcK8JtQqnL5x5&#10;5Dk0opKWK+AecH8W7l2TUsttttMWktOpsIVUC7hvANy7mlTLryHVejwE3KOntl5PLR07bSBzbiHV&#10;ngpbZPeA+ybAvSbV8mtItZ7n55wQsntk9+eze5NUSwyPfTLnVNgC7gH3TYB7TapVxwy8kczZ+pe9&#10;kCZQ7nE5cN3DmHPEmOOalFoieOyhfY2oBZUDsG8C2GtCLVE71TJ7q1DrM+WrQG6P3P58bm8Saonf&#10;qcLQllB7KmyR2wPumwD3mlDrXtJRWyhevqvOuAHcA+7Pwr08ieBgPJp7C6H2VNgC7gH3DYB7oQm1&#10;7jWEWt8PcPAkhNp6Qq0wCbVE8Nwguz8RtoB7wH0T4F4Tat1rCLV+5GHWPeC+JtybhFr3FkLtqbAF&#10;3APumwD3mlDrXqOnlnqsMPwYcF8T7k1KrVL6Lc1HKzjIU2ELqRZw3wS416RaIneqKvqtUm3gqcE7&#10;4O7B3Z/n7k1SLTE8VRjakmpPhS2ye8B9E+Bek2rFNaTaIIgw6x7Zfb3s3jNJtWriku3s/kTYAu4B&#10;9w2Ae0+TasUlUu3Wvxw6gTb9GK57uO6PuO49k1IrbCq1NaIWVA7Avglgrwm16rzBN7ZYFRRo6Hoa&#10;2mP4MdD+GNqbhFpxC6H2VNgitwfcNwHuNaFWXEOoDX3lmgZzD+b+LHPvmYRa4nfsM/enwhbZPeC+&#10;CXCvCbVE7VTr7K1CbRip1QG4B9yfh3uTUEsETxWGtoTaU2GL7B5w3wS414Ra7xpCbcQizLqHUFtP&#10;qPVNQq13i57aU2ELuAfcNwDuaWzltoFdHUquSPcLufuIDomQ2Rmye2T3Z7N736TUEsNjP7s/FbYg&#10;cwD3TYB7Tar1rtFTGwWqGAfcA+7Pw71JqlU92ZZtmKfCFtk94L4JcK9Jtd4lUi2lQJ0/hl3mOGqs&#10;ZgX38GHCmXPEmeObpFpieOxl93XCFnAPuG8C3GtSrTqT5EIyhxHc42wTkPc1yXuTVksUjz28LwzE&#10;J+MWgA/AbwLga2Ktf4lYWyZKXoTTTYD39fA+MIm1vk2xtk7YAu4B9w2A+0ATa/0rdNUyJ/S1Acig&#10;c0DnHKFzSNc/nHdPHI+99L6E+xNhS/ehF9SPBz8fs4W0Iayy9ea3JF105IVhN0vGm678ffzj63qj&#10;7lrcRf56nc5nk4fZfJ5fyZ6+382zzo94Puw6+c/20ffuNl/KOy9T+WfqEdVvkp8beg55G13qPGez&#10;YfdfEePC+ZVHvQc/DHriQXi9KHDCnsOiXyPfEZEYPfxbvkAmBtPZZJIsc3PGz8V8uR7QL4fd6Waz&#10;GvT76/E0WcTrT4vZOEvX6ePm0zhd9NPHR8B9E+BeE2v9a4i1jDHVsFXR92isBd4fw3uTWuvforH2&#10;ZNwivwfgNwHwNblWJeaX8vdMqLOlAfiw55y15wQmvZZIHnsJfsnfn4pbAD4AvwmArwm2RPBUC+2t&#10;vbWMBQ6G3oPAr0ngmwRb1b5h2Y95Mm5B6QDwmwD4mmAbXEOwZVGo4T0YfDA6Rxid0CTYBrcQbE+F&#10;LfJ7wH0D4D7UBFs1wPiNhA4tXLLfa9YceoKxNOVzEqZOi17z2TI5JXqV0lU8mC87L/KZcvnrDVqY&#10;1NJG8XqqNLNcJpOvLR5k6fNykl+aJvHkfnt5E8/m6jJJdidUMye6D+9D0UNqXy+1D01iLRE8VYn5&#10;3nNzzCFLmsI2ZgHzgPkmwLwm1AYXCbUOYbqEdG1iToH0Rdp03N4ApH+jP0JuUeU22K/cF8oKQh84&#10;WThyX0lh6ujLrXy9+pZ9/kVe+p5O/viWEbzmv39Zr9Sv6UJHeTfoTvW8Gy9pNulzhzk1kd4k0wZW&#10;ZdpjUVuB/bkEBa4cCr89T9G6nvVoMdskWWc+Wwy7YelPigfHUqw9U1ERzsW/uVfJGNadLCXrFO3o&#10;P5KMLkzT7J/dzksWr4bd9T+e4yzpduZ/XlJ802hHOjSzs8mvCC/gdCXbveX77i3xckwPNexuuh11&#10;8W5D1+hPnlfZ7GlKz8TyPHSZfnnepI+z3K5VLbYbrDVNpA0u6akNOE0pB9ojr38V2ps0WuJ17OX1&#10;x8MWcA8TZrPgXpNoidKp1tmrJVpBpQHgHnD/Krg3KbTE7VRh+N40Tng0bKnwrUk/IrtHdk+J/n98&#10;dq8JtOElAq2SYYnLCbl2llVJ5jAlCYDM2Wl2kXTLljC5oNnlw5I51H192GMV2lRoT8Rtkd8zFub0&#10;0vHABeAD8D8A4EcExct4kQy7agByeElPbeTK4eXHVVqZsx1fMVfn7UdfRnej0fZJ95hFKLT/Ebx9&#10;ZFJoQ5sK7dGILYA+z3+Ox+zbUf54cKKVVnkkdn0RIO33ebVXCmR0/Mg+yl+i0JZrhqvO96qxqkjr&#10;gfNsv3+97Sk9oalKMv5Gowfi5dM86WwTaClljf/6470pnBMxC6TH0ITmyLORJs+Gl8iz5arxXO1A&#10;EyB94I3c0d3dCEgv8ftb1plNyKsQmbRZNU/PNtIfxiyQHkjfIKTXlFlicipJ7LXKbIn0IQPS3/cw&#10;KeHspITIJMsSoVPFoLWc/jBmgfRA+gYhvSbKqsNkt/nUm5GeOWrHAH0z6n15uBM99Myae2apt85A&#10;30R2FdmtsGQIWmA9sL4xWE89L8VaU3os8TlVRvV2rHfVDCtgPbB+nKzXs+XTMaw3SbLE6lRBaC2t&#10;Z4dBW2B9vvdAlY1f6ItUfXKLeLakfiRqP/LIbPfWznW0Ug3stS1yR1Nlo6uossz3jgxJkIv4+KKB&#10;/aZlbbPcITg9kGWJ17kF1h8GbYH1cOCMk/4kA9bnSf62ofajtc1yR9Nlo6vosizi2uElEGYhzK7k&#10;oKMtPbgVZrljEGYlsXMLrD8MWmA9OJwGcTj7yqzkdKpl9mYOh3MnT83A4YDDOcPhGKRZ7txEmjUE&#10;bYH14HCQ18tBOR96HA539rVZyelcA+uFai8E1gPrT2M9M2izktipgtAaX0+znPQEpcB6cDjA+vfE&#10;eprY9jR4ebI1cJCzfZVWVtfVgntthu9FgvpmVeMszUMIHKFNS/BdIo/knBF5gZ4HHD6mJRS8Dtl1&#10;Dzh8rs6/sWS4Pxu+YShHOsj4zS+dDGD002Jqwn/+1AROw4l3+2m3zMwbHZl7C4hmj4TAfwy5rzn6&#10;mMvzwHUNVxalVTry3vn/2fDdwX/unUlggP/A/4+A//tqLqcqvFpwl+T/VFnIsefy0SruB/k/vPnH&#10;/JrMpOtSeVqFo038N4Yv8H+d7k9vgZvng7P+TFN4VdPsFfJ/zsNoOxMT+I823Mm5NlzOTFqvOjvn&#10;BvyPMXx38F8yQbQzHScwkf8j//8I+b+m+qrjma+B/8L3IzUTGfgP/D+P//J0oQP+h+02DVrN/03h&#10;u4P/4H8eceLhxz/xkHNN/6UqvCq4L+J/fCEYKeXgf7iPMTxZDfw36b9UnlbhaBX/TeEL/Af/06xD&#10;EDnX9F+qwqsFdxH+h5xFwH/ov3X1X27Sf9mt9F9uCl/gP/C/afiv6b/09q6E/1EUMeoVRv6P/F+e&#10;8XCW/+cm/ZfK0yocreb/pvAF/gP/m4b/mv7Ld5srL8n/XRb4XJ/VBv8P/D/H/D/cpP9SeXob/DeG&#10;7w7+Q/8F/8+awP9r+i9V4dWCuwj/XU84wH/wP3X5H9ek/6rjlm/g/3FN4buD/9B/gf9NwH9X03+p&#10;Cr8S/nsu46rLF/4f+H/O8z90MNuh/4ffSv91TeEL/Af/0zD+x9X0X6rCr4T/gRMKNZYR+A/8r4H/&#10;Jv1XDYW9Rf5vCt8d/Af/g/y/Efm/pv9SFX4l/A9DfzuWF/gP/K+B/yb9l8rTKhxt6r+uKXx38B/8&#10;D/C/Efiv6b/qePQr9H8Jx3ddH/6fnoD/p5b/xzXpv1Se3gb/jeEL/Af/0zT+R9N/3Wvpv4ILRgd4&#10;yeWL/B/5//n8X07VPej/VQLSDfgfY/gC/4H/DcN/oem/7rX0X+r+DV3FJgH/gf818N+k/7q30n+N&#10;4Qv8B/43Df81/Zeq8KrgvsT/KbzIE+rMd+A/8L8G/pv0X/dW/b/G8N3Bf+i/4P+bwP/ThP5t1f11&#10;tkw6XE1suAb/HwQuB/7D/1/X/y9M+i+Vp1U6YlP/Fabw3cF/6L/A/0bgv6b/imv1/1Lu7wgf89+g&#10;/zr9WvqvMOm/4mb6ryl8gf/gf5rG/2j6r7iW/usxTgMgoP8C/2viv2fSf9UBcjfQf43hu4P/4H+Q&#10;/zch//c0/Zeq8KrgvoT/91zHE8B/8D91+R/PpP+KW+m/xvDdwX/wP8D/RuC/pv9SFX4l/Bch99Qh&#10;SdB/of+e1389k/4rbqX/eqbw3cF/5P/A/0bgv6b/UhV+Jfz3fccF/iP/r53/m/RfKk+rcLSp/3qm&#10;8N3Bf+T/wP9G4L+m/1IVXi24i/if0A08D/w/+P+6/L9J//Vupf96pvAF/kP/bZj+62n6L1Xh18F/&#10;32EioA+LHg38D/if8/wPecUO+39VAnED/dcYvjv4D/4H+X8T8n9f03+9a+m/Pou4B/wH/1OX//FN&#10;+q93K/3XGL47+A/+B/jfCPzX9F/vWvqv7/qRH4L/Af9Tk//xTfovladVOWqT/zeGL/Af/E/D+B+a&#10;0LbX/6s6tq7Q/+t7IhDAf+T/tfN/k/5L5emN8N8UvsB/4H/T8F/Tf6kKrxbcJfqvH3DhKzcR+H/w&#10;/zX4f5P+699K/zWGL/Af+N80/Nf0X6rCr4T/kcNCBv4H/E9N/ofOij7Uf9UA8Vvov6bw3cF/6L/g&#10;/5vA/wea/utfS/8NnCDygf/gf+ryP4FJ//Vvpf8aw3cH/6H/Av8bgf+a/utfS/8NuOcHIfyfyP/r&#10;5v8m/de/lf5rDF/gP/ifhvE/gab/UhV+Hf4nEK4bqfFd4P/B/5/n/wOT/kvlaRWONv0/xvDdwX/w&#10;P8j/G5H/a/ovVeHVgrtE/w18xgLgP/if2vyPSf8NbqX/GsN3B//B/wD/3xf/+y+r8YD++/xLPx48&#10;ZfFqOhuP4k28e50uv6wGCU+n6XySZJ//XwAAAAD//wMAUEsDBBQABgAIAAAAIQAecn6z2wAAAAYB&#10;AAAPAAAAZHJzL2Rvd25yZXYueG1sTI7BTsMwEETvSPyDtUjcqE1A0IY4VYUEgkMPbRFnN94mae11&#10;FDtN+HsWLnBZaTRPs69YTt6JM/axDaThdqZAIFXBtlRr+Ni93MxBxGTIGhcINXxhhGV5eVGY3IaR&#10;NnjeplrwCMXcaGhS6nIpY9WgN3EWOiTuDqH3JnHsa2l7M/K4dzJT6kF60xJ/aEyHzw1Wp+3gNajX&#10;0y51a1wvjlN436zG4dO9odbXV9PqCUTCKf3B8KPP6lCy0z4MZKNwvMHc7+Vucfd4D2LPUJbNFciy&#10;kP/1y28AAAD//wMAUEsBAi0AFAAGAAgAAAAhALaDOJL+AAAA4QEAABMAAAAAAAAAAAAAAAAAAAAA&#10;AFtDb250ZW50X1R5cGVzXS54bWxQSwECLQAUAAYACAAAACEAOP0h/9YAAACUAQAACwAAAAAAAAAA&#10;AAAAAAAvAQAAX3JlbHMvLnJlbHNQSwECLQAUAAYACAAAACEAU5H3K9khAAAkbwMADgAAAAAAAAAA&#10;AAAAAAAuAgAAZHJzL2Uyb0RvYy54bWxQSwECLQAUAAYACAAAACEAHnJ+s9sAAAAGAQAADwAAAAAA&#10;AAAAAAAAAAAzJAAAZHJzL2Rvd25yZXYueG1sUEsFBgAAAAAEAAQA8wAAADs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524;height:77978;visibility:visible;mso-wrap-style:square">
                  <v:fill o:detectmouseclick="t"/>
                  <v:path o:connecttype="none"/>
                </v:shape>
                <v:group id="Group 205" o:spid="_x0000_s1028" style="position:absolute;width:59524;height:77978" coordsize="9374,1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5" o:spid="_x0000_s1029" style="position:absolute;top:532;width:7262;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rect id="Rectangle 6" o:spid="_x0000_s1030" style="position:absolute;left:7248;top:532;width:2112;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HjL8UA&#10;AADaAAAADwAAAGRycy9kb3ducmV2LnhtbESPQWvCQBSE70L/w/IKvemmYluNWaUKghdBbQ/19sy+&#10;JiHZt+nuVlN/vSsUPA4z8w2TzTvTiBM5X1lW8DxIQBDnVldcKPj8WPXHIHxA1thYJgV/5GE+e+hl&#10;mGp75h2d9qEQEcI+RQVlCG0qpc9LMugHtiWO3rd1BkOUrpDa4TnCTSOHSfIqDVYcF0psaVlSXu9/&#10;jYLFZLz42Y54c9kdD3T4OtYvQ5co9fTYvU9BBOrCPfzfXmsFb3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eMvxQAAANoAAAAPAAAAAAAAAAAAAAAAAJgCAABkcnMv&#10;ZG93bnJldi54bWxQSwUGAAAAAAQABAD1AAAAigMAAAAA&#10;" fillcolor="black" stroked="f"/>
                  <v:rect id="Rectangle 7" o:spid="_x0000_s1031" style="position:absolute;top:812;width:8490;height:9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0d7MAA&#10;AADaAAAADwAAAGRycy9kb3ducmV2LnhtbERPz2vCMBS+D/wfwhO8zcS5Fa2mRQbCYO4wHXh9NM+2&#10;2LzUJrbdf28Ogx0/vt/bfLSN6KnztWMNi7kCQVw4U3Op4ee0f16B8AHZYOOYNPyShzybPG0xNW7g&#10;b+qPoRQxhH2KGqoQ2lRKX1Rk0c9dSxy5i+sshgi7UpoOhxhuG/miVCIt1hwbKmzpvaLierxbDZi8&#10;mtvXZXk4fd4TXJej2r+dldaz6bjbgAg0hn/xn/vDaIhb45V4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10d7MAAAADaAAAADwAAAAAAAAAAAAAAAACYAgAAZHJzL2Rvd25y&#10;ZXYueG1sUEsFBgAAAAAEAAQA9QAAAIUDAAAAAA==&#10;" stroked="f"/>
                  <v:rect id="Rectangle 8" o:spid="_x0000_s1032" style="position:absolute;top:10590;width:7262;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gysAA&#10;AADbAAAADwAAAGRycy9kb3ducmV2LnhtbERPTYvCMBC9C/6HMMLeNNHVslajiCAsuB7UBa9DM7bF&#10;ZlKbqN1/vxEEb/N4nzNftrYSd2p86VjDcKBAEGfOlJxr+D1u+l8gfEA2WDkmDX/kYbnoduaYGvfg&#10;Pd0PIRcxhH2KGooQ6lRKnxVk0Q9cTRy5s2sshgibXJoGHzHcVnKkVCItlhwbCqxpXVB2OdysBkzG&#10;5ro7f/4ct7cEp3mrNpOT0vqj165mIAK14S1+ub9NnD+C5y/x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nagysAAAADbAAAADwAAAAAAAAAAAAAAAACYAgAAZHJzL2Rvd25y&#10;ZXYueG1sUEsFBgAAAAAEAAQA9QAAAIUDAAAAAA==&#10;" stroked="f"/>
                  <v:rect id="Rectangle 9" o:spid="_x0000_s1033" style="position:absolute;left:7248;top:10590;width:2112;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N+sMA&#10;AADbAAAADwAAAGRycy9kb3ducmV2LnhtbERPS2vCQBC+F/wPyxR6azaVWmzMRrRQ6KXg61BvY3ZM&#10;gtnZdHer0V/fFQRv8/E9J5/2phVHcr6xrOAlSUEQl1Y3XCnYrD+fxyB8QNbYWiYFZ/IwLQYPOWba&#10;nnhJx1WoRAxhn6GCOoQuk9KXNRn0ie2II7e3zmCI0FVSOzzFcNPKYZq+SYMNx4YaO/qoqTys/oyC&#10;+ft4/rt45e/Lcrel7c/uMBq6VKmnx342ARGoD3fxzf2l4/wRXH+J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iN+sMAAADbAAAADwAAAAAAAAAAAAAAAACYAgAAZHJzL2Rv&#10;d25yZXYueG1sUEsFBgAAAAAEAAQA9QAAAIgDAAAAAA==&#10;" fillcolor="black" stroked="f"/>
                  <v:rect id="Rectangle 10" o:spid="_x0000_s1034" style="position:absolute;top:10869;width:8490;height:1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2mycAA&#10;AADbAAAADwAAAGRycy9kb3ducmV2LnhtbERPS4vCMBC+L/gfwgh7WxN33aLVKLIgCLoHH+B1aMa2&#10;2ExqE7X+eyMI3ubje85k1tpKXKnxpWMN/Z4CQZw5U3KuYb9bfA1B+IBssHJMGu7kYTbtfEwwNe7G&#10;G7puQy5iCPsUNRQh1KmUPivIou+5mjhyR9dYDBE2uTQN3mK4reS3Uom0WHJsKLCmv4Ky0/ZiNWAy&#10;MOf/4896t7okOMpbtfg9KK0/u+18DCJQG97il3tp4vwEnr/EA+T0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U2mycAAAADbAAAADwAAAAAAAAAAAAAAAACYAgAAZHJzL2Rvd25y&#10;ZXYueG1sUEsFBgAAAAAEAAQA9QAAAIUDAAAAAA==&#10;" stroked="f"/>
                  <v:rect id="Rectangle 11" o:spid="_x0000_s1035" style="position:absolute;left:345;top:559;width:112;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A6393A" w:rsidRPr="003C3BA0" w:rsidRDefault="00A6393A">
                          <w:pPr>
                            <w:rPr>
                              <w:rFonts w:ascii="Arial" w:hAnsi="Arial" w:cs="Arial"/>
                            </w:rPr>
                          </w:pPr>
                          <w:r w:rsidRPr="003C3BA0">
                            <w:rPr>
                              <w:rFonts w:ascii="Arial" w:hAnsi="Arial" w:cs="Arial"/>
                              <w:b/>
                              <w:bCs/>
                              <w:color w:val="000000"/>
                              <w:lang w:val="en-US"/>
                            </w:rPr>
                            <w:t>1</w:t>
                          </w:r>
                        </w:p>
                      </w:txbxContent>
                    </v:textbox>
                  </v:rect>
                  <v:rect id="Rectangle 12" o:spid="_x0000_s1036" style="position:absolute;left:842;top:2514;width:60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A6393A" w:rsidRPr="003C3BA0" w:rsidRDefault="00A6393A">
                          <w:pPr>
                            <w:rPr>
                              <w:rFonts w:ascii="Arial" w:hAnsi="Arial" w:cs="Arial"/>
                            </w:rPr>
                          </w:pPr>
                          <w:r w:rsidRPr="003C3BA0">
                            <w:rPr>
                              <w:rFonts w:ascii="Arial" w:hAnsi="Arial" w:cs="Arial"/>
                              <w:color w:val="000000"/>
                              <w:lang w:val="en-US"/>
                            </w:rPr>
                            <w:t>Granja</w:t>
                          </w:r>
                        </w:p>
                      </w:txbxContent>
                    </v:textbox>
                  </v:rect>
                  <v:rect id="Rectangle 13" o:spid="_x0000_s1037" style="position:absolute;left:345;top:10617;width:112;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A6393A" w:rsidRPr="003C3BA0" w:rsidRDefault="00A6393A">
                          <w:pPr>
                            <w:rPr>
                              <w:rFonts w:ascii="Arial" w:hAnsi="Arial" w:cs="Arial"/>
                            </w:rPr>
                          </w:pPr>
                          <w:r w:rsidRPr="003C3BA0">
                            <w:rPr>
                              <w:rFonts w:ascii="Arial" w:hAnsi="Arial" w:cs="Arial"/>
                              <w:b/>
                              <w:bCs/>
                              <w:color w:val="000000"/>
                              <w:lang w:val="en-US"/>
                            </w:rPr>
                            <w:t>2</w:t>
                          </w:r>
                        </w:p>
                      </w:txbxContent>
                    </v:textbox>
                  </v:rect>
                  <v:rect id="Rectangle 14" o:spid="_x0000_s1038" style="position:absolute;left:8725;top:11308;width:390;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A6393A" w:rsidRPr="003C3BA0" w:rsidRDefault="00A6393A">
                          <w:pPr>
                            <w:rPr>
                              <w:rFonts w:ascii="Arial" w:hAnsi="Arial" w:cs="Arial"/>
                            </w:rPr>
                          </w:pPr>
                          <w:r w:rsidRPr="003C3BA0">
                            <w:rPr>
                              <w:rFonts w:ascii="Arial" w:hAnsi="Arial" w:cs="Arial"/>
                              <w:b/>
                              <w:bCs/>
                              <w:color w:val="000000"/>
                              <w:lang w:val="en-US"/>
                            </w:rPr>
                            <w:t>0,60</w:t>
                          </w:r>
                        </w:p>
                      </w:txbxContent>
                    </v:textbox>
                  </v:rect>
                  <v:rect id="Rectangle 15" o:spid="_x0000_s1039" style="position:absolute;left:8518;top:146;width:700;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A6393A" w:rsidRPr="003C3BA0" w:rsidRDefault="00A6393A">
                          <w:pPr>
                            <w:rPr>
                              <w:rFonts w:ascii="Arial" w:hAnsi="Arial" w:cs="Arial"/>
                            </w:rPr>
                          </w:pPr>
                          <w:r w:rsidRPr="003C3BA0">
                            <w:rPr>
                              <w:rFonts w:ascii="Arial" w:hAnsi="Arial" w:cs="Arial"/>
                              <w:b/>
                              <w:bCs/>
                              <w:color w:val="000000"/>
                              <w:lang w:val="en-US"/>
                            </w:rPr>
                            <w:t>MULTA</w:t>
                          </w:r>
                        </w:p>
                      </w:txbxContent>
                    </v:textbox>
                  </v:rect>
                  <v:rect id="Rectangle 16" o:spid="_x0000_s1040" style="position:absolute;left:8725;top:2089;width:390;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A6393A" w:rsidRPr="003C3BA0" w:rsidRDefault="00A6393A">
                          <w:pPr>
                            <w:rPr>
                              <w:rFonts w:ascii="Arial" w:hAnsi="Arial" w:cs="Arial"/>
                            </w:rPr>
                          </w:pPr>
                          <w:r w:rsidRPr="003C3BA0">
                            <w:rPr>
                              <w:rFonts w:ascii="Arial" w:hAnsi="Arial" w:cs="Arial"/>
                              <w:b/>
                              <w:bCs/>
                              <w:color w:val="000000"/>
                              <w:lang w:val="en-US"/>
                            </w:rPr>
                            <w:t>0,60</w:t>
                          </w:r>
                        </w:p>
                      </w:txbxContent>
                    </v:textbox>
                  </v:rect>
                  <v:rect id="Rectangle 17" o:spid="_x0000_s1041" style="position:absolute;left:8725;top:4603;width:390;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A6393A" w:rsidRPr="003C3BA0" w:rsidRDefault="00A6393A">
                          <w:pPr>
                            <w:rPr>
                              <w:rFonts w:ascii="Arial" w:hAnsi="Arial" w:cs="Arial"/>
                            </w:rPr>
                          </w:pPr>
                          <w:r w:rsidRPr="003C3BA0">
                            <w:rPr>
                              <w:rFonts w:ascii="Arial" w:hAnsi="Arial" w:cs="Arial"/>
                              <w:b/>
                              <w:bCs/>
                              <w:color w:val="000000"/>
                              <w:lang w:val="en-US"/>
                            </w:rPr>
                            <w:t>0,50</w:t>
                          </w:r>
                        </w:p>
                      </w:txbxContent>
                    </v:textbox>
                  </v:rect>
                  <v:rect id="Rectangle 18" o:spid="_x0000_s1042" style="position:absolute;left:8725;top:6838;width:390;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A6393A" w:rsidRPr="003C3BA0" w:rsidRDefault="00A6393A">
                          <w:pPr>
                            <w:rPr>
                              <w:rFonts w:ascii="Arial" w:hAnsi="Arial" w:cs="Arial"/>
                            </w:rPr>
                          </w:pPr>
                          <w:r w:rsidRPr="003C3BA0">
                            <w:rPr>
                              <w:rFonts w:ascii="Arial" w:hAnsi="Arial" w:cs="Arial"/>
                              <w:b/>
                              <w:bCs/>
                              <w:color w:val="000000"/>
                              <w:lang w:val="en-US"/>
                            </w:rPr>
                            <w:t>0,40</w:t>
                          </w:r>
                        </w:p>
                      </w:txbxContent>
                    </v:textbox>
                  </v:rect>
                  <v:rect id="Rectangle 19" o:spid="_x0000_s1043" style="position:absolute;left:8725;top:8927;width:390;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A6393A" w:rsidRPr="003C3BA0" w:rsidRDefault="00A6393A">
                          <w:pPr>
                            <w:rPr>
                              <w:rFonts w:ascii="Arial" w:hAnsi="Arial" w:cs="Arial"/>
                            </w:rPr>
                          </w:pPr>
                          <w:r w:rsidRPr="003C3BA0">
                            <w:rPr>
                              <w:rFonts w:ascii="Arial" w:hAnsi="Arial" w:cs="Arial"/>
                              <w:b/>
                              <w:bCs/>
                              <w:color w:val="000000"/>
                              <w:lang w:val="en-US"/>
                            </w:rPr>
                            <w:t>0,25</w:t>
                          </w:r>
                        </w:p>
                      </w:txbxContent>
                    </v:textbox>
                  </v:rect>
                  <v:rect id="Rectangle 20" o:spid="_x0000_s1044" style="position:absolute;left:8670;top:10191;width:50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A6393A" w:rsidRPr="003C3BA0" w:rsidRDefault="00A6393A">
                          <w:pPr>
                            <w:rPr>
                              <w:rFonts w:ascii="Arial" w:hAnsi="Arial" w:cs="Arial"/>
                            </w:rPr>
                          </w:pPr>
                          <w:r w:rsidRPr="003C3BA0">
                            <w:rPr>
                              <w:rFonts w:ascii="Arial" w:hAnsi="Arial" w:cs="Arial"/>
                              <w:b/>
                              <w:bCs/>
                              <w:color w:val="000000"/>
                              <w:lang w:val="en-US"/>
                            </w:rPr>
                            <w:t>0,125</w:t>
                          </w:r>
                        </w:p>
                      </w:txbxContent>
                    </v:textbox>
                  </v:rect>
                  <v:rect id="Rectangle 21" o:spid="_x0000_s1045" style="position:absolute;left:842;top:2794;width:2724;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A6393A" w:rsidRPr="003C3BA0" w:rsidRDefault="00A6393A">
                          <w:pPr>
                            <w:rPr>
                              <w:rFonts w:ascii="Arial" w:hAnsi="Arial" w:cs="Arial"/>
                            </w:rPr>
                          </w:pPr>
                          <w:proofErr w:type="spellStart"/>
                          <w:r w:rsidRPr="003C3BA0">
                            <w:rPr>
                              <w:rFonts w:ascii="Arial" w:hAnsi="Arial" w:cs="Arial"/>
                              <w:color w:val="000000"/>
                              <w:lang w:val="en-US"/>
                            </w:rPr>
                            <w:t>Torrefação</w:t>
                          </w:r>
                          <w:proofErr w:type="spellEnd"/>
                          <w:r w:rsidRPr="003C3BA0">
                            <w:rPr>
                              <w:rFonts w:ascii="Arial" w:hAnsi="Arial" w:cs="Arial"/>
                              <w:color w:val="000000"/>
                              <w:lang w:val="en-US"/>
                            </w:rPr>
                            <w:t xml:space="preserve"> e </w:t>
                          </w:r>
                          <w:proofErr w:type="spellStart"/>
                          <w:r w:rsidRPr="003C3BA0">
                            <w:rPr>
                              <w:rFonts w:ascii="Arial" w:hAnsi="Arial" w:cs="Arial"/>
                              <w:color w:val="000000"/>
                              <w:lang w:val="en-US"/>
                            </w:rPr>
                            <w:t>Moagem</w:t>
                          </w:r>
                          <w:proofErr w:type="spellEnd"/>
                          <w:r w:rsidRPr="003C3BA0">
                            <w:rPr>
                              <w:rFonts w:ascii="Arial" w:hAnsi="Arial" w:cs="Arial"/>
                              <w:color w:val="000000"/>
                              <w:lang w:val="en-US"/>
                            </w:rPr>
                            <w:t xml:space="preserve"> de Café</w:t>
                          </w:r>
                        </w:p>
                      </w:txbxContent>
                    </v:textbox>
                  </v:rect>
                  <v:rect id="Rectangle 22" o:spid="_x0000_s1046" style="position:absolute;left:842;top:3073;width:2024;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A6393A" w:rsidRPr="003C3BA0" w:rsidRDefault="00A6393A">
                          <w:pPr>
                            <w:rPr>
                              <w:rFonts w:ascii="Arial" w:hAnsi="Arial" w:cs="Arial"/>
                            </w:rPr>
                          </w:pPr>
                          <w:proofErr w:type="spellStart"/>
                          <w:r w:rsidRPr="003C3BA0">
                            <w:rPr>
                              <w:rFonts w:ascii="Arial" w:hAnsi="Arial" w:cs="Arial"/>
                              <w:color w:val="000000"/>
                              <w:lang w:val="en-US"/>
                            </w:rPr>
                            <w:t>Distribuidora</w:t>
                          </w:r>
                          <w:proofErr w:type="spellEnd"/>
                          <w:r w:rsidRPr="003C3BA0">
                            <w:rPr>
                              <w:rFonts w:ascii="Arial" w:hAnsi="Arial" w:cs="Arial"/>
                              <w:color w:val="000000"/>
                              <w:lang w:val="en-US"/>
                            </w:rPr>
                            <w:t xml:space="preserve"> de </w:t>
                          </w:r>
                          <w:proofErr w:type="spellStart"/>
                          <w:r w:rsidRPr="003C3BA0">
                            <w:rPr>
                              <w:rFonts w:ascii="Arial" w:hAnsi="Arial" w:cs="Arial"/>
                              <w:color w:val="000000"/>
                              <w:lang w:val="en-US"/>
                            </w:rPr>
                            <w:t>Pneus</w:t>
                          </w:r>
                          <w:proofErr w:type="spellEnd"/>
                        </w:p>
                      </w:txbxContent>
                    </v:textbox>
                  </v:rect>
                  <v:rect id="Rectangle 23" o:spid="_x0000_s1047" style="position:absolute;left:842;top:3353;width:790;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A6393A" w:rsidRPr="003C3BA0" w:rsidRDefault="00A6393A">
                          <w:pPr>
                            <w:rPr>
                              <w:rFonts w:ascii="Arial" w:hAnsi="Arial" w:cs="Arial"/>
                            </w:rPr>
                          </w:pPr>
                          <w:proofErr w:type="spellStart"/>
                          <w:r w:rsidRPr="003C3BA0">
                            <w:rPr>
                              <w:rFonts w:ascii="Arial" w:hAnsi="Arial" w:cs="Arial"/>
                              <w:color w:val="000000"/>
                              <w:lang w:val="en-US"/>
                            </w:rPr>
                            <w:t>Depósito</w:t>
                          </w:r>
                          <w:proofErr w:type="spellEnd"/>
                        </w:p>
                      </w:txbxContent>
                    </v:textbox>
                  </v:rect>
                  <v:rect id="Rectangle 24" o:spid="_x0000_s1048" style="position:absolute;left:842;top:3632;width:923;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A6393A" w:rsidRPr="003C3BA0" w:rsidRDefault="00A6393A">
                          <w:pPr>
                            <w:rPr>
                              <w:rFonts w:ascii="Arial" w:hAnsi="Arial" w:cs="Arial"/>
                            </w:rPr>
                          </w:pPr>
                          <w:proofErr w:type="spellStart"/>
                          <w:r w:rsidRPr="003C3BA0">
                            <w:rPr>
                              <w:rFonts w:ascii="Arial" w:hAnsi="Arial" w:cs="Arial"/>
                              <w:color w:val="000000"/>
                              <w:lang w:val="en-US"/>
                            </w:rPr>
                            <w:t>Dormitório</w:t>
                          </w:r>
                          <w:proofErr w:type="spellEnd"/>
                        </w:p>
                      </w:txbxContent>
                    </v:textbox>
                  </v:rect>
                  <v:rect id="Rectangle 25" o:spid="_x0000_s1049" style="position:absolute;left:842;top:3911;width:23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A6393A" w:rsidRPr="003C3BA0" w:rsidRDefault="00A6393A">
                          <w:pPr>
                            <w:rPr>
                              <w:rFonts w:ascii="Arial" w:hAnsi="Arial" w:cs="Arial"/>
                            </w:rPr>
                          </w:pPr>
                          <w:proofErr w:type="spellStart"/>
                          <w:r w:rsidRPr="003C3BA0">
                            <w:rPr>
                              <w:rFonts w:ascii="Arial" w:hAnsi="Arial" w:cs="Arial"/>
                              <w:color w:val="000000"/>
                              <w:lang w:val="en-US"/>
                            </w:rPr>
                            <w:t>SupermercadoMédio</w:t>
                          </w:r>
                          <w:proofErr w:type="spellEnd"/>
                          <w:r w:rsidRPr="003C3BA0">
                            <w:rPr>
                              <w:rFonts w:ascii="Arial" w:hAnsi="Arial" w:cs="Arial"/>
                              <w:color w:val="000000"/>
                              <w:lang w:val="en-US"/>
                            </w:rPr>
                            <w:t xml:space="preserve"> Porte</w:t>
                          </w:r>
                        </w:p>
                      </w:txbxContent>
                    </v:textbox>
                  </v:rect>
                  <v:rect id="Rectangle 26" o:spid="_x0000_s1050" style="position:absolute;left:842;top:4191;width:2134;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A6393A" w:rsidRPr="003C3BA0" w:rsidRDefault="00A6393A">
                          <w:pPr>
                            <w:rPr>
                              <w:rFonts w:ascii="Arial" w:hAnsi="Arial" w:cs="Arial"/>
                            </w:rPr>
                          </w:pPr>
                          <w:proofErr w:type="spellStart"/>
                          <w:r w:rsidRPr="003C3BA0">
                            <w:rPr>
                              <w:rFonts w:ascii="Arial" w:hAnsi="Arial" w:cs="Arial"/>
                              <w:color w:val="000000"/>
                              <w:lang w:val="en-US"/>
                            </w:rPr>
                            <w:t>Madeireira</w:t>
                          </w:r>
                          <w:proofErr w:type="spellEnd"/>
                          <w:r w:rsidRPr="003C3BA0">
                            <w:rPr>
                              <w:rFonts w:ascii="Arial" w:hAnsi="Arial" w:cs="Arial"/>
                              <w:color w:val="000000"/>
                              <w:lang w:val="en-US"/>
                            </w:rPr>
                            <w:t xml:space="preserve"> / </w:t>
                          </w:r>
                          <w:proofErr w:type="spellStart"/>
                          <w:r w:rsidRPr="003C3BA0">
                            <w:rPr>
                              <w:rFonts w:ascii="Arial" w:hAnsi="Arial" w:cs="Arial"/>
                              <w:color w:val="000000"/>
                              <w:lang w:val="en-US"/>
                            </w:rPr>
                            <w:t>Marmoraria</w:t>
                          </w:r>
                          <w:proofErr w:type="spellEnd"/>
                        </w:p>
                      </w:txbxContent>
                    </v:textbox>
                  </v:rect>
                  <v:rect id="Rectangle 27" o:spid="_x0000_s1051" style="position:absolute;left:842;top:10058;width:1657;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A6393A" w:rsidRPr="003C3BA0" w:rsidRDefault="00A6393A">
                          <w:pPr>
                            <w:rPr>
                              <w:rFonts w:ascii="Arial" w:hAnsi="Arial" w:cs="Arial"/>
                            </w:rPr>
                          </w:pPr>
                          <w:proofErr w:type="spellStart"/>
                          <w:r w:rsidRPr="003C3BA0">
                            <w:rPr>
                              <w:rFonts w:ascii="Arial" w:hAnsi="Arial" w:cs="Arial"/>
                              <w:color w:val="000000"/>
                              <w:lang w:val="en-US"/>
                            </w:rPr>
                            <w:t>Frutaria</w:t>
                          </w:r>
                          <w:proofErr w:type="spellEnd"/>
                          <w:r w:rsidRPr="003C3BA0">
                            <w:rPr>
                              <w:rFonts w:ascii="Arial" w:hAnsi="Arial" w:cs="Arial"/>
                              <w:color w:val="000000"/>
                              <w:lang w:val="en-US"/>
                            </w:rPr>
                            <w:t xml:space="preserve">/ </w:t>
                          </w:r>
                          <w:proofErr w:type="spellStart"/>
                          <w:r w:rsidRPr="003C3BA0">
                            <w:rPr>
                              <w:rFonts w:ascii="Arial" w:hAnsi="Arial" w:cs="Arial"/>
                              <w:color w:val="000000"/>
                              <w:lang w:val="en-US"/>
                            </w:rPr>
                            <w:t>Quiosque</w:t>
                          </w:r>
                          <w:proofErr w:type="spellEnd"/>
                        </w:p>
                      </w:txbxContent>
                    </v:textbox>
                  </v:rect>
                  <v:rect id="Rectangle 28" o:spid="_x0000_s1052" style="position:absolute;left:842;top:10337;width:2835;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A6393A" w:rsidRPr="003C3BA0" w:rsidRDefault="00A6393A">
                          <w:pPr>
                            <w:rPr>
                              <w:rFonts w:ascii="Arial" w:hAnsi="Arial" w:cs="Arial"/>
                            </w:rPr>
                          </w:pPr>
                          <w:proofErr w:type="spellStart"/>
                          <w:r w:rsidRPr="003C3BA0">
                            <w:rPr>
                              <w:rFonts w:ascii="Arial" w:hAnsi="Arial" w:cs="Arial"/>
                              <w:color w:val="000000"/>
                              <w:lang w:val="en-US"/>
                            </w:rPr>
                            <w:t>Banca</w:t>
                          </w:r>
                          <w:proofErr w:type="spellEnd"/>
                          <w:r w:rsidRPr="003C3BA0">
                            <w:rPr>
                              <w:rFonts w:ascii="Arial" w:hAnsi="Arial" w:cs="Arial"/>
                              <w:color w:val="000000"/>
                              <w:lang w:val="en-US"/>
                            </w:rPr>
                            <w:t xml:space="preserve"> de </w:t>
                          </w:r>
                          <w:proofErr w:type="spellStart"/>
                          <w:r w:rsidRPr="003C3BA0">
                            <w:rPr>
                              <w:rFonts w:ascii="Arial" w:hAnsi="Arial" w:cs="Arial"/>
                              <w:color w:val="000000"/>
                              <w:lang w:val="en-US"/>
                            </w:rPr>
                            <w:t>Alimentos</w:t>
                          </w:r>
                          <w:proofErr w:type="spellEnd"/>
                          <w:r w:rsidRPr="003C3BA0">
                            <w:rPr>
                              <w:rFonts w:ascii="Arial" w:hAnsi="Arial" w:cs="Arial"/>
                              <w:color w:val="000000"/>
                              <w:lang w:val="en-US"/>
                            </w:rPr>
                            <w:t xml:space="preserve">/ Feira </w:t>
                          </w:r>
                          <w:proofErr w:type="spellStart"/>
                          <w:r w:rsidRPr="003C3BA0">
                            <w:rPr>
                              <w:rFonts w:ascii="Arial" w:hAnsi="Arial" w:cs="Arial"/>
                              <w:color w:val="000000"/>
                              <w:lang w:val="en-US"/>
                            </w:rPr>
                            <w:t>Livre</w:t>
                          </w:r>
                          <w:proofErr w:type="spellEnd"/>
                        </w:p>
                      </w:txbxContent>
                    </v:textbox>
                  </v:rect>
                  <v:rect id="Rectangle 29" o:spid="_x0000_s1053" style="position:absolute;left:842;top:10617;width:5804;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A6393A" w:rsidRPr="003C3BA0" w:rsidRDefault="00A6393A">
                          <w:pPr>
                            <w:rPr>
                              <w:rFonts w:ascii="Arial" w:hAnsi="Arial" w:cs="Arial"/>
                            </w:rPr>
                          </w:pPr>
                          <w:r w:rsidRPr="003C3BA0">
                            <w:rPr>
                              <w:rFonts w:ascii="Arial" w:hAnsi="Arial" w:cs="Arial"/>
                              <w:color w:val="000000"/>
                            </w:rPr>
                            <w:t xml:space="preserve">Comércio de Alimentos – Saneamento – Saúde do Trabalhador – </w:t>
                          </w:r>
                        </w:p>
                      </w:txbxContent>
                    </v:textbox>
                  </v:rect>
                  <v:rect id="Rectangle 30" o:spid="_x0000_s1054" style="position:absolute;left:842;top:7543;width:17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A6393A" w:rsidRPr="003C3BA0" w:rsidRDefault="00A6393A">
                          <w:pPr>
                            <w:rPr>
                              <w:rFonts w:ascii="Arial" w:hAnsi="Arial" w:cs="Arial"/>
                            </w:rPr>
                          </w:pPr>
                          <w:proofErr w:type="spellStart"/>
                          <w:r w:rsidRPr="003C3BA0">
                            <w:rPr>
                              <w:rFonts w:ascii="Arial" w:hAnsi="Arial" w:cs="Arial"/>
                              <w:color w:val="000000"/>
                              <w:lang w:val="en-US"/>
                            </w:rPr>
                            <w:t>Pastelaria</w:t>
                          </w:r>
                          <w:proofErr w:type="spellEnd"/>
                          <w:r w:rsidRPr="003C3BA0">
                            <w:rPr>
                              <w:rFonts w:ascii="Arial" w:hAnsi="Arial" w:cs="Arial"/>
                              <w:color w:val="000000"/>
                              <w:lang w:val="en-US"/>
                            </w:rPr>
                            <w:t>/ Boutique</w:t>
                          </w:r>
                        </w:p>
                      </w:txbxContent>
                    </v:textbox>
                  </v:rect>
                  <v:rect id="Rectangle 31" o:spid="_x0000_s1055" style="position:absolute;left:842;top:7264;width:856;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A6393A" w:rsidRPr="003C3BA0" w:rsidRDefault="00A6393A">
                          <w:pPr>
                            <w:rPr>
                              <w:rFonts w:ascii="Arial" w:hAnsi="Arial" w:cs="Arial"/>
                            </w:rPr>
                          </w:pPr>
                          <w:proofErr w:type="spellStart"/>
                          <w:r w:rsidRPr="003C3BA0">
                            <w:rPr>
                              <w:rFonts w:ascii="Arial" w:hAnsi="Arial" w:cs="Arial"/>
                              <w:color w:val="000000"/>
                              <w:lang w:val="en-US"/>
                            </w:rPr>
                            <w:t>Funerária</w:t>
                          </w:r>
                          <w:proofErr w:type="spellEnd"/>
                        </w:p>
                      </w:txbxContent>
                    </v:textbox>
                  </v:rect>
                  <v:rect id="Rectangle 32" o:spid="_x0000_s1056" style="position:absolute;left:842;top:7823;width:210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A6393A" w:rsidRPr="003C3BA0" w:rsidRDefault="00A6393A">
                          <w:pPr>
                            <w:rPr>
                              <w:rFonts w:ascii="Arial" w:hAnsi="Arial" w:cs="Arial"/>
                            </w:rPr>
                          </w:pPr>
                          <w:proofErr w:type="spellStart"/>
                          <w:r w:rsidRPr="003C3BA0">
                            <w:rPr>
                              <w:rFonts w:ascii="Arial" w:hAnsi="Arial" w:cs="Arial"/>
                              <w:color w:val="000000"/>
                              <w:lang w:val="en-US"/>
                            </w:rPr>
                            <w:t>Clube</w:t>
                          </w:r>
                          <w:proofErr w:type="spellEnd"/>
                          <w:r w:rsidRPr="003C3BA0">
                            <w:rPr>
                              <w:rFonts w:ascii="Arial" w:hAnsi="Arial" w:cs="Arial"/>
                              <w:color w:val="000000"/>
                              <w:lang w:val="en-US"/>
                            </w:rPr>
                            <w:t xml:space="preserve">/ Academia/ </w:t>
                          </w:r>
                          <w:proofErr w:type="spellStart"/>
                          <w:r w:rsidRPr="003C3BA0">
                            <w:rPr>
                              <w:rFonts w:ascii="Arial" w:hAnsi="Arial" w:cs="Arial"/>
                              <w:color w:val="000000"/>
                              <w:lang w:val="en-US"/>
                            </w:rPr>
                            <w:t>Circo</w:t>
                          </w:r>
                          <w:proofErr w:type="spellEnd"/>
                        </w:p>
                      </w:txbxContent>
                    </v:textbox>
                  </v:rect>
                  <v:rect id="Rectangle 33" o:spid="_x0000_s1057" style="position:absolute;left:842;top:8102;width:1890;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A6393A" w:rsidRPr="003C3BA0" w:rsidRDefault="00A6393A">
                          <w:pPr>
                            <w:rPr>
                              <w:rFonts w:ascii="Arial" w:hAnsi="Arial" w:cs="Arial"/>
                            </w:rPr>
                          </w:pPr>
                          <w:r w:rsidRPr="003C3BA0">
                            <w:rPr>
                              <w:rFonts w:ascii="Arial" w:hAnsi="Arial" w:cs="Arial"/>
                              <w:color w:val="000000"/>
                              <w:lang w:val="en-US"/>
                            </w:rPr>
                            <w:t xml:space="preserve">Bar/ Café e </w:t>
                          </w:r>
                          <w:proofErr w:type="spellStart"/>
                          <w:r w:rsidRPr="003C3BA0">
                            <w:rPr>
                              <w:rFonts w:ascii="Arial" w:hAnsi="Arial" w:cs="Arial"/>
                              <w:color w:val="000000"/>
                              <w:lang w:val="en-US"/>
                            </w:rPr>
                            <w:t>Similares</w:t>
                          </w:r>
                          <w:proofErr w:type="spellEnd"/>
                        </w:p>
                      </w:txbxContent>
                    </v:textbox>
                  </v:rect>
                  <v:rect id="Rectangle 34" o:spid="_x0000_s1058" style="position:absolute;left:842;top:8381;width:679;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A6393A" w:rsidRPr="003C3BA0" w:rsidRDefault="00A6393A">
                          <w:pPr>
                            <w:rPr>
                              <w:rFonts w:ascii="Arial" w:hAnsi="Arial" w:cs="Arial"/>
                            </w:rPr>
                          </w:pPr>
                          <w:proofErr w:type="spellStart"/>
                          <w:r w:rsidRPr="003C3BA0">
                            <w:rPr>
                              <w:rFonts w:ascii="Arial" w:hAnsi="Arial" w:cs="Arial"/>
                              <w:color w:val="000000"/>
                              <w:lang w:val="en-US"/>
                            </w:rPr>
                            <w:t>Pensão</w:t>
                          </w:r>
                          <w:proofErr w:type="spellEnd"/>
                        </w:p>
                      </w:txbxContent>
                    </v:textbox>
                  </v:rect>
                  <v:rect id="Rectangle 35" o:spid="_x0000_s1059" style="position:absolute;left:842;top:8661;width:3402;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A6393A" w:rsidRPr="003C3BA0" w:rsidRDefault="00A6393A">
                          <w:pPr>
                            <w:rPr>
                              <w:rFonts w:ascii="Arial" w:hAnsi="Arial" w:cs="Arial"/>
                            </w:rPr>
                          </w:pPr>
                          <w:r w:rsidRPr="003C3BA0">
                            <w:rPr>
                              <w:rFonts w:ascii="Arial" w:hAnsi="Arial" w:cs="Arial"/>
                              <w:color w:val="000000"/>
                              <w:lang w:val="en-US"/>
                            </w:rPr>
                            <w:t xml:space="preserve">Pit-Dog/ </w:t>
                          </w:r>
                          <w:proofErr w:type="spellStart"/>
                          <w:r w:rsidRPr="003C3BA0">
                            <w:rPr>
                              <w:rFonts w:ascii="Arial" w:hAnsi="Arial" w:cs="Arial"/>
                              <w:color w:val="000000"/>
                              <w:lang w:val="en-US"/>
                            </w:rPr>
                            <w:t>Trayller</w:t>
                          </w:r>
                          <w:proofErr w:type="spellEnd"/>
                          <w:r w:rsidRPr="003C3BA0">
                            <w:rPr>
                              <w:rFonts w:ascii="Arial" w:hAnsi="Arial" w:cs="Arial"/>
                              <w:color w:val="000000"/>
                              <w:lang w:val="en-US"/>
                            </w:rPr>
                            <w:t xml:space="preserve">/ </w:t>
                          </w:r>
                          <w:proofErr w:type="spellStart"/>
                          <w:r w:rsidRPr="003C3BA0">
                            <w:rPr>
                              <w:rFonts w:ascii="Arial" w:hAnsi="Arial" w:cs="Arial"/>
                              <w:color w:val="000000"/>
                              <w:lang w:val="en-US"/>
                            </w:rPr>
                            <w:t>Lanchonete</w:t>
                          </w:r>
                          <w:proofErr w:type="spellEnd"/>
                          <w:r w:rsidRPr="003C3BA0">
                            <w:rPr>
                              <w:rFonts w:ascii="Arial" w:hAnsi="Arial" w:cs="Arial"/>
                              <w:color w:val="000000"/>
                              <w:lang w:val="en-US"/>
                            </w:rPr>
                            <w:t>/ Cantina</w:t>
                          </w:r>
                        </w:p>
                      </w:txbxContent>
                    </v:textbox>
                  </v:rect>
                  <v:rect id="Rectangle 36" o:spid="_x0000_s1060" style="position:absolute;left:842;top:1397;width:2235;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A6393A" w:rsidRPr="003C3BA0" w:rsidRDefault="00A6393A">
                          <w:pPr>
                            <w:rPr>
                              <w:rFonts w:ascii="Arial" w:hAnsi="Arial" w:cs="Arial"/>
                            </w:rPr>
                          </w:pPr>
                          <w:proofErr w:type="spellStart"/>
                          <w:r w:rsidRPr="003C3BA0">
                            <w:rPr>
                              <w:rFonts w:ascii="Arial" w:hAnsi="Arial" w:cs="Arial"/>
                              <w:color w:val="000000"/>
                              <w:lang w:val="en-US"/>
                            </w:rPr>
                            <w:t>Importação</w:t>
                          </w:r>
                          <w:proofErr w:type="spellEnd"/>
                          <w:r w:rsidRPr="003C3BA0">
                            <w:rPr>
                              <w:rFonts w:ascii="Arial" w:hAnsi="Arial" w:cs="Arial"/>
                              <w:color w:val="000000"/>
                              <w:lang w:val="en-US"/>
                            </w:rPr>
                            <w:t xml:space="preserve"> e </w:t>
                          </w:r>
                          <w:proofErr w:type="spellStart"/>
                          <w:r w:rsidRPr="003C3BA0">
                            <w:rPr>
                              <w:rFonts w:ascii="Arial" w:hAnsi="Arial" w:cs="Arial"/>
                              <w:color w:val="000000"/>
                              <w:lang w:val="en-US"/>
                            </w:rPr>
                            <w:t>Exportação</w:t>
                          </w:r>
                          <w:proofErr w:type="spellEnd"/>
                        </w:p>
                      </w:txbxContent>
                    </v:textbox>
                  </v:rect>
                  <v:rect id="Rectangle 37" o:spid="_x0000_s1061" style="position:absolute;left:842;top:1676;width:2146;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A6393A" w:rsidRPr="003C3BA0" w:rsidRDefault="00A6393A">
                          <w:pPr>
                            <w:rPr>
                              <w:rFonts w:ascii="Arial" w:hAnsi="Arial" w:cs="Arial"/>
                            </w:rPr>
                          </w:pPr>
                          <w:proofErr w:type="spellStart"/>
                          <w:r w:rsidRPr="003C3BA0">
                            <w:rPr>
                              <w:rFonts w:ascii="Arial" w:hAnsi="Arial" w:cs="Arial"/>
                              <w:color w:val="000000"/>
                              <w:lang w:val="en-US"/>
                            </w:rPr>
                            <w:t>Atacadista</w:t>
                          </w:r>
                          <w:proofErr w:type="spellEnd"/>
                          <w:r w:rsidRPr="003C3BA0">
                            <w:rPr>
                              <w:rFonts w:ascii="Arial" w:hAnsi="Arial" w:cs="Arial"/>
                              <w:color w:val="000000"/>
                              <w:lang w:val="en-US"/>
                            </w:rPr>
                            <w:t xml:space="preserve"> de </w:t>
                          </w:r>
                          <w:proofErr w:type="spellStart"/>
                          <w:r w:rsidRPr="003C3BA0">
                            <w:rPr>
                              <w:rFonts w:ascii="Arial" w:hAnsi="Arial" w:cs="Arial"/>
                              <w:color w:val="000000"/>
                              <w:lang w:val="en-US"/>
                            </w:rPr>
                            <w:t>Alimentos</w:t>
                          </w:r>
                          <w:proofErr w:type="spellEnd"/>
                        </w:p>
                      </w:txbxContent>
                    </v:textbox>
                  </v:rect>
                  <v:rect id="Rectangle 38" o:spid="_x0000_s1062" style="position:absolute;left:842;top:1956;width:2569;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A6393A" w:rsidRPr="003C3BA0" w:rsidRDefault="00A6393A">
                          <w:pPr>
                            <w:rPr>
                              <w:rFonts w:ascii="Arial" w:hAnsi="Arial" w:cs="Arial"/>
                            </w:rPr>
                          </w:pPr>
                          <w:proofErr w:type="spellStart"/>
                          <w:r w:rsidRPr="003C3BA0">
                            <w:rPr>
                              <w:rFonts w:ascii="Arial" w:hAnsi="Arial" w:cs="Arial"/>
                              <w:color w:val="000000"/>
                              <w:lang w:val="en-US"/>
                            </w:rPr>
                            <w:t>Supermercado</w:t>
                          </w:r>
                          <w:proofErr w:type="spellEnd"/>
                          <w:r w:rsidRPr="003C3BA0">
                            <w:rPr>
                              <w:rFonts w:ascii="Arial" w:hAnsi="Arial" w:cs="Arial"/>
                              <w:color w:val="000000"/>
                              <w:lang w:val="en-US"/>
                            </w:rPr>
                            <w:t xml:space="preserve"> Grande Porte</w:t>
                          </w:r>
                        </w:p>
                      </w:txbxContent>
                    </v:textbox>
                  </v:rect>
                  <v:rect id="Rectangle 39" o:spid="_x0000_s1063" style="position:absolute;left:842;top:2235;width:1123;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A6393A" w:rsidRPr="003C3BA0" w:rsidRDefault="00A6393A">
                          <w:pPr>
                            <w:rPr>
                              <w:rFonts w:ascii="Arial" w:hAnsi="Arial" w:cs="Arial"/>
                            </w:rPr>
                          </w:pPr>
                          <w:r w:rsidRPr="003C3BA0">
                            <w:rPr>
                              <w:rFonts w:ascii="Arial" w:hAnsi="Arial" w:cs="Arial"/>
                              <w:color w:val="000000"/>
                              <w:lang w:val="en-US"/>
                            </w:rPr>
                            <w:t>Hotel / Motel</w:t>
                          </w:r>
                        </w:p>
                      </w:txbxContent>
                    </v:textbox>
                  </v:rect>
                  <v:rect id="Rectangle 40" o:spid="_x0000_s1064" style="position:absolute;left:842;top:1118;width:1979;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A6393A" w:rsidRPr="003C3BA0" w:rsidRDefault="00A6393A">
                          <w:pPr>
                            <w:rPr>
                              <w:rFonts w:ascii="Arial" w:hAnsi="Arial" w:cs="Arial"/>
                            </w:rPr>
                          </w:pPr>
                          <w:proofErr w:type="spellStart"/>
                          <w:r w:rsidRPr="003C3BA0">
                            <w:rPr>
                              <w:rFonts w:ascii="Arial" w:hAnsi="Arial" w:cs="Arial"/>
                              <w:color w:val="000000"/>
                              <w:lang w:val="en-US"/>
                            </w:rPr>
                            <w:t>Indústria</w:t>
                          </w:r>
                          <w:proofErr w:type="spellEnd"/>
                          <w:r w:rsidRPr="003C3BA0">
                            <w:rPr>
                              <w:rFonts w:ascii="Arial" w:hAnsi="Arial" w:cs="Arial"/>
                              <w:color w:val="000000"/>
                              <w:lang w:val="en-US"/>
                            </w:rPr>
                            <w:t xml:space="preserve"> de </w:t>
                          </w:r>
                          <w:proofErr w:type="spellStart"/>
                          <w:r w:rsidRPr="003C3BA0">
                            <w:rPr>
                              <w:rFonts w:ascii="Arial" w:hAnsi="Arial" w:cs="Arial"/>
                              <w:color w:val="000000"/>
                              <w:lang w:val="en-US"/>
                            </w:rPr>
                            <w:t>Alimentos</w:t>
                          </w:r>
                          <w:proofErr w:type="spellEnd"/>
                        </w:p>
                      </w:txbxContent>
                    </v:textbox>
                  </v:rect>
                  <v:rect id="Rectangle 41" o:spid="_x0000_s1065" style="position:absolute;left:124;top:13;width:563;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A6393A" w:rsidRPr="003C3BA0" w:rsidRDefault="00A6393A">
                          <w:pPr>
                            <w:rPr>
                              <w:rFonts w:ascii="Arial" w:hAnsi="Arial" w:cs="Arial"/>
                            </w:rPr>
                          </w:pPr>
                          <w:r w:rsidRPr="003C3BA0">
                            <w:rPr>
                              <w:rFonts w:ascii="Arial" w:hAnsi="Arial" w:cs="Arial"/>
                              <w:b/>
                              <w:bCs/>
                              <w:color w:val="000000"/>
                              <w:lang w:val="en-US"/>
                            </w:rPr>
                            <w:t xml:space="preserve">N.º de </w:t>
                          </w:r>
                        </w:p>
                      </w:txbxContent>
                    </v:textbox>
                  </v:rect>
                  <v:rect id="Rectangle 42" o:spid="_x0000_s1066" style="position:absolute;left:83;top:293;width:645;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A6393A" w:rsidRPr="003C3BA0" w:rsidRDefault="00A6393A">
                          <w:pPr>
                            <w:rPr>
                              <w:rFonts w:ascii="Arial" w:hAnsi="Arial" w:cs="Arial"/>
                            </w:rPr>
                          </w:pPr>
                          <w:proofErr w:type="spellStart"/>
                          <w:r w:rsidRPr="003C3BA0">
                            <w:rPr>
                              <w:rFonts w:ascii="Arial" w:hAnsi="Arial" w:cs="Arial"/>
                              <w:b/>
                              <w:bCs/>
                              <w:color w:val="000000"/>
                              <w:lang w:val="en-US"/>
                            </w:rPr>
                            <w:t>Ordem</w:t>
                          </w:r>
                          <w:proofErr w:type="spellEnd"/>
                        </w:p>
                      </w:txbxContent>
                    </v:textbox>
                  </v:rect>
                  <v:rect id="Rectangle 43" o:spid="_x0000_s1067" style="position:absolute;left:7579;top:13;width:545;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A6393A" w:rsidRPr="003C3BA0" w:rsidRDefault="00A6393A">
                          <w:pPr>
                            <w:rPr>
                              <w:rFonts w:ascii="Arial" w:hAnsi="Arial" w:cs="Arial"/>
                            </w:rPr>
                          </w:pPr>
                          <w:r w:rsidRPr="003C3BA0">
                            <w:rPr>
                              <w:rFonts w:ascii="Arial" w:hAnsi="Arial" w:cs="Arial"/>
                              <w:b/>
                              <w:bCs/>
                              <w:color w:val="000000"/>
                              <w:lang w:val="en-US"/>
                            </w:rPr>
                            <w:t xml:space="preserve">TAXA </w:t>
                          </w:r>
                        </w:p>
                      </w:txbxContent>
                    </v:textbox>
                  </v:rect>
                  <v:rect id="Rectangle 44" o:spid="_x0000_s1068" style="position:absolute;left:7579;top:266;width:456;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A6393A" w:rsidRPr="003C3BA0" w:rsidRDefault="00A6393A">
                          <w:pPr>
                            <w:rPr>
                              <w:rFonts w:ascii="Arial" w:hAnsi="Arial" w:cs="Arial"/>
                            </w:rPr>
                          </w:pPr>
                          <w:r w:rsidRPr="003C3BA0">
                            <w:rPr>
                              <w:rFonts w:ascii="Arial" w:hAnsi="Arial" w:cs="Arial"/>
                              <w:b/>
                              <w:bCs/>
                              <w:color w:val="000000"/>
                              <w:lang w:val="en-US"/>
                            </w:rPr>
                            <w:t>UFIP</w:t>
                          </w:r>
                        </w:p>
                      </w:txbxContent>
                    </v:textbox>
                  </v:rect>
                  <v:rect id="Rectangle 45" o:spid="_x0000_s1069" style="position:absolute;left:262;top:2089;width:279;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A6393A" w:rsidRPr="003C3BA0" w:rsidRDefault="00A6393A">
                          <w:pPr>
                            <w:rPr>
                              <w:rFonts w:ascii="Arial" w:hAnsi="Arial" w:cs="Arial"/>
                            </w:rPr>
                          </w:pPr>
                          <w:r w:rsidRPr="003C3BA0">
                            <w:rPr>
                              <w:rFonts w:ascii="Arial" w:hAnsi="Arial" w:cs="Arial"/>
                              <w:b/>
                              <w:bCs/>
                              <w:color w:val="000000"/>
                              <w:lang w:val="en-US"/>
                            </w:rPr>
                            <w:t>1.1</w:t>
                          </w:r>
                        </w:p>
                      </w:txbxContent>
                    </v:textbox>
                  </v:rect>
                  <v:rect id="Rectangle 46" o:spid="_x0000_s1070" style="position:absolute;left:7676;top:2089;width:390;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A6393A" w:rsidRPr="003C3BA0" w:rsidRDefault="00A6393A">
                          <w:pPr>
                            <w:rPr>
                              <w:rFonts w:ascii="Arial" w:hAnsi="Arial" w:cs="Arial"/>
                            </w:rPr>
                          </w:pPr>
                          <w:r w:rsidRPr="003C3BA0">
                            <w:rPr>
                              <w:rFonts w:ascii="Arial" w:hAnsi="Arial" w:cs="Arial"/>
                              <w:b/>
                              <w:bCs/>
                              <w:color w:val="000000"/>
                              <w:lang w:val="en-US"/>
                            </w:rPr>
                            <w:t>2,50</w:t>
                          </w:r>
                        </w:p>
                      </w:txbxContent>
                    </v:textbox>
                  </v:rect>
                  <v:rect id="Rectangle 47" o:spid="_x0000_s1071" style="position:absolute;left:2071;top:146;width:3578;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A6393A" w:rsidRPr="003C3BA0" w:rsidRDefault="00A6393A">
                          <w:pPr>
                            <w:rPr>
                              <w:rFonts w:ascii="Arial" w:hAnsi="Arial" w:cs="Arial"/>
                            </w:rPr>
                          </w:pPr>
                          <w:r w:rsidRPr="003C3BA0">
                            <w:rPr>
                              <w:rFonts w:ascii="Arial" w:hAnsi="Arial" w:cs="Arial"/>
                              <w:b/>
                              <w:bCs/>
                              <w:color w:val="000000"/>
                              <w:lang w:val="en-US"/>
                            </w:rPr>
                            <w:t>LICENÇA SANITÁRIA E RENOVAÇÃO</w:t>
                          </w:r>
                        </w:p>
                      </w:txbxContent>
                    </v:textbox>
                  </v:rect>
                  <v:rect id="Rectangle 48" o:spid="_x0000_s1072" style="position:absolute;left:842;top:559;width:5637;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A6393A" w:rsidRPr="003C3BA0" w:rsidRDefault="00A6393A">
                          <w:pPr>
                            <w:rPr>
                              <w:rFonts w:ascii="Arial" w:hAnsi="Arial" w:cs="Arial"/>
                            </w:rPr>
                          </w:pPr>
                          <w:r w:rsidRPr="003C3BA0">
                            <w:rPr>
                              <w:rFonts w:ascii="Arial" w:hAnsi="Arial" w:cs="Arial"/>
                              <w:color w:val="000000"/>
                            </w:rPr>
                            <w:t>Comércio de Alimentos – Saneamento – Saúde do Trabalhador</w:t>
                          </w:r>
                        </w:p>
                      </w:txbxContent>
                    </v:textbox>
                  </v:rect>
                  <v:rect id="Rectangle 49" o:spid="_x0000_s1073" style="position:absolute;left:842;top:838;width:90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A6393A" w:rsidRPr="003C3BA0" w:rsidRDefault="00A6393A">
                          <w:pPr>
                            <w:rPr>
                              <w:rFonts w:ascii="Arial" w:hAnsi="Arial" w:cs="Arial"/>
                            </w:rPr>
                          </w:pPr>
                          <w:proofErr w:type="spellStart"/>
                          <w:r w:rsidRPr="003C3BA0">
                            <w:rPr>
                              <w:rFonts w:ascii="Arial" w:hAnsi="Arial" w:cs="Arial"/>
                              <w:color w:val="000000"/>
                              <w:lang w:val="en-US"/>
                            </w:rPr>
                            <w:t>Cerealista</w:t>
                          </w:r>
                          <w:proofErr w:type="spellEnd"/>
                        </w:p>
                      </w:txbxContent>
                    </v:textbox>
                  </v:rect>
                  <v:rect id="Rectangle 50" o:spid="_x0000_s1074" style="position:absolute;left:262;top:4603;width:279;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A6393A" w:rsidRPr="003C3BA0" w:rsidRDefault="00A6393A">
                          <w:pPr>
                            <w:rPr>
                              <w:rFonts w:ascii="Arial" w:hAnsi="Arial" w:cs="Arial"/>
                            </w:rPr>
                          </w:pPr>
                          <w:r w:rsidRPr="003C3BA0">
                            <w:rPr>
                              <w:rFonts w:ascii="Arial" w:hAnsi="Arial" w:cs="Arial"/>
                              <w:b/>
                              <w:bCs/>
                              <w:color w:val="000000"/>
                              <w:lang w:val="en-US"/>
                            </w:rPr>
                            <w:t>1.2</w:t>
                          </w:r>
                        </w:p>
                      </w:txbxContent>
                    </v:textbox>
                  </v:rect>
                  <v:rect id="Rectangle 51" o:spid="_x0000_s1075" style="position:absolute;left:7676;top:4603;width:390;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A6393A" w:rsidRPr="003C3BA0" w:rsidRDefault="00A6393A">
                          <w:pPr>
                            <w:rPr>
                              <w:rFonts w:ascii="Arial" w:hAnsi="Arial" w:cs="Arial"/>
                            </w:rPr>
                          </w:pPr>
                          <w:r w:rsidRPr="003C3BA0">
                            <w:rPr>
                              <w:rFonts w:ascii="Arial" w:hAnsi="Arial" w:cs="Arial"/>
                              <w:b/>
                              <w:bCs/>
                              <w:color w:val="000000"/>
                              <w:lang w:val="en-US"/>
                            </w:rPr>
                            <w:t>1,90</w:t>
                          </w:r>
                        </w:p>
                      </w:txbxContent>
                    </v:textbox>
                  </v:rect>
                  <v:rect id="Rectangle 52" o:spid="_x0000_s1076" style="position:absolute;left:262;top:6838;width:279;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rsidR="00A6393A" w:rsidRPr="003C3BA0" w:rsidRDefault="00A6393A">
                          <w:pPr>
                            <w:rPr>
                              <w:rFonts w:ascii="Arial" w:hAnsi="Arial" w:cs="Arial"/>
                            </w:rPr>
                          </w:pPr>
                          <w:r w:rsidRPr="003C3BA0">
                            <w:rPr>
                              <w:rFonts w:ascii="Arial" w:hAnsi="Arial" w:cs="Arial"/>
                              <w:b/>
                              <w:bCs/>
                              <w:color w:val="000000"/>
                              <w:lang w:val="en-US"/>
                            </w:rPr>
                            <w:t>1.3</w:t>
                          </w:r>
                        </w:p>
                      </w:txbxContent>
                    </v:textbox>
                  </v:rect>
                  <v:rect id="Rectangle 53" o:spid="_x0000_s1077" style="position:absolute;left:7676;top:6838;width:390;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rsidR="00A6393A" w:rsidRPr="003C3BA0" w:rsidRDefault="00A6393A">
                          <w:pPr>
                            <w:rPr>
                              <w:rFonts w:ascii="Arial" w:hAnsi="Arial" w:cs="Arial"/>
                            </w:rPr>
                          </w:pPr>
                          <w:r w:rsidRPr="003C3BA0">
                            <w:rPr>
                              <w:rFonts w:ascii="Arial" w:hAnsi="Arial" w:cs="Arial"/>
                              <w:b/>
                              <w:bCs/>
                              <w:color w:val="000000"/>
                              <w:lang w:val="en-US"/>
                            </w:rPr>
                            <w:t>1,25</w:t>
                          </w:r>
                        </w:p>
                      </w:txbxContent>
                    </v:textbox>
                  </v:rect>
                  <v:rect id="Rectangle 54" o:spid="_x0000_s1078" style="position:absolute;left:842;top:4470;width:2146;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A6393A" w:rsidRPr="003C3BA0" w:rsidRDefault="00A6393A">
                          <w:pPr>
                            <w:rPr>
                              <w:rFonts w:ascii="Arial" w:hAnsi="Arial" w:cs="Arial"/>
                            </w:rPr>
                          </w:pPr>
                          <w:proofErr w:type="spellStart"/>
                          <w:r w:rsidRPr="003C3BA0">
                            <w:rPr>
                              <w:rFonts w:ascii="Arial" w:hAnsi="Arial" w:cs="Arial"/>
                              <w:color w:val="000000"/>
                              <w:lang w:val="en-US"/>
                            </w:rPr>
                            <w:t>Atacadista</w:t>
                          </w:r>
                          <w:proofErr w:type="spellEnd"/>
                          <w:r w:rsidRPr="003C3BA0">
                            <w:rPr>
                              <w:rFonts w:ascii="Arial" w:hAnsi="Arial" w:cs="Arial"/>
                              <w:color w:val="000000"/>
                              <w:lang w:val="en-US"/>
                            </w:rPr>
                            <w:t xml:space="preserve"> de </w:t>
                          </w:r>
                          <w:proofErr w:type="spellStart"/>
                          <w:r w:rsidRPr="003C3BA0">
                            <w:rPr>
                              <w:rFonts w:ascii="Arial" w:hAnsi="Arial" w:cs="Arial"/>
                              <w:color w:val="000000"/>
                              <w:lang w:val="en-US"/>
                            </w:rPr>
                            <w:t>Alimentos</w:t>
                          </w:r>
                          <w:proofErr w:type="spellEnd"/>
                        </w:p>
                      </w:txbxContent>
                    </v:textbox>
                  </v:rect>
                  <v:rect id="Rectangle 55" o:spid="_x0000_s1079" style="position:absolute;left:842;top:4750;width:1957;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A6393A" w:rsidRPr="003C3BA0" w:rsidRDefault="00A6393A">
                          <w:pPr>
                            <w:rPr>
                              <w:rFonts w:ascii="Arial" w:hAnsi="Arial" w:cs="Arial"/>
                            </w:rPr>
                          </w:pPr>
                          <w:r w:rsidRPr="003C3BA0">
                            <w:rPr>
                              <w:rFonts w:ascii="Arial" w:hAnsi="Arial" w:cs="Arial"/>
                              <w:color w:val="000000"/>
                            </w:rPr>
                            <w:t>Posto</w:t>
                          </w:r>
                          <w:r w:rsidRPr="003C3BA0">
                            <w:rPr>
                              <w:rFonts w:ascii="Arial" w:hAnsi="Arial" w:cs="Arial"/>
                              <w:color w:val="000000"/>
                              <w:lang w:val="en-US"/>
                            </w:rPr>
                            <w:t xml:space="preserve"> de</w:t>
                          </w:r>
                          <w:r w:rsidRPr="003C3BA0">
                            <w:rPr>
                              <w:rFonts w:ascii="Arial" w:hAnsi="Arial" w:cs="Arial"/>
                              <w:color w:val="000000"/>
                            </w:rPr>
                            <w:t xml:space="preserve"> Combustível</w:t>
                          </w:r>
                        </w:p>
                      </w:txbxContent>
                    </v:textbox>
                  </v:rect>
                  <v:rect id="Rectangle 56" o:spid="_x0000_s1080" style="position:absolute;left:842;top:5029;width:990;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A6393A" w:rsidRPr="003C3BA0" w:rsidRDefault="00A6393A">
                          <w:pPr>
                            <w:rPr>
                              <w:rFonts w:ascii="Arial" w:hAnsi="Arial" w:cs="Arial"/>
                            </w:rPr>
                          </w:pPr>
                          <w:proofErr w:type="spellStart"/>
                          <w:r w:rsidRPr="003C3BA0">
                            <w:rPr>
                              <w:rFonts w:ascii="Arial" w:hAnsi="Arial" w:cs="Arial"/>
                              <w:color w:val="000000"/>
                              <w:lang w:val="en-US"/>
                            </w:rPr>
                            <w:t>Lavanderia</w:t>
                          </w:r>
                          <w:proofErr w:type="spellEnd"/>
                        </w:p>
                      </w:txbxContent>
                    </v:textbox>
                  </v:rect>
                  <v:rect id="Rectangle 57" o:spid="_x0000_s1081" style="position:absolute;left:842;top:5308;width:1334;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rsidR="00A6393A" w:rsidRPr="003C3BA0" w:rsidRDefault="00A6393A">
                          <w:pPr>
                            <w:rPr>
                              <w:rFonts w:ascii="Arial" w:hAnsi="Arial" w:cs="Arial"/>
                            </w:rPr>
                          </w:pPr>
                          <w:proofErr w:type="spellStart"/>
                          <w:r w:rsidRPr="003C3BA0">
                            <w:rPr>
                              <w:rFonts w:ascii="Arial" w:hAnsi="Arial" w:cs="Arial"/>
                              <w:color w:val="000000"/>
                              <w:lang w:val="en-US"/>
                            </w:rPr>
                            <w:t>Embalsamento</w:t>
                          </w:r>
                          <w:proofErr w:type="spellEnd"/>
                        </w:p>
                      </w:txbxContent>
                    </v:textbox>
                  </v:rect>
                  <v:rect id="Rectangle 58" o:spid="_x0000_s1082" style="position:absolute;left:262;top:8927;width:279;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A6393A" w:rsidRPr="003C3BA0" w:rsidRDefault="00A6393A">
                          <w:pPr>
                            <w:rPr>
                              <w:rFonts w:ascii="Arial" w:hAnsi="Arial" w:cs="Arial"/>
                            </w:rPr>
                          </w:pPr>
                          <w:r w:rsidRPr="003C3BA0">
                            <w:rPr>
                              <w:rFonts w:ascii="Arial" w:hAnsi="Arial" w:cs="Arial"/>
                              <w:b/>
                              <w:bCs/>
                              <w:color w:val="000000"/>
                              <w:lang w:val="en-US"/>
                            </w:rPr>
                            <w:t>1.4</w:t>
                          </w:r>
                        </w:p>
                      </w:txbxContent>
                    </v:textbox>
                  </v:rect>
                  <v:rect id="Rectangle 59" o:spid="_x0000_s1083" style="position:absolute;left:7676;top:8927;width:390;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A6393A" w:rsidRPr="003C3BA0" w:rsidRDefault="00A6393A">
                          <w:pPr>
                            <w:rPr>
                              <w:rFonts w:ascii="Arial" w:hAnsi="Arial" w:cs="Arial"/>
                            </w:rPr>
                          </w:pPr>
                          <w:r w:rsidRPr="003C3BA0">
                            <w:rPr>
                              <w:rFonts w:ascii="Arial" w:hAnsi="Arial" w:cs="Arial"/>
                              <w:b/>
                              <w:bCs/>
                              <w:color w:val="000000"/>
                              <w:lang w:val="en-US"/>
                            </w:rPr>
                            <w:t>0,90</w:t>
                          </w:r>
                        </w:p>
                      </w:txbxContent>
                    </v:textbox>
                  </v:rect>
                  <v:rect id="Rectangle 60" o:spid="_x0000_s1084" style="position:absolute;left:842;top:5588;width:1368;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rsidR="00A6393A" w:rsidRPr="003C3BA0" w:rsidRDefault="00A6393A">
                          <w:pPr>
                            <w:rPr>
                              <w:rFonts w:ascii="Arial" w:hAnsi="Arial" w:cs="Arial"/>
                            </w:rPr>
                          </w:pPr>
                          <w:proofErr w:type="spellStart"/>
                          <w:r w:rsidRPr="003C3BA0">
                            <w:rPr>
                              <w:rFonts w:ascii="Arial" w:hAnsi="Arial" w:cs="Arial"/>
                              <w:color w:val="000000"/>
                              <w:lang w:val="en-US"/>
                            </w:rPr>
                            <w:t>Transportadora</w:t>
                          </w:r>
                          <w:proofErr w:type="spellEnd"/>
                        </w:p>
                      </w:txbxContent>
                    </v:textbox>
                  </v:rect>
                  <v:rect id="Rectangle 61" o:spid="_x0000_s1085" style="position:absolute;left:842;top:5867;width:6259;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rsidR="00A6393A" w:rsidRPr="003C3BA0" w:rsidRDefault="00A6393A">
                          <w:pPr>
                            <w:rPr>
                              <w:rFonts w:ascii="Arial" w:hAnsi="Arial" w:cs="Arial"/>
                            </w:rPr>
                          </w:pPr>
                          <w:r w:rsidRPr="003C3BA0">
                            <w:rPr>
                              <w:rFonts w:ascii="Arial" w:hAnsi="Arial" w:cs="Arial"/>
                              <w:color w:val="000000"/>
                            </w:rPr>
                            <w:t>Indústria: Panificação/ Confeitaria/ Sorveteria/ Restaurante e Similares</w:t>
                          </w:r>
                        </w:p>
                      </w:txbxContent>
                    </v:textbox>
                  </v:rect>
                  <v:rect id="Rectangle 62" o:spid="_x0000_s1086" style="position:absolute;left:842;top:6146;width:2868;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rsidR="00A6393A" w:rsidRPr="003C3BA0" w:rsidRDefault="00A6393A">
                          <w:pPr>
                            <w:rPr>
                              <w:rFonts w:ascii="Arial" w:hAnsi="Arial" w:cs="Arial"/>
                            </w:rPr>
                          </w:pPr>
                          <w:proofErr w:type="spellStart"/>
                          <w:r w:rsidRPr="003C3BA0">
                            <w:rPr>
                              <w:rFonts w:ascii="Arial" w:hAnsi="Arial" w:cs="Arial"/>
                              <w:color w:val="000000"/>
                              <w:lang w:val="en-US"/>
                            </w:rPr>
                            <w:t>Marcenaria</w:t>
                          </w:r>
                          <w:proofErr w:type="spellEnd"/>
                          <w:r w:rsidRPr="003C3BA0">
                            <w:rPr>
                              <w:rFonts w:ascii="Arial" w:hAnsi="Arial" w:cs="Arial"/>
                              <w:color w:val="000000"/>
                              <w:lang w:val="en-US"/>
                            </w:rPr>
                            <w:t xml:space="preserve">/ </w:t>
                          </w:r>
                          <w:proofErr w:type="spellStart"/>
                          <w:r w:rsidRPr="003C3BA0">
                            <w:rPr>
                              <w:rFonts w:ascii="Arial" w:hAnsi="Arial" w:cs="Arial"/>
                              <w:color w:val="000000"/>
                              <w:lang w:val="en-US"/>
                            </w:rPr>
                            <w:t>Serralheiria</w:t>
                          </w:r>
                          <w:proofErr w:type="spellEnd"/>
                          <w:r w:rsidRPr="003C3BA0">
                            <w:rPr>
                              <w:rFonts w:ascii="Arial" w:hAnsi="Arial" w:cs="Arial"/>
                              <w:color w:val="000000"/>
                              <w:lang w:val="en-US"/>
                            </w:rPr>
                            <w:t xml:space="preserve">/ </w:t>
                          </w:r>
                          <w:proofErr w:type="spellStart"/>
                          <w:r w:rsidRPr="003C3BA0">
                            <w:rPr>
                              <w:rFonts w:ascii="Arial" w:hAnsi="Arial" w:cs="Arial"/>
                              <w:color w:val="000000"/>
                              <w:lang w:val="en-US"/>
                            </w:rPr>
                            <w:t>Selaria</w:t>
                          </w:r>
                          <w:proofErr w:type="spellEnd"/>
                        </w:p>
                      </w:txbxContent>
                    </v:textbox>
                  </v:rect>
                  <v:rect id="Rectangle 63" o:spid="_x0000_s1087" style="position:absolute;left:842;top:6426;width:2724;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rsidR="00A6393A" w:rsidRPr="003C3BA0" w:rsidRDefault="00A6393A">
                          <w:pPr>
                            <w:rPr>
                              <w:rFonts w:ascii="Arial" w:hAnsi="Arial" w:cs="Arial"/>
                            </w:rPr>
                          </w:pPr>
                          <w:proofErr w:type="spellStart"/>
                          <w:r w:rsidRPr="003C3BA0">
                            <w:rPr>
                              <w:rFonts w:ascii="Arial" w:hAnsi="Arial" w:cs="Arial"/>
                              <w:color w:val="000000"/>
                              <w:lang w:val="en-US"/>
                            </w:rPr>
                            <w:t>OficinaMecânica</w:t>
                          </w:r>
                          <w:proofErr w:type="spellEnd"/>
                          <w:r w:rsidRPr="003C3BA0">
                            <w:rPr>
                              <w:rFonts w:ascii="Arial" w:hAnsi="Arial" w:cs="Arial"/>
                              <w:color w:val="000000"/>
                              <w:lang w:val="en-US"/>
                            </w:rPr>
                            <w:t xml:space="preserve">/ Auto </w:t>
                          </w:r>
                          <w:proofErr w:type="spellStart"/>
                          <w:r w:rsidRPr="003C3BA0">
                            <w:rPr>
                              <w:rFonts w:ascii="Arial" w:hAnsi="Arial" w:cs="Arial"/>
                              <w:color w:val="000000"/>
                              <w:lang w:val="en-US"/>
                            </w:rPr>
                            <w:t>Elétrica</w:t>
                          </w:r>
                          <w:proofErr w:type="spellEnd"/>
                        </w:p>
                      </w:txbxContent>
                    </v:textbox>
                  </v:rect>
                  <v:rect id="Rectangle 64" o:spid="_x0000_s1088" style="position:absolute;left:842;top:6705;width:1546;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rsidR="00A6393A" w:rsidRPr="003C3BA0" w:rsidRDefault="00A6393A">
                          <w:pPr>
                            <w:rPr>
                              <w:rFonts w:ascii="Arial" w:hAnsi="Arial" w:cs="Arial"/>
                            </w:rPr>
                          </w:pPr>
                          <w:proofErr w:type="spellStart"/>
                          <w:r w:rsidRPr="003C3BA0">
                            <w:rPr>
                              <w:rFonts w:ascii="Arial" w:hAnsi="Arial" w:cs="Arial"/>
                              <w:color w:val="000000"/>
                              <w:lang w:val="en-US"/>
                            </w:rPr>
                            <w:t>ProdutosNaturais</w:t>
                          </w:r>
                          <w:proofErr w:type="spellEnd"/>
                        </w:p>
                      </w:txbxContent>
                    </v:textbox>
                  </v:rect>
                  <v:rect id="Rectangle 65" o:spid="_x0000_s1089" style="position:absolute;left:842;top:6985;width:2313;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rsidR="00A6393A" w:rsidRPr="003C3BA0" w:rsidRDefault="00A6393A">
                          <w:pPr>
                            <w:rPr>
                              <w:rFonts w:ascii="Arial" w:hAnsi="Arial" w:cs="Arial"/>
                            </w:rPr>
                          </w:pPr>
                          <w:proofErr w:type="spellStart"/>
                          <w:r w:rsidRPr="003C3BA0">
                            <w:rPr>
                              <w:rFonts w:ascii="Arial" w:hAnsi="Arial" w:cs="Arial"/>
                              <w:color w:val="000000"/>
                              <w:lang w:val="en-US"/>
                            </w:rPr>
                            <w:t>Escola</w:t>
                          </w:r>
                          <w:proofErr w:type="spellEnd"/>
                          <w:r w:rsidRPr="003C3BA0">
                            <w:rPr>
                              <w:rFonts w:ascii="Arial" w:hAnsi="Arial" w:cs="Arial"/>
                              <w:color w:val="000000"/>
                              <w:lang w:val="en-US"/>
                            </w:rPr>
                            <w:t xml:space="preserve">/ </w:t>
                          </w:r>
                          <w:proofErr w:type="spellStart"/>
                          <w:r w:rsidRPr="003C3BA0">
                            <w:rPr>
                              <w:rFonts w:ascii="Arial" w:hAnsi="Arial" w:cs="Arial"/>
                              <w:color w:val="000000"/>
                              <w:lang w:val="en-US"/>
                            </w:rPr>
                            <w:t>Creches</w:t>
                          </w:r>
                          <w:proofErr w:type="spellEnd"/>
                          <w:r w:rsidRPr="003C3BA0">
                            <w:rPr>
                              <w:rFonts w:ascii="Arial" w:hAnsi="Arial" w:cs="Arial"/>
                              <w:color w:val="000000"/>
                              <w:lang w:val="en-US"/>
                            </w:rPr>
                            <w:t xml:space="preserve">/ </w:t>
                          </w:r>
                          <w:proofErr w:type="spellStart"/>
                          <w:r w:rsidRPr="003C3BA0">
                            <w:rPr>
                              <w:rFonts w:ascii="Arial" w:hAnsi="Arial" w:cs="Arial"/>
                              <w:color w:val="000000"/>
                              <w:lang w:val="en-US"/>
                            </w:rPr>
                            <w:t>Berçário</w:t>
                          </w:r>
                          <w:proofErr w:type="spellEnd"/>
                        </w:p>
                      </w:txbxContent>
                    </v:textbox>
                  </v:rect>
                  <v:rect id="Rectangle 66" o:spid="_x0000_s1090" style="position:absolute;left:7676;top:10191;width:390;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rsidR="00A6393A" w:rsidRPr="003C3BA0" w:rsidRDefault="00A6393A">
                          <w:pPr>
                            <w:rPr>
                              <w:rFonts w:ascii="Arial" w:hAnsi="Arial" w:cs="Arial"/>
                            </w:rPr>
                          </w:pPr>
                          <w:r w:rsidRPr="003C3BA0">
                            <w:rPr>
                              <w:rFonts w:ascii="Arial" w:hAnsi="Arial" w:cs="Arial"/>
                              <w:b/>
                              <w:bCs/>
                              <w:color w:val="000000"/>
                              <w:lang w:val="en-US"/>
                            </w:rPr>
                            <w:t>0,60</w:t>
                          </w:r>
                        </w:p>
                      </w:txbxContent>
                    </v:textbox>
                  </v:rect>
                  <v:rect id="Rectangle 67" o:spid="_x0000_s1091" style="position:absolute;left:842;top:8940;width:790;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rsidR="00A6393A" w:rsidRPr="003C3BA0" w:rsidRDefault="00A6393A">
                          <w:pPr>
                            <w:rPr>
                              <w:rFonts w:ascii="Arial" w:hAnsi="Arial" w:cs="Arial"/>
                            </w:rPr>
                          </w:pPr>
                          <w:proofErr w:type="spellStart"/>
                          <w:r w:rsidRPr="003C3BA0">
                            <w:rPr>
                              <w:rFonts w:ascii="Arial" w:hAnsi="Arial" w:cs="Arial"/>
                              <w:color w:val="000000"/>
                              <w:lang w:val="en-US"/>
                            </w:rPr>
                            <w:t>Açougue</w:t>
                          </w:r>
                          <w:proofErr w:type="spellEnd"/>
                        </w:p>
                      </w:txbxContent>
                    </v:textbox>
                  </v:rect>
                  <v:rect id="Rectangle 68" o:spid="_x0000_s1092" style="position:absolute;left:842;top:9220;width:2712;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rsidR="00A6393A" w:rsidRPr="003C3BA0" w:rsidRDefault="00A6393A">
                          <w:pPr>
                            <w:rPr>
                              <w:rFonts w:ascii="Arial" w:hAnsi="Arial" w:cs="Arial"/>
                            </w:rPr>
                          </w:pPr>
                          <w:proofErr w:type="spellStart"/>
                          <w:r w:rsidRPr="003C3BA0">
                            <w:rPr>
                              <w:rFonts w:ascii="Arial" w:hAnsi="Arial" w:cs="Arial"/>
                              <w:color w:val="000000"/>
                              <w:lang w:val="en-US"/>
                            </w:rPr>
                            <w:t>Mercadoria</w:t>
                          </w:r>
                          <w:proofErr w:type="spellEnd"/>
                          <w:r w:rsidRPr="003C3BA0">
                            <w:rPr>
                              <w:rFonts w:ascii="Arial" w:hAnsi="Arial" w:cs="Arial"/>
                              <w:color w:val="000000"/>
                              <w:lang w:val="en-US"/>
                            </w:rPr>
                            <w:t xml:space="preserve">/ </w:t>
                          </w:r>
                          <w:proofErr w:type="spellStart"/>
                          <w:r w:rsidRPr="003C3BA0">
                            <w:rPr>
                              <w:rFonts w:ascii="Arial" w:hAnsi="Arial" w:cs="Arial"/>
                              <w:color w:val="000000"/>
                              <w:lang w:val="en-US"/>
                            </w:rPr>
                            <w:t>Armazémvarejista</w:t>
                          </w:r>
                          <w:proofErr w:type="spellEnd"/>
                        </w:p>
                      </w:txbxContent>
                    </v:textbox>
                  </v:rect>
                  <v:rect id="Rectangle 69" o:spid="_x0000_s1093" style="position:absolute;left:842;top:9499;width:2435;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rsidR="00A6393A" w:rsidRPr="003C3BA0" w:rsidRDefault="00A6393A">
                          <w:pPr>
                            <w:rPr>
                              <w:rFonts w:ascii="Arial" w:hAnsi="Arial" w:cs="Arial"/>
                            </w:rPr>
                          </w:pPr>
                          <w:proofErr w:type="spellStart"/>
                          <w:r w:rsidRPr="003C3BA0">
                            <w:rPr>
                              <w:rFonts w:ascii="Arial" w:hAnsi="Arial" w:cs="Arial"/>
                              <w:color w:val="000000"/>
                              <w:lang w:val="en-US"/>
                            </w:rPr>
                            <w:t>Barbearia</w:t>
                          </w:r>
                          <w:proofErr w:type="spellEnd"/>
                          <w:r w:rsidRPr="003C3BA0">
                            <w:rPr>
                              <w:rFonts w:ascii="Arial" w:hAnsi="Arial" w:cs="Arial"/>
                              <w:color w:val="000000"/>
                              <w:lang w:val="en-US"/>
                            </w:rPr>
                            <w:t xml:space="preserve">/ </w:t>
                          </w:r>
                          <w:proofErr w:type="spellStart"/>
                          <w:r w:rsidRPr="003C3BA0">
                            <w:rPr>
                              <w:rFonts w:ascii="Arial" w:hAnsi="Arial" w:cs="Arial"/>
                              <w:color w:val="000000"/>
                              <w:lang w:val="en-US"/>
                            </w:rPr>
                            <w:t>Salão</w:t>
                          </w:r>
                          <w:proofErr w:type="spellEnd"/>
                          <w:r w:rsidRPr="003C3BA0">
                            <w:rPr>
                              <w:rFonts w:ascii="Arial" w:hAnsi="Arial" w:cs="Arial"/>
                              <w:color w:val="000000"/>
                              <w:lang w:val="en-US"/>
                            </w:rPr>
                            <w:t xml:space="preserve"> de </w:t>
                          </w:r>
                          <w:proofErr w:type="spellStart"/>
                          <w:r w:rsidRPr="003C3BA0">
                            <w:rPr>
                              <w:rFonts w:ascii="Arial" w:hAnsi="Arial" w:cs="Arial"/>
                              <w:color w:val="000000"/>
                              <w:lang w:val="en-US"/>
                            </w:rPr>
                            <w:t>Beleza</w:t>
                          </w:r>
                          <w:proofErr w:type="spellEnd"/>
                        </w:p>
                      </w:txbxContent>
                    </v:textbox>
                  </v:rect>
                  <v:rect id="Rectangle 70" o:spid="_x0000_s1094" style="position:absolute;left:842;top:9778;width:2190;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rsidR="00A6393A" w:rsidRPr="003C3BA0" w:rsidRDefault="00A6393A">
                          <w:pPr>
                            <w:rPr>
                              <w:rFonts w:ascii="Arial" w:hAnsi="Arial" w:cs="Arial"/>
                            </w:rPr>
                          </w:pPr>
                          <w:proofErr w:type="spellStart"/>
                          <w:r w:rsidRPr="003C3BA0">
                            <w:rPr>
                              <w:rFonts w:ascii="Arial" w:hAnsi="Arial" w:cs="Arial"/>
                              <w:color w:val="000000"/>
                              <w:lang w:val="en-US"/>
                            </w:rPr>
                            <w:t>Borracharia</w:t>
                          </w:r>
                          <w:proofErr w:type="spellEnd"/>
                          <w:r w:rsidRPr="003C3BA0">
                            <w:rPr>
                              <w:rFonts w:ascii="Arial" w:hAnsi="Arial" w:cs="Arial"/>
                              <w:color w:val="000000"/>
                              <w:lang w:val="en-US"/>
                            </w:rPr>
                            <w:t>/ Ferro Velho</w:t>
                          </w:r>
                        </w:p>
                      </w:txbxContent>
                    </v:textbox>
                  </v:rect>
                  <v:rect id="Rectangle 71" o:spid="_x0000_s1095" style="position:absolute;left:262;top:11308;width:279;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rsidR="00A6393A" w:rsidRPr="003C3BA0" w:rsidRDefault="00A6393A">
                          <w:pPr>
                            <w:rPr>
                              <w:rFonts w:ascii="Arial" w:hAnsi="Arial" w:cs="Arial"/>
                            </w:rPr>
                          </w:pPr>
                          <w:r w:rsidRPr="003C3BA0">
                            <w:rPr>
                              <w:rFonts w:ascii="Arial" w:hAnsi="Arial" w:cs="Arial"/>
                              <w:b/>
                              <w:bCs/>
                              <w:color w:val="000000"/>
                              <w:lang w:val="en-US"/>
                            </w:rPr>
                            <w:t>2.1</w:t>
                          </w:r>
                        </w:p>
                      </w:txbxContent>
                    </v:textbox>
                  </v:rect>
                  <v:rect id="Rectangle 72" o:spid="_x0000_s1096" style="position:absolute;left:7676;top:11308;width:390;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rsidR="00A6393A" w:rsidRPr="003C3BA0" w:rsidRDefault="00A6393A">
                          <w:pPr>
                            <w:rPr>
                              <w:rFonts w:ascii="Arial" w:hAnsi="Arial" w:cs="Arial"/>
                            </w:rPr>
                          </w:pPr>
                          <w:r w:rsidRPr="003C3BA0">
                            <w:rPr>
                              <w:rFonts w:ascii="Arial" w:hAnsi="Arial" w:cs="Arial"/>
                              <w:b/>
                              <w:bCs/>
                              <w:color w:val="000000"/>
                              <w:lang w:val="en-US"/>
                            </w:rPr>
                            <w:t>2,50</w:t>
                          </w:r>
                        </w:p>
                      </w:txbxContent>
                    </v:textbox>
                  </v:rect>
                  <v:rect id="Rectangle 73" o:spid="_x0000_s1097" style="position:absolute;left:842;top:11734;width:1979;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rsidR="00A6393A" w:rsidRPr="003C3BA0" w:rsidRDefault="00A6393A">
                          <w:pPr>
                            <w:rPr>
                              <w:rFonts w:ascii="Arial" w:hAnsi="Arial" w:cs="Arial"/>
                            </w:rPr>
                          </w:pPr>
                          <w:proofErr w:type="spellStart"/>
                          <w:r w:rsidRPr="003C3BA0">
                            <w:rPr>
                              <w:rFonts w:ascii="Arial" w:hAnsi="Arial" w:cs="Arial"/>
                              <w:color w:val="000000"/>
                              <w:lang w:val="en-US"/>
                            </w:rPr>
                            <w:t>Cooperativa</w:t>
                          </w:r>
                          <w:proofErr w:type="spellEnd"/>
                          <w:r w:rsidRPr="003C3BA0">
                            <w:rPr>
                              <w:rFonts w:ascii="Arial" w:hAnsi="Arial" w:cs="Arial"/>
                              <w:color w:val="000000"/>
                              <w:lang w:val="en-US"/>
                            </w:rPr>
                            <w:t xml:space="preserve">/ </w:t>
                          </w:r>
                          <w:proofErr w:type="spellStart"/>
                          <w:r w:rsidRPr="003C3BA0">
                            <w:rPr>
                              <w:rFonts w:ascii="Arial" w:hAnsi="Arial" w:cs="Arial"/>
                              <w:color w:val="000000"/>
                              <w:lang w:val="en-US"/>
                            </w:rPr>
                            <w:t>Depósito</w:t>
                          </w:r>
                          <w:proofErr w:type="spellEnd"/>
                        </w:p>
                      </w:txbxContent>
                    </v:textbox>
                  </v:rect>
                  <v:rect id="Rectangle 74" o:spid="_x0000_s1098" style="position:absolute;left:842;top:10896;width:2213;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rsidR="00A6393A" w:rsidRPr="003C3BA0" w:rsidRDefault="00A6393A">
                          <w:pPr>
                            <w:rPr>
                              <w:rFonts w:ascii="Arial" w:hAnsi="Arial" w:cs="Arial"/>
                            </w:rPr>
                          </w:pPr>
                          <w:r w:rsidRPr="003C3BA0">
                            <w:rPr>
                              <w:rFonts w:ascii="Arial" w:hAnsi="Arial" w:cs="Arial"/>
                              <w:color w:val="000000"/>
                              <w:lang w:val="en-US"/>
                            </w:rPr>
                            <w:t xml:space="preserve">Hospital/ Casa de </w:t>
                          </w:r>
                          <w:proofErr w:type="spellStart"/>
                          <w:r w:rsidRPr="003C3BA0">
                            <w:rPr>
                              <w:rFonts w:ascii="Arial" w:hAnsi="Arial" w:cs="Arial"/>
                              <w:color w:val="000000"/>
                              <w:lang w:val="en-US"/>
                            </w:rPr>
                            <w:t>Saúde</w:t>
                          </w:r>
                          <w:proofErr w:type="spellEnd"/>
                        </w:p>
                      </w:txbxContent>
                    </v:textbox>
                  </v:rect>
                  <v:rect id="Rectangle 75" o:spid="_x0000_s1099" style="position:absolute;left:842;top:11175;width:3769;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fit-shape-to-text:t" inset="0,0,0,0">
                      <w:txbxContent>
                        <w:p w:rsidR="00A6393A" w:rsidRPr="003C3BA0" w:rsidRDefault="00A6393A">
                          <w:pPr>
                            <w:rPr>
                              <w:rFonts w:ascii="Arial" w:hAnsi="Arial" w:cs="Arial"/>
                            </w:rPr>
                          </w:pPr>
                          <w:r w:rsidRPr="003C3BA0">
                            <w:rPr>
                              <w:rFonts w:ascii="Arial" w:hAnsi="Arial" w:cs="Arial"/>
                              <w:color w:val="000000"/>
                            </w:rPr>
                            <w:t>Clínica Médica com Regime de Internação</w:t>
                          </w:r>
                        </w:p>
                      </w:txbxContent>
                    </v:textbox>
                  </v:rect>
                  <v:rect id="Rectangle 76" o:spid="_x0000_s1100" style="position:absolute;left:842;top:11455;width:4369;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rsidR="00A6393A" w:rsidRPr="003C3BA0" w:rsidRDefault="00A6393A">
                          <w:pPr>
                            <w:rPr>
                              <w:rFonts w:ascii="Arial" w:hAnsi="Arial" w:cs="Arial"/>
                            </w:rPr>
                          </w:pPr>
                          <w:proofErr w:type="spellStart"/>
                          <w:r w:rsidRPr="003C3BA0">
                            <w:rPr>
                              <w:rFonts w:ascii="Arial" w:hAnsi="Arial" w:cs="Arial"/>
                              <w:color w:val="000000"/>
                              <w:lang w:val="en-US"/>
                            </w:rPr>
                            <w:t>Indústria</w:t>
                          </w:r>
                          <w:proofErr w:type="spellEnd"/>
                          <w:r w:rsidRPr="003C3BA0">
                            <w:rPr>
                              <w:rFonts w:ascii="Arial" w:hAnsi="Arial" w:cs="Arial"/>
                              <w:color w:val="000000"/>
                              <w:lang w:val="en-US"/>
                            </w:rPr>
                            <w:t xml:space="preserve"> de </w:t>
                          </w:r>
                          <w:proofErr w:type="spellStart"/>
                          <w:r w:rsidRPr="003C3BA0">
                            <w:rPr>
                              <w:rFonts w:ascii="Arial" w:hAnsi="Arial" w:cs="Arial"/>
                              <w:color w:val="000000"/>
                              <w:lang w:val="en-US"/>
                            </w:rPr>
                            <w:t>ProdutosFarmacêuticos</w:t>
                          </w:r>
                          <w:proofErr w:type="spellEnd"/>
                          <w:r w:rsidRPr="003C3BA0">
                            <w:rPr>
                              <w:rFonts w:ascii="Arial" w:hAnsi="Arial" w:cs="Arial"/>
                              <w:color w:val="000000"/>
                              <w:lang w:val="en-US"/>
                            </w:rPr>
                            <w:t xml:space="preserve">/ </w:t>
                          </w:r>
                          <w:proofErr w:type="spellStart"/>
                          <w:r w:rsidRPr="003C3BA0">
                            <w:rPr>
                              <w:rFonts w:ascii="Arial" w:hAnsi="Arial" w:cs="Arial"/>
                              <w:color w:val="000000"/>
                              <w:lang w:val="en-US"/>
                            </w:rPr>
                            <w:t>Cosméticos</w:t>
                          </w:r>
                          <w:proofErr w:type="spellEnd"/>
                        </w:p>
                      </w:txbxContent>
                    </v:textbox>
                  </v:rect>
                  <v:rect id="Rectangle 77" o:spid="_x0000_s1101" style="position:absolute;left:262;top:10191;width:279;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rsidR="00A6393A" w:rsidRPr="003C3BA0" w:rsidRDefault="00A6393A">
                          <w:pPr>
                            <w:rPr>
                              <w:rFonts w:ascii="Arial" w:hAnsi="Arial" w:cs="Arial"/>
                            </w:rPr>
                          </w:pPr>
                          <w:r w:rsidRPr="003C3BA0">
                            <w:rPr>
                              <w:rFonts w:ascii="Arial" w:hAnsi="Arial" w:cs="Arial"/>
                              <w:b/>
                              <w:bCs/>
                              <w:color w:val="000000"/>
                              <w:lang w:val="en-US"/>
                            </w:rPr>
                            <w:t>1.5</w:t>
                          </w:r>
                        </w:p>
                      </w:txbxContent>
                    </v:textbox>
                  </v:rect>
                  <v:rect id="Rectangle 78" o:spid="_x0000_s1102" style="position:absolute;width:1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6bksMA&#10;AADbAAAADwAAAGRycy9kb3ducmV2LnhtbESP3WoCMRSE7wu+QzhC72rWIlZWo2hBKRQK/uLlYXPc&#10;BDcnyybq7ts3hYKXw8x8w8wWravEnZpgPSsYDjIQxIXXlksFh/36bQIiRGSNlWdS0FGAxbz3MsNc&#10;+wdv6b6LpUgQDjkqMDHWuZShMOQwDHxNnLyLbxzGJJtS6gYfCe4q+Z5lY+nQclowWNOnoeK6uzkF&#10;393JHsd6iMfz6aczH5uVddlWqdd+u5yCiNTGZ/i//aUVTEbw9yX9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6bksMAAADbAAAADwAAAAAAAAAAAAAAAACYAgAAZHJzL2Rv&#10;d25yZXYueG1sUEsFBgAAAAAEAAQA9QAAAIgDAAAAAA==&#10;" fillcolor="#dadcdd" stroked="f"/>
                  <v:rect id="Rectangle 79" o:spid="_x0000_s1103" style="position:absolute;left:801;width:1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I+CcMA&#10;AADbAAAADwAAAGRycy9kb3ducmV2LnhtbESP3WoCMRSE7wu+QzhC72rWglZWo2hBKRQK/uLlYXPc&#10;BDcnyybq7ts3hYKXw8x8w8wWravEnZpgPSsYDjIQxIXXlksFh/36bQIiRGSNlWdS0FGAxbz3MsNc&#10;+wdv6b6LpUgQDjkqMDHWuZShMOQwDHxNnLyLbxzGJJtS6gYfCe4q+Z5lY+nQclowWNOnoeK6uzkF&#10;393JHsd6iMfz6aczH5uVddlWqdd+u5yCiNTGZ/i//aUVTEbw9yX9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9I+CcMAAADbAAAADwAAAAAAAAAAAAAAAACYAgAAZHJzL2Rv&#10;d25yZXYueG1sUEsFBgAAAAAEAAQA9QAAAIgDAAAAAA==&#10;" fillcolor="#dadcdd" stroked="f"/>
                  <v:rect id="Rectangle 80" o:spid="_x0000_s1104" style="position:absolute;left:7248;width:1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CgfsMA&#10;AADbAAAADwAAAGRycy9kb3ducmV2LnhtbESPQWsCMRSE7wX/Q3hCbzVrD1tZjaKCRSgI2ioeH5vn&#10;Jrh5WTZRd/+9KRR6HGbmG2a26Fwt7tQG61nBeJSBIC69tlwp+PnevE1AhIissfZMCnoKsJgPXmZY&#10;aP/gPd0PsRIJwqFABSbGppAylIYchpFviJN38a3DmGRbSd3iI8FdLd+zLJcOLacFgw2tDZXXw80p&#10;+OpP9pjrMR7Pp11vPj5X1mV7pV6H3XIKIlIX/8N/7a1WMMnh90v6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CgfsMAAADbAAAADwAAAAAAAAAAAAAAAACYAgAAZHJzL2Rv&#10;d25yZXYueG1sUEsFBgAAAAAEAAQA9QAAAIgDAAAAAA==&#10;" fillcolor="#dadcdd" stroked="f"/>
                  <v:rect id="Rectangle 81" o:spid="_x0000_s1105" style="position:absolute;left:8477;width:1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wF5cQA&#10;AADbAAAADwAAAGRycy9kb3ducmV2LnhtbESPQWsCMRSE74X+h/CE3mp2e1DZGhctVApCQa3S42Pz&#10;ugluXpZN1N1/bwqCx2FmvmHmZe8acaEuWM8K8nEGgrjy2nKt4Gf/+ToDESKyxsYzKRgoQLl4fppj&#10;of2Vt3TZxVokCIcCFZgY20LKUBlyGMa+JU7en+8cxiS7WuoOrwnuGvmWZRPp0HJaMNjSh6HqtDs7&#10;BZvhaA8TnePh9/g9mOl6ZV22Vepl1C/fQUTq4yN8b39pBbMp/H9JP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MBeXEAAAA2wAAAA8AAAAAAAAAAAAAAAAAmAIAAGRycy9k&#10;b3ducmV2LnhtbFBLBQYAAAAABAAEAPUAAACJAwAAAAA=&#10;" fillcolor="#dadcdd" stroked="f"/>
                  <v:line id="Line 82" o:spid="_x0000_s1106" style="position:absolute;visibility:visible;mso-wrap-style:square" from="14,0" to="93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sUqcAAAADbAAAADwAAAGRycy9kb3ducmV2LnhtbERPTYvCMBC9C/6HMII3TV3QrdUoIiuu&#10;t92ugsehGdtgMylN1O6/NwfB4+N9L9edrcWdWm8cK5iMExDEhdOGSwXHv90oBeEDssbaMSn4Jw/r&#10;Vb+3xEy7B//SPQ+liCHsM1RQhdBkUvqiIot+7BriyF1cazFE2JZSt/iI4baWH0kykxYNx4YKG9pW&#10;VFzzm1Vgfmb76eHzND/Jr32YnNNrauxRqeGg2yxABOrCW/xyf2sFaRwbv8QfIF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X7FKnAAAAA2wAAAA8AAAAAAAAAAAAAAAAA&#10;oQIAAGRycy9kb3ducmV2LnhtbFBLBQYAAAAABAAEAPkAAACOAwAAAAA=&#10;" strokeweight="0"/>
                  <v:rect id="Rectangle 83" o:spid="_x0000_s1107" style="position:absolute;left:14;width:9346;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8SeMYA&#10;AADbAAAADwAAAGRycy9kb3ducmV2LnhtbESPQWvCQBSE74X+h+UVvNWNohKja6iFQi9CtT3o7Zl9&#10;JiHZt+nuVtP+ercgeBxm5htmmfemFWdyvrasYDRMQBAXVtdcKvj6fHtOQfiArLG1TAp+yUO+enxY&#10;Yqbthbd03oVSRAj7DBVUIXSZlL6oyKAf2o44eifrDIYoXSm1w0uEm1aOk2QmDdYcFyrs6LWiotn9&#10;GAXrebr+/pjw5m97PNBhf2ymY5coNXjqXxYgAvXhHr6137WCdA7/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J8SeMYAAADbAAAADwAAAAAAAAAAAAAAAACYAgAAZHJz&#10;L2Rvd25yZXYueG1sUEsFBgAAAAAEAAQA9QAAAIsDAAAAAA==&#10;" fillcolor="black" stroked="f"/>
                  <v:rect id="Rectangle 84" o:spid="_x0000_s1108" style="position:absolute;left:9346;width:1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wLTMEA&#10;AADbAAAADwAAAGRycy9kb3ducmV2LnhtbERPz2vCMBS+C/sfwhvspqke1FWjbMKGIAysUzw+mmcT&#10;bF5Kk2n735vDwOPH93u57lwtbtQG61nBeJSBIC69tlwp+D18DecgQkTWWHsmBT0FWK9eBkvMtb/z&#10;nm5FrEQK4ZCjAhNjk0sZSkMOw8g3xIm7+NZhTLCtpG7xnsJdLSdZNpUOLacGgw1tDJXX4s8p2PUn&#10;e5zqMR7Pp5/ezL4/rcv2Sr29dh8LEJG6+BT/u7dawXtan76k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8C0zBAAAA2wAAAA8AAAAAAAAAAAAAAAAAmAIAAGRycy9kb3du&#10;cmV2LnhtbFBLBQYAAAAABAAEAPUAAACGAwAAAAA=&#10;" fillcolor="#dadcdd" stroked="f"/>
                  <v:line id="Line 85" o:spid="_x0000_s1109" style="position:absolute;visibility:visible;mso-wrap-style:square" from="14,532" to="9360,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gr6cQAAADbAAAADwAAAGRycy9kb3ducmV2LnhtbESPQWvCQBSE7wX/w/KE3ppNCrUxuopI&#10;xXpr1YDHR/aZLGbfhuyq6b93C4Ueh5n5hpkvB9uKG/XeOFaQJSkI4sppw7WC42HzkoPwAVlj65gU&#10;/JCH5WL0NMdCuzt/020fahEh7AtU0ITQFVL6qiGLPnEdcfTOrrcYouxrqXu8R7ht5WuaTqRFw3Gh&#10;wY7WDVWX/dUqMF+T7dvuvZyW8mMbslN+yY09KvU8HlYzEIGG8B/+a39qBdMMfr/EHy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GCvpxAAAANsAAAAPAAAAAAAAAAAA&#10;AAAAAKECAABkcnMvZG93bnJldi54bWxQSwUGAAAAAAQABAD5AAAAkgMAAAAA&#10;" strokeweight="0"/>
                  <v:rect id="Rectangle 86" o:spid="_x0000_s1110" style="position:absolute;left:14;top:532;width:9346;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W1MYA&#10;AADbAAAADwAAAGRycy9kb3ducmV2LnhtbESPQWvCQBSE74X+h+UVvNWNQUWja6iFQi9CtT3o7Zl9&#10;JiHZt+nuVtP+ercgeBxm5htmmfemFWdyvrasYDRMQBAXVtdcKvj6fHuegfABWWNrmRT8kod89fiw&#10;xEzbC2/pvAuliBD2GSqoQugyKX1RkUE/tB1x9E7WGQxRulJqh5cIN61Mk2QqDdYcFyrs6LWiotn9&#10;GAXr+Wz9/THmzd/2eKDD/thMUpcoNXjqXxYgAvXhHr6137WCeQr/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W1MYAAADbAAAADwAAAAAAAAAAAAAAAACYAgAAZHJz&#10;L2Rvd25yZXYueG1sUEsFBgAAAAAEAAQA9QAAAIsDAAAAAA==&#10;" fillcolor="black" stroked="f"/>
                  <v:line id="Line 87" o:spid="_x0000_s1111" style="position:absolute;visibility:visible;mso-wrap-style:square" from="9346,13" to="9346,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YQBcQAAADbAAAADwAAAGRycy9kb3ducmV2LnhtbESPQWvCQBSE70L/w/IKvenGFm2MrlJK&#10;i3qzUcHjI/tMFrNvQ3ar8d+7guBxmJlvmNmis7U4U+uNYwXDQQKCuHDacKlgt/3tpyB8QNZYOyYF&#10;V/KwmL/0Zphpd+E/OuehFBHCPkMFVQhNJqUvKrLoB64hjt7RtRZDlG0pdYuXCLe1fE+SsbRoOC5U&#10;2NB3RcUp/7cKzGa8HK0/95O9/FmG4SE9pcbulHp77b6mIAJ14Rl+tFdaweQD7l/iD5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hhAFxAAAANsAAAAPAAAAAAAAAAAA&#10;AAAAAKECAABkcnMvZG93bnJldi54bWxQSwUGAAAAAAQABAD5AAAAkgMAAAAA&#10;" strokeweight="0"/>
                  <v:rect id="Rectangle 88" o:spid="_x0000_s1112" style="position:absolute;left:9346;top:13;width:14;height: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crO8YA&#10;AADbAAAADwAAAGRycy9kb3ducmV2LnhtbESPQWvCQBSE74X+h+UVvDWbihWNWaUWBC+Faj3o7SX7&#10;TILZt+nuqml/vVsQehxm5hsmX/SmFRdyvrGs4CVJQRCXVjdcKdh9rZ4nIHxA1thaJgU/5GExf3zI&#10;MdP2yhu6bEMlIoR9hgrqELpMSl/WZNAntiOO3tE6gyFKV0nt8BrhppXDNB1Lgw3HhRo7eq+pPG3P&#10;RsFyOll+f47443dTHOiwL06vQ5cqNXjq32YgAvXhP3xvr7WC6Qj+vsQf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0crO8YAAADbAAAADwAAAAAAAAAAAAAAAACYAgAAZHJz&#10;L2Rvd25yZXYueG1sUEsFBgAAAAAEAAQA9QAAAIsDAAAAAA==&#10;" fillcolor="black" stroked="f"/>
                  <v:line id="Line 89" o:spid="_x0000_s1113" style="position:absolute;visibility:visible;mso-wrap-style:square" from="14,812" to="9360,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Mt6sQAAADbAAAADwAAAGRycy9kb3ducmV2LnhtbESPQWvCQBSE7wX/w/IK3upGQZukriJS&#10;SXurUaHHR/Y1Wcy+DdmtSf99t1DwOMzMN8x6O9pW3Kj3xrGC+SwBQVw5bbhWcD4dnlIQPiBrbB2T&#10;gh/ysN1MHtaYazfwkW5lqEWEsM9RQRNCl0vpq4Ys+pnriKP35XqLIcq+lrrHIcJtKxdJspIWDceF&#10;BjvaN1Rdy2+rwHysiuX78yW7yNcizD/Ta2rsWanp47h7ARFoDPfwf/tNK8iW8Pcl/gC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y3qxAAAANsAAAAPAAAAAAAAAAAA&#10;AAAAAKECAABkcnMvZG93bnJldi54bWxQSwUGAAAAAAQABAD5AAAAkgMAAAAA&#10;" strokeweight="0"/>
                  <v:rect id="Rectangle 90" o:spid="_x0000_s1114" style="position:absolute;left:14;top:812;width:9346;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kQ18UA&#10;AADbAAAADwAAAGRycy9kb3ducmV2LnhtbESPQWsCMRSE70L/Q3iF3txsRUVXo1RB6KWgtod6e26e&#10;u4ublzVJdfXXG0HocZiZb5jpvDW1OJPzlWUF70kKgji3uuJCwc/3qjsC4QOyxtoyKbiSh/nspTPF&#10;TNsLb+i8DYWIEPYZKihDaDIpfV6SQZ/Yhjh6B+sMhihdIbXDS4SbWvbSdCgNVhwXSmxoWVJ+3P4Z&#10;BYvxaHFa9/nrttnvaPe7Pw56LlXq7bX9mIAI1Ib/8LP9qRWMh/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2RDXxQAAANsAAAAPAAAAAAAAAAAAAAAAAJgCAABkcnMv&#10;ZG93bnJldi54bWxQSwUGAAAAAAQABAD1AAAAigMAAAAA&#10;" fillcolor="black" stroked="f"/>
                  <v:line id="Line 91" o:spid="_x0000_s1115" style="position:absolute;visibility:visible;mso-wrap-style:square" from="815,1091" to="7262,1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0WBsQAAADbAAAADwAAAGRycy9kb3ducmV2LnhtbESPQWvCQBSE7wX/w/IKvdWNgjFJXUWk&#10;kvZWo0KPj+xrsph9G7JbTf99t1DwOMzMN8xqM9pOXGnwxrGC2TQBQVw7bbhRcDrunzMQPiBr7ByT&#10;gh/ysFlPHlZYaHfjA12r0IgIYV+ggjaEvpDS1y1Z9FPXE0fvyw0WQ5RDI/WAtwi3nZwnSSotGo4L&#10;Lfa0a6m+VN9WgflIy8X78pyf5WsZZp/ZJTP2pNTT47h9ARFoDPfwf/tNK8iX8Pcl/g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vRYGxAAAANsAAAAPAAAAAAAAAAAA&#10;AAAAAKECAABkcnMvZG93bnJldi54bWxQSwUGAAAAAAQABAD5AAAAkgMAAAAA&#10;" strokeweight="0"/>
                  <v:rect id="Rectangle 92" o:spid="_x0000_s1116" style="position:absolute;left:815;top:1091;width:6447;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ohPsMA&#10;AADbAAAADwAAAGRycy9kb3ducmV2LnhtbERPz2vCMBS+C/sfwhvspqkyh3amMgcDL8Lsdpi3Z/Ns&#10;S5uXLom2+tcvh4HHj+/3aj2YVlzI+dqygukkAUFcWF1zqeD762O8AOEDssbWMim4kod19jBaYapt&#10;z3u65KEUMYR9igqqELpUSl9UZNBPbEccuZN1BkOErpTaYR/DTStnSfIiDdYcGyrs6L2iosnPRsFm&#10;udj8fj7z7rY/Hujwc2zmM5co9fQ4vL2CCDSEu/jfvdUKlnFs/BJ/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ohPsMAAADbAAAADwAAAAAAAAAAAAAAAACYAgAAZHJzL2Rv&#10;d25yZXYueG1sUEsFBgAAAAAEAAQA9QAAAIgDAAAAAA==&#10;" fillcolor="black" stroked="f"/>
                  <v:line id="Line 93" o:spid="_x0000_s1117" style="position:absolute;visibility:visible;mso-wrap-style:square" from="815,1370" to="7262,1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4n78MAAADbAAAADwAAAGRycy9kb3ducmV2LnhtbESPQWvCQBSE70L/w/IK3nSjoCapq5Ri&#10;0d40VejxkX1NFrNvQ3ar8d93BcHjMDPfMMt1bxtxoc4bxwom4wQEcem04UrB8ftzlILwAVlj45gU&#10;3MjDevUyWGKu3ZUPdClCJSKEfY4K6hDaXEpf1mTRj11LHL1f11kMUXaV1B1eI9w2cpokc2nRcFyo&#10;saWPmspz8WcVmP18O/tanLKT3GzD5Cc9p8YelRq+9u9vIAL14Rl+tHdaQZbB/Uv8AXL1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9uJ+/DAAAA2wAAAA8AAAAAAAAAAAAA&#10;AAAAoQIAAGRycy9kb3ducmV2LnhtbFBLBQYAAAAABAAEAPkAAACRAwAAAAA=&#10;" strokeweight="0"/>
                  <v:rect id="Rectangle 94" o:spid="_x0000_s1118" style="position:absolute;left:815;top:1370;width:6447;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1TLcYA&#10;AADcAAAADwAAAGRycy9kb3ducmV2LnhtbESPQU8CMRCF7yb+h2ZMvEkrEYMrhYiJCRcSQA9yG7bj&#10;7obtdG0LLPx65mDibSbvzXvfTGa9b9WRYmoCW3gcGFDEZXANVxa+Pj8exqBSRnbYBiYLZ0owm97e&#10;TLBw4cRrOm5ypSSEU4EW6py7QutU1uQxDUJHLNpPiB6zrLHSLuJJwn2rh8Y8a48NS0ONHb3XVO43&#10;B29h/jKe/66eeHlZ77a0/d7tR8NorL2/699eQWXq87/573rhBN8IvjwjE+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1TLcYAAADcAAAADwAAAAAAAAAAAAAAAACYAgAAZHJz&#10;L2Rvd25yZXYueG1sUEsFBgAAAAAEAAQA9QAAAIsDAAAAAA==&#10;" fillcolor="black" stroked="f"/>
                  <v:line id="Line 95" o:spid="_x0000_s1119" style="position:absolute;visibility:visible;mso-wrap-style:square" from="815,1650" to="7262,1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rbG8EAAADcAAAADwAAAGRycy9kb3ducmV2LnhtbERPTYvCMBC9L+x/CLPgbU0rqLUaZVlc&#10;1JvrKngcmrENNpPSZLX+eyMI3ubxPme26GwtLtR641hB2k9AEBdOGy4V7P9+PjMQPiBrrB2Tght5&#10;WMzf32aYa3flX7rsQiliCPscFVQhNLmUvqjIou+7hjhyJ9daDBG2pdQtXmO4reUgSUbSouHYUGFD&#10;3xUV592/VWC2o9VwMz5MDnK5CukxO2fG7pXqfXRfUxCBuvASP91rHecnKTyeiRfI+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ytsbwQAAANwAAAAPAAAAAAAAAAAAAAAA&#10;AKECAABkcnMvZG93bnJldi54bWxQSwUGAAAAAAQABAD5AAAAjwMAAAAA&#10;" strokeweight="0"/>
                  <v:rect id="Rectangle 96" o:spid="_x0000_s1120" style="position:absolute;left:815;top:1650;width:6447;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NowcQA&#10;AADcAAAADwAAAGRycy9kb3ducmV2LnhtbERPS2sCMRC+F/wPYYTeatKlLXZrFBWEXgr1cdDbuJnu&#10;Lm4ma5Lq6q9vCoK3+fieM5p0thEn8qF2rOF5oEAQF87UXGrYrBdPQxAhIhtsHJOGCwWYjHsPI8yN&#10;O/OSTqtYihTCIUcNVYxtLmUoKrIYBq4lTtyP8xZjgr6UxuM5hdtGZkq9SYs1p4YKW5pXVBxWv1bD&#10;7H04O36/8Nd1ud/Rbrs/vGZeaf3Y76YfICJ18S6+uT9Nmq8y+H8mXSDH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zaMHEAAAA3AAAAA8AAAAAAAAAAAAAAAAAmAIAAGRycy9k&#10;b3ducmV2LnhtbFBLBQYAAAAABAAEAPUAAACJAwAAAAA=&#10;" fillcolor="black" stroked="f"/>
                  <v:line id="Line 97" o:spid="_x0000_s1121" style="position:absolute;visibility:visible;mso-wrap-style:square" from="815,1929" to="7262,1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Tg98IAAADcAAAADwAAAGRycy9kb3ducmV2LnhtbERPTWvCQBC9C/6HZQRvdaNSm8asImKx&#10;3lproMchOyaL2dmQ3Wr677tCwds83ufk69424kqdN44VTCcJCOLSacOVgtPX21MKwgdkjY1jUvBL&#10;Htar4SDHTLsbf9L1GCoRQ9hnqKAOoc2k9GVNFv3EtcSRO7vOYoiwq6Tu8BbDbSNnSbKQFg3Hhhpb&#10;2tZUXo4/VoH5WOyfDy/FayF3+zD9Ti+psSelxqN+swQRqA8P8b/7Xcf5yRzuz8QL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lTg98IAAADcAAAADwAAAAAAAAAAAAAA&#10;AAChAgAAZHJzL2Rvd25yZXYueG1sUEsFBgAAAAAEAAQA+QAAAJADAAAAAA==&#10;" strokeweight="0"/>
                  <v:rect id="Rectangle 98" o:spid="_x0000_s1122" style="position:absolute;left:815;top:1929;width:6447;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ZVLsQA&#10;AADcAAAADwAAAGRycy9kb3ducmV2LnhtbERPTWsCMRC9F/ofwhS8dZOKFrsapRaEXgS1PdTbuBl3&#10;FzeTbZLq6q9vBMHbPN7nTGadbcSRfKgda3jJFAjiwpmaSw3fX4vnEYgQkQ02jknDmQLMpo8PE8yN&#10;O/GajptYihTCIUcNVYxtLmUoKrIYMtcSJ27vvMWYoC+l8XhK4baRfaVepcWaU0OFLX1UVBw2f1bD&#10;/G00/10NeHlZ77a0/dkdhn2vtO49de9jEJG6eBff3J8mzVcDuD6TLp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VS7EAAAA3AAAAA8AAAAAAAAAAAAAAAAAmAIAAGRycy9k&#10;b3ducmV2LnhtbFBLBQYAAAAABAAEAPUAAACJAwAAAAA=&#10;" fillcolor="black" stroked="f"/>
                  <v:line id="Line 99" o:spid="_x0000_s1123" style="position:absolute;visibility:visible;mso-wrap-style:square" from="815,2208" to="7262,2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dGMMAAADcAAAADwAAAGRycy9kb3ducmV2LnhtbERPTWvCQBC9C/0PyxR6MxsLxjS6Sikt&#10;0ZtNFTwO2WmymJ0N2a3Gf+8WCr3N433OajPaTlxo8MaxglmSgiCunTbcKDh8fUxzED4ga+wck4Ib&#10;edisHyYrLLS78iddqtCIGMK+QAVtCH0hpa9bsugT1xNH7tsNFkOEQyP1gNcYbjv5nKaZtGg4NrTY&#10;01tL9bn6sQrMPivnu8Xx5SjfyzA75efc2INST4/j6xJEoDH8i//cWx3np3P4fSZe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7x3RjDAAAA3AAAAA8AAAAAAAAAAAAA&#10;AAAAoQIAAGRycy9kb3ducmV2LnhtbFBLBQYAAAAABAAEAPkAAACRAwAAAAA=&#10;" strokeweight="0"/>
                  <v:rect id="Rectangle 100" o:spid="_x0000_s1124" style="position:absolute;left:815;top:2208;width:6447;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huwsMA&#10;AADcAAAADwAAAGRycy9kb3ducmV2LnhtbERPTWsCMRC9C/6HMEJvmiit6GoULRS8CGp70Nu4GXcX&#10;N5Ntkuq2v94UCr3N433OfNnaWtzIh8qxhuFAgSDOnam40PDx/tafgAgR2WDtmDR8U4DlotuZY2bc&#10;nfd0O8RCpBAOGWooY2wyKUNeksUwcA1x4i7OW4wJ+kIaj/cUbms5UmosLVacGkps6LWk/Hr4shrW&#10;08n6c/fM25/9+USn4/n6MvJK66deu5qBiNTGf/Gfe2PSfDWG32fSB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huwsMAAADcAAAADwAAAAAAAAAAAAAAAACYAgAAZHJzL2Rv&#10;d25yZXYueG1sUEsFBgAAAAAEAAQA9QAAAIgDAAAAAA==&#10;" fillcolor="black" stroked="f"/>
                  <v:rect id="Rectangle 101" o:spid="_x0000_s1125" style="position:absolute;left:1988;width:1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lgGcEA&#10;AADcAAAADwAAAGRycy9kb3ducmV2LnhtbERPS2sCMRC+F/wPYYTeamIPWlajtIWWQkHwicdhM26C&#10;m8mySXX33xtB6G0+vufMl52vxYXa6AJrGI8UCOIyGMeVht326+UNREzIBuvApKGnCMvF4GmOhQlX&#10;XtNlkyqRQzgWqMGm1BRSxtKSxzgKDXHmTqH1mDJsK2lavOZwX8tXpSbSo+PcYLGhT0vlefPnNfz2&#10;B7efmDHuj4dVb6ffH86rtdbPw+59BiJRl/7FD/ePyfPVFO7P5Avk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pYBnBAAAA3AAAAA8AAAAAAAAAAAAAAAAAmAIAAGRycy9kb3du&#10;cmV2LnhtbFBLBQYAAAAABAAEAPUAAACGAwAAAAA=&#10;" fillcolor="#dadcdd" stroked="f"/>
                  <v:rect id="Rectangle 102" o:spid="_x0000_s1126" style="position:absolute;left:3175;width:1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b0a8UA&#10;AADcAAAADwAAAGRycy9kb3ducmV2LnhtbESPQUsDMRCF70L/Q5hCbzaphypr06KCIhSEVls8Dpvp&#10;JnQzWTax3f33zkHwNsN78943q80QW3WhPofEFhZzA4q4Ti5wY+Hr8/X2AVQuyA7bxGRhpAyb9eRm&#10;hZVLV97RZV8aJSGcK7TgS+kqrXPtKWKep45YtFPqIxZZ+0a7Hq8SHlt9Z8xSRwwsDR47evFUn/c/&#10;0cJ2PIbD0i3w8H38GP3923OIZmftbDo8PYIqNJR/89/1uxN8I7TyjEy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9vRrxQAAANwAAAAPAAAAAAAAAAAAAAAAAJgCAABkcnMv&#10;ZG93bnJldi54bWxQSwUGAAAAAAQABAD1AAAAigMAAAAA&#10;" fillcolor="#dadcdd" stroked="f"/>
                  <v:rect id="Rectangle 103" o:spid="_x0000_s1127" style="position:absolute;left:4363;width:1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pR8MIA&#10;AADcAAAADwAAAGRycy9kb3ducmV2LnhtbERPTWsCMRC9C/6HMII3TezB1q1RtFApFAStSo/DZroJ&#10;3UyWTaq7/74RCr3N433Oct35WlypjS6whtlUgSAug3FcaTh9vE6eQMSEbLAOTBp6irBeDQdLLEy4&#10;8YGux1SJHMKxQA02paaQMpaWPMZpaIgz9xVajynDtpKmxVsO97V8UGouPTrODRYberFUfh9/vIb3&#10;/uLOczPD8+dl39vH3dZ5ddB6POo2zyASdelf/Od+M3m+WsD9mXyB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ulHwwgAAANwAAAAPAAAAAAAAAAAAAAAAAJgCAABkcnMvZG93&#10;bnJldi54bWxQSwUGAAAAAAQABAD1AAAAhwMAAAAA&#10;" fillcolor="#dadcdd" stroked="f"/>
                  <v:rect id="Rectangle 104" o:spid="_x0000_s1128" style="position:absolute;left:5812;width:1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lusMQA&#10;AADcAAAADwAAAGRycy9kb3ducmV2LnhtbESPT0vEMBDF7wt+hzCCt920HlapTRcVFEEQ9i8eh2Zs&#10;gs2kNHG3/fbOQfA2w3vz3m/qzRR6daYx+cgGylUBiriN1nNn4LB/Wd6DShnZYh+ZDMyUYNNcLWqs&#10;bLzwls673CkJ4VShAZfzUGmdWkcB0yoOxKJ9xTFglnXstB3xIuGh17dFsdYBPUuDw4GeHbXfu59g&#10;4H0++ePalnj8PH3M7u71yYdia8zN9fT4ACrTlP/Nf9dvVvBLwZdnZALd/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ZbrDEAAAA3AAAAA8AAAAAAAAAAAAAAAAAmAIAAGRycy9k&#10;b3ducmV2LnhtbFBLBQYAAAAABAAEAPUAAACJAwAAAAA=&#10;" fillcolor="#dadcdd" stroked="f"/>
                  <v:line id="Line 105" o:spid="_x0000_s1129" style="position:absolute;visibility:visible;mso-wrap-style:square" from="815,2488" to="7262,2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NNxsEAAADcAAAADwAAAGRycy9kb3ducmV2LnhtbERPTYvCMBC9L+x/CLPgbU0rqLUaZVlc&#10;1JvrKngcmrENNpPSZLX+eyMI3ubxPme26GwtLtR641hB2k9AEBdOGy4V7P9+PjMQPiBrrB2Tght5&#10;WMzf32aYa3flX7rsQiliCPscFVQhNLmUvqjIou+7hjhyJ9daDBG2pdQtXmO4reUgSUbSouHYUGFD&#10;3xUV592/VWC2o9VwMz5MDnK5CukxO2fG7pXqfXRfUxCBuvASP91rHeenKTyeiRfI+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E03GwQAAANwAAAAPAAAAAAAAAAAAAAAA&#10;AKECAABkcnMvZG93bnJldi54bWxQSwUGAAAAAAQABAD5AAAAjwMAAAAA&#10;" strokeweight="0"/>
                  <v:rect id="Rectangle 106" o:spid="_x0000_s1130" style="position:absolute;left:815;top:2488;width:6447;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r+HMQA&#10;AADcAAAADwAAAGRycy9kb3ducmV2LnhtbERPTWvCQBC9C/0PyxS86cagYlM3UgWhF6HaHuptzE6T&#10;kOxsurvVtL/eLQje5vE+Z7nqTSvO5HxtWcFknIAgLqyuuVTw8b4dLUD4gKyxtUwKfsnDKn8YLDHT&#10;9sJ7Oh9CKWII+wwVVCF0mZS+qMigH9uOOHJf1hkMEbpSaoeXGG5amSbJXBqsOTZU2NGmoqI5/BgF&#10;66fF+vttyru//elIx89TM0tdotTwsX95BhGoD3fxzf2q4/xJCv/PxAt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q/hzEAAAA3AAAAA8AAAAAAAAAAAAAAAAAmAIAAGRycy9k&#10;b3ducmV2LnhtbFBLBQYAAAAABAAEAPUAAACJAwAAAAA=&#10;" fillcolor="black" stroked="f"/>
                  <v:line id="Line 107" o:spid="_x0000_s1131" style="position:absolute;visibility:visible;mso-wrap-style:square" from="815,2767" to="7262,27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12KsIAAADcAAAADwAAAGRycy9kb3ducmV2LnhtbERPTWvCQBC9C/0PyxR6001aamN0lSKK&#10;9qZWweOQHZPF7GzIrpr+e7cgeJvH+5zJrLO1uFLrjWMF6SABQVw4bbhUsP9d9jMQPiBrrB2Tgj/y&#10;MJu+9CaYa3fjLV13oRQxhH2OCqoQmlxKX1Rk0Q9cQxy5k2sthgjbUuoWbzHc1vI9SYbSouHYUGFD&#10;84qK8+5iFZjNcPX583UYHeRiFdJjds6M3Sv19tp9j0EE6sJT/HCvdZyffsD/M/ECOb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412KsIAAADcAAAADwAAAAAAAAAAAAAA&#10;AAChAgAAZHJzL2Rvd25yZXYueG1sUEsFBgAAAAAEAAQA+QAAAJADAAAAAA==&#10;" strokeweight="0"/>
                  <v:rect id="Rectangle 108" o:spid="_x0000_s1132" style="position:absolute;left:815;top:2767;width:6447;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D88MA&#10;AADcAAAADwAAAGRycy9kb3ducmV2LnhtbERPTWsCMRC9C/0PYQreNKto0dUoVRC8CGp7qLdxM91d&#10;3EzWJOrqr28Eobd5vM+ZzhtTiSs5X1pW0OsmIIgzq0vOFXx/rTojED4ga6wsk4I7eZjP3lpTTLW9&#10;8Y6u+5CLGMI+RQVFCHUqpc8KMui7tiaO3K91BkOELpfa4S2Gm0r2k+RDGiw5NhRY07Kg7LS/GAWL&#10;8Whx3g5489gdD3T4OZ6GfZco1X5vPicgAjXhX/xyr3Wc3xvA85l4gZ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D88MAAADcAAAADwAAAAAAAAAAAAAAAACYAgAAZHJzL2Rv&#10;d25yZXYueG1sUEsFBgAAAAAEAAQA9QAAAIgDAAAAAA==&#10;" fillcolor="black" stroked="f"/>
                  <v:line id="Line 109" o:spid="_x0000_s1133" style="position:absolute;visibility:visible;mso-wrap-style:square" from="815,3047" to="7262,3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hLxcEAAADcAAAADwAAAGRycy9kb3ducmV2LnhtbERPS4vCMBC+L/gfwix4W9MKau0aRWTF&#10;9eYT9jg0s22wmZQmq91/bwTB23x8z5ktOluLK7XeOFaQDhIQxIXThksFp+P6IwPhA7LG2jEp+CcP&#10;i3nvbYa5djfe0/UQShFD2OeooAqhyaX0RUUW/cA1xJH7da3FEGFbSt3iLYbbWg6TZCwtGo4NFTa0&#10;qqi4HP6sArMbb0bbyXl6ll+bkP5kl8zYk1L99275CSJQF17ip/tbx/npCB7PxAvk/A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KEvFwQAAANwAAAAPAAAAAAAAAAAAAAAA&#10;AKECAABkcnMvZG93bnJldi54bWxQSwUGAAAAAAQABAD5AAAAjwMAAAAA&#10;" strokeweight="0"/>
                  <v:rect id="Rectangle 110" o:spid="_x0000_s1134" style="position:absolute;left:815;top:3047;width:6447;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H4H8QA&#10;AADcAAAADwAAAGRycy9kb3ducmV2LnhtbERPTWsCMRC9C/0PYQq9uVlFRVejVEHopVC1h3obN9Pd&#10;xc1kTVJd/fWNIHibx/uc2aI1tTiT85VlBb0kBUGcW11xoeB7t+6OQfiArLG2TAqu5GExf+nMMNP2&#10;whs6b0MhYgj7DBWUITSZlD4vyaBPbEMcuV/rDIYIXSG1w0sMN7Xsp+lIGqw4NpTY0Kqk/Lj9MwqW&#10;k/Hy9DXgz9vmsKf9z+E47LtUqbfX9n0KIlAbnuKH+0PH+b0R3J+JF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R+B/EAAAA3AAAAA8AAAAAAAAAAAAAAAAAmAIAAGRycy9k&#10;b3ducmV2LnhtbFBLBQYAAAAABAAEAPUAAACJAwAAAAA=&#10;" fillcolor="black" stroked="f"/>
                  <v:line id="Line 111" o:spid="_x0000_s1135" style="position:absolute;visibility:visible;mso-wrap-style:square" from="815,3326" to="7262,33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ZwKcMAAADcAAAADwAAAGRycy9kb3ducmV2LnhtbERPS2vCQBC+F/wPyxS81U0ENaZuRESx&#10;vbU+oMchO02WZGdDdtX477uFQm/z8T1ntR5sK27Ue+NYQTpJQBCXThuuFJxP+5cMhA/IGlvHpOBB&#10;HtbF6GmFuXZ3/qTbMVQihrDPUUEdQpdL6cuaLPqJ64gj9+16iyHCvpK6x3sMt62cJslcWjQcG2rs&#10;aFtT2RyvVoH5mB9m74vL8iJ3h5B+ZU1m7Fmp8fOweQURaAj/4j/3m47z0wX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S2cCnDAAAA3AAAAA8AAAAAAAAAAAAA&#10;AAAAoQIAAGRycy9kb3ducmV2LnhtbFBLBQYAAAAABAAEAPkAAACRAwAAAAA=&#10;" strokeweight="0"/>
                  <v:rect id="Rectangle 112" o:spid="_x0000_s1136" style="position:absolute;left:815;top:3326;width:6447;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LJ9scA&#10;AADcAAAADwAAAGRycy9kb3ducmV2LnhtbESPQW/CMAyF75P4D5GRuI0UxBAUAhqTJu0yabAd4GYa&#10;01Y0Tpdk0O3Xzwckbrbe83ufl+vONepCIdaeDYyGGSjiwtuaSwNfn6+PM1AxIVtsPJOBX4qwXvUe&#10;lphbf+UtXXapVBLCMUcDVUptrnUsKnIYh74lFu3kg8Mkayi1DXiVcNfocZZNtcOapaHCll4qKs67&#10;H2dgM59tvj8m/P63PR7osD+en8YhM2bQ754XoBJ16W6+Xb9ZwR8JrTwjE+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CyfbHAAAA3AAAAA8AAAAAAAAAAAAAAAAAmAIAAGRy&#10;cy9kb3ducmV2LnhtbFBLBQYAAAAABAAEAPUAAACMAwAAAAA=&#10;" fillcolor="black" stroked="f"/>
                  <v:line id="Line 113" o:spid="_x0000_s1137" style="position:absolute;visibility:visible;mso-wrap-style:square" from="14,3605" to="9360,3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VBwMIAAADcAAAADwAAAGRycy9kb3ducmV2LnhtbERPTWvCQBC9F/wPywi9NZsUamN0FZGK&#10;9daqAY9DdkwWs7Mhu2r6791Cobd5vM+ZLwfbihv13jhWkCUpCOLKacO1guNh85KD8AFZY+uYFPyQ&#10;h+Vi9DTHQrs7f9NtH2oRQ9gXqKAJoSuk9FVDFn3iOuLInV1vMUTY11L3eI/htpWvaTqRFg3HhgY7&#10;WjdUXfZXq8B8TbZvu/dyWsqPbchO+SU39qjU83hYzUAEGsK/+M/9qeP8bAq/z8QL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mVBwMIAAADcAAAADwAAAAAAAAAAAAAA&#10;AAChAgAAZHJzL2Rvd25yZXYueG1sUEsFBgAAAAAEAAQA+QAAAJADAAAAAA==&#10;" strokeweight="0"/>
                  <v:rect id="Rectangle 114" o:spid="_x0000_s1138" style="position:absolute;left:14;top:3605;width:9346;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gPTccA&#10;AADcAAAADwAAAGRycy9kb3ducmV2LnhtbESPQW/CMAyF75P4D5GRdhvpqm2CQkCAhLTLJGA7jJtp&#10;vLaicUqSQbdfjw+TdrP1nt/7PFv0rlUXCrHxbOBxlIEiLr1tuDLw8b55GIOKCdli65kM/FCExXxw&#10;N8PC+ivv6LJPlZIQjgUaqFPqCq1jWZPDOPIdsWhfPjhMsoZK24BXCXetzrPsRTtsWBpq7GhdU3na&#10;fzsDq8l4dd4+8dvv7nigw+fx9JyHzJj7Yb+cgkrUp3/z3/WrFfxc8OUZmUDP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YD03HAAAA3AAAAA8AAAAAAAAAAAAAAAAAmAIAAGRy&#10;cy9kb3ducmV2LnhtbFBLBQYAAAAABAAEAPUAAACMAwAAAAA=&#10;" fillcolor="black" stroked="f"/>
                  <v:line id="Line 115" o:spid="_x0000_s1139" style="position:absolute;visibility:visible;mso-wrap-style:square" from="815,3885" to="7262,3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He8MAAADcAAAADwAAAGRycy9kb3ducmV2LnhtbERPS2vCQBC+F/wPywi91U2E2hjdiIhi&#10;e2t9gMchOyZLsrMhu2r677uFQm/z8T1nuRpsK+7Ue+NYQTpJQBCXThuuFJyOu5cMhA/IGlvHpOCb&#10;PKyK0dMSc+0e/EX3Q6hEDGGfo4I6hC6X0pc1WfQT1xFH7up6iyHCvpK6x0cMt62cJslMWjQcG2rs&#10;aFNT2RxuVoH5nO1fP97O87Pc7kN6yZrM2JNSz+NhvQARaAj/4j/3u47zpyn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p/h3vDAAAA3AAAAA8AAAAAAAAAAAAA&#10;AAAAoQIAAGRycy9kb3ducmV2LnhtbFBLBQYAAAAABAAEAPkAAACRAwAAAAA=&#10;" strokeweight="0"/>
                  <v:rect id="Rectangle 116" o:spid="_x0000_s1140" style="position:absolute;left:815;top:3885;width:6447;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Y0ocQA&#10;AADcAAAADwAAAGRycy9kb3ducmV2LnhtbERPTWvCQBC9C/6HZQRvumnQYtOsUgWhF0FtD/U2yU6T&#10;YHY23d1q2l/fFYTe5vE+J1/1phUXcr6xrOBhmoAgLq1uuFLw/radLED4gKyxtUwKfsjDajkc5Jhp&#10;e+UDXY6hEjGEfYYK6hC6TEpf1mTQT21HHLlP6wyGCF0ltcNrDDetTJPkURpsODbU2NGmpvJ8/DYK&#10;1k+L9dd+xrvfQ3Gi00dxnqcuUWo86l+eQQTqw7/47n7VcX6awu2ZeIF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GNKHEAAAA3AAAAA8AAAAAAAAAAAAAAAAAmAIAAGRycy9k&#10;b3ducmV2LnhtbFBLBQYAAAAABAAEAPUAAACJAwAAAAA=&#10;" fillcolor="black" stroked="f"/>
                  <v:line id="Line 117" o:spid="_x0000_s1141" style="position:absolute;visibility:visible;mso-wrap-style:square" from="815,4164" to="7262,4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G8l8IAAADcAAAADwAAAGRycy9kb3ducmV2LnhtbERPTYvCMBC9C/6HMAveNFVZ7XaNIqK4&#10;3tRV2OPQzLbBZlKaqN1/vxEEb/N4nzNbtLYSN2q8caxgOEhAEOdOGy4UnL43/RSED8gaK8ek4I88&#10;LObdzgwz7e58oNsxFCKGsM9QQRlCnUnp85Is+oGriSP36xqLIcKmkLrBewy3lRwlyURaNBwbSqxp&#10;VVJ+OV6tArOfbN930/PHWa63YfiTXlJjT0r13trlJ4hAbXiJn+4vHeePxvB4Jl4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eG8l8IAAADcAAAADwAAAAAAAAAAAAAA&#10;AAChAgAAZHJzL2Rvd25yZXYueG1sUEsFBgAAAAAEAAQA+QAAAJADAAAAAA==&#10;" strokeweight="0"/>
                  <v:rect id="Rectangle 118" o:spid="_x0000_s1142" style="position:absolute;left:815;top:4164;width:6447;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MJTsMA&#10;AADcAAAADwAAAGRycy9kb3ducmV2LnhtbERPS2sCMRC+C/6HMEJvmnXRYrdGUaHQi+DrUG/jZrq7&#10;uJmsSaqrv74RCr3Nx/ec6bw1tbiS85VlBcNBAoI4t7riQsFh/9GfgPABWWNtmRTcycN81u1MMdP2&#10;xlu67kIhYgj7DBWUITSZlD4vyaAf2IY4ct/WGQwRukJqh7cYbmqZJsmrNFhxbCixoVVJ+Xn3YxQs&#10;3ybLy2bE68f2dKTj1+k8Tl2i1EuvXbyDCNSGf/Gf+1PH+ekIns/E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MJTsMAAADcAAAADwAAAAAAAAAAAAAAAACYAgAAZHJzL2Rv&#10;d25yZXYueG1sUEsFBgAAAAAEAAQA9QAAAIgDAAAAAA==&#10;" fillcolor="black" stroked="f"/>
                  <v:line id="Line 119" o:spid="_x0000_s1143" style="position:absolute;visibility:visible;mso-wrap-style:square" from="815,4444" to="7262,4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SBeMMAAADcAAAADwAAAGRycy9kb3ducmV2LnhtbERPTWvCQBC9F/wPywjemo2CNk1dRaQS&#10;e2tThR6H7DRZzM6G7NbEf98tFLzN433OejvaVlyp98axgnmSgiCunDZcKzh9Hh4zED4ga2wdk4Ib&#10;edhuJg9rzLUb+IOuZahFDGGfo4ImhC6X0lcNWfSJ64gj9+16iyHCvpa6xyGG21Yu0nQlLRqODQ12&#10;tG+oupQ/VoF5XxXLt6fz81m+FmH+lV0yY09Kzabj7gVEoDHcxf/uo47zF0v4eyZe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EgXjDAAAA3AAAAA8AAAAAAAAAAAAA&#10;AAAAoQIAAGRycy9kb3ducmV2LnhtbFBLBQYAAAAABAAEAPkAAACRAwAAAAA=&#10;" strokeweight="0"/>
                  <v:rect id="Rectangle 120" o:spid="_x0000_s1144" style="position:absolute;left:815;top:4444;width:6447;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yosQA&#10;AADcAAAADwAAAGRycy9kb3ducmV2LnhtbERPS2vCQBC+F/wPyxS81U2DFZu6ES0IXgRfh3obs9Mk&#10;JDub7q6a9te7hUJv8/E9ZzbvTSuu5HxtWcHzKAFBXFhdc6ngeFg9TUH4gKyxtUwKvsnDPB88zDDT&#10;9sY7uu5DKWII+wwVVCF0mZS+qMigH9mOOHKf1hkMEbpSaoe3GG5amSbJRBqsOTZU2NF7RUWzvxgF&#10;y9fp8ms75s3P7nyi08e5eUldotTwsV+8gQjUh3/xn3ut4/x0Ar/PxAt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9MqLEAAAA3AAAAA8AAAAAAAAAAAAAAAAAmAIAAGRycy9k&#10;b3ducmV2LnhtbFBLBQYAAAAABAAEAPUAAACJAwAAAAA=&#10;" fillcolor="black" stroked="f"/>
                  <v:line id="Line 121" o:spid="_x0000_s1145" style="position:absolute;visibility:visible;mso-wrap-style:square" from="815,4723" to="7262,4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6lMEAAADcAAAADwAAAGRycy9kb3ducmV2LnhtbERPTYvCMBC9C/sfwix401RhtVajLIuL&#10;enNdBY9DM7bBZlKaqPXfG0HwNo/3ObNFaytxpcYbxwoG/QQEce604ULB/v+3l4LwAVlj5ZgU3MnD&#10;Yv7RmWGm3Y3/6LoLhYgh7DNUUIZQZ1L6vCSLvu9q4sidXGMxRNgUUjd4i+G2ksMkGUmLhmNDiTX9&#10;lJSfdxerwGxHq6/N+DA5yOUqDI7pOTV2r1T3s/2eggjUhrf45V7rOH84hucz8QI5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62rqUwQAAANwAAAAPAAAAAAAAAAAAAAAA&#10;AKECAABkcnMvZG93bnJldi54bWxQSwUGAAAAAAQABAD5AAAAjwMAAAAA&#10;" strokeweight="0"/>
                  <v:rect id="Rectangle 122" o:spid="_x0000_s1146" style="position:absolute;left:815;top:4723;width:6447;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4DS8cA&#10;AADcAAAADwAAAGRycy9kb3ducmV2LnhtbESPQW/CMAyF75P4D5GRdhvpqm2CQkCAhLTLJGA7jJtp&#10;vLaicUqSQbdfjw+TdrP1nt/7PFv0rlUXCrHxbOBxlIEiLr1tuDLw8b55GIOKCdli65kM/FCExXxw&#10;N8PC+ivv6LJPlZIQjgUaqFPqCq1jWZPDOPIdsWhfPjhMsoZK24BXCXetzrPsRTtsWBpq7GhdU3na&#10;fzsDq8l4dd4+8dvv7nigw+fx9JyHzJj7Yb+cgkrUp3/z3/WrFfxcaOUZmUDP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uA0vHAAAA3AAAAA8AAAAAAAAAAAAAAAAAmAIAAGRy&#10;cy9kb3ducmV2LnhtbFBLBQYAAAAABAAEAPUAAACMAwAAAAA=&#10;" fillcolor="black" stroked="f"/>
                  <v:line id="Line 123" o:spid="_x0000_s1147" style="position:absolute;visibility:visible;mso-wrap-style:square" from="815,5002" to="7262,5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mLfcMAAADcAAAADwAAAGRycy9kb3ducmV2LnhtbERPTWvCQBC9F/wPyxR6qxuF2iR1FREl&#10;7a1GhR6H7DRZzM6G7GrSf98tFLzN433Ocj3aVtyo98axgtk0AUFcOW24VnA67p9TED4ga2wdk4If&#10;8rBeTR6WmGs38IFuZahFDGGfo4ImhC6X0lcNWfRT1xFH7tv1FkOEfS11j0MMt62cJ8lCWjQcGxrs&#10;aNtQdSmvVoH5XBQvH6/n7Cx3RZh9pZfU2JNST4/j5g1EoDHcxf/udx3nzzP4eyZe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Ji33DAAAA3AAAAA8AAAAAAAAAAAAA&#10;AAAAoQIAAGRycy9kb3ducmV2LnhtbFBLBQYAAAAABAAEAPkAAACRAwAAAAA=&#10;" strokeweight="0"/>
                  <v:rect id="Rectangle 124" o:spid="_x0000_s1148" style="position:absolute;left:815;top:5002;width:6447;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GZkMcA&#10;AADcAAAADwAAAGRycy9kb3ducmV2LnhtbESPQU/CQBCF7yb+h82YeJOtKAZqFyImJF5MAD3Abdod&#10;24bubN1doPrrnQOJt5m8N+99UywG16kThdh6NnA/ykARV962XBv4/FjdTUHFhGyx80wGfijCYn59&#10;VWBu/Zk3dNqmWkkIxxwNNCn1udaxashhHPmeWLQvHxwmWUOtbcCzhLtOj7PsSTtsWRoa7Om1oeqw&#10;PToDy9l0+b1+5PffTbmn/a48TMYhM+b2Znh5BpVoSP/my/WbFfwHwZdnZAI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7BmZDHAAAA3AAAAA8AAAAAAAAAAAAAAAAAmAIAAGRy&#10;cy9kb3ducmV2LnhtbFBLBQYAAAAABAAEAPUAAACMAwAAAAA=&#10;" fillcolor="black" stroked="f"/>
                  <v:line id="Line 125" o:spid="_x0000_s1149" style="position:absolute;visibility:visible;mso-wrap-style:square" from="815,5282" to="7262,5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YRpsIAAADcAAAADwAAAGRycy9kb3ducmV2LnhtbERPTWvCQBC9C/0PyxR6001aamN0lSKK&#10;9qZWweOQHZPF7GzIrpr+e7cgeJvH+5zJrLO1uFLrjWMF6SABQVw4bbhUsP9d9jMQPiBrrB2Tgj/y&#10;MJu+9CaYa3fjLV13oRQxhH2OCqoQmlxKX1Rk0Q9cQxy5k2sthgjbUuoWbzHc1vI9SYbSouHYUGFD&#10;84qK8+5iFZjNcPX583UYHeRiFdJjds6M3Sv19tp9j0EE6sJT/HCvdZz/kcL/M/ECOb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6YRpsIAAADcAAAADwAAAAAAAAAAAAAA&#10;AAChAgAAZHJzL2Rvd25yZXYueG1sUEsFBgAAAAAEAAQA+QAAAJADAAAAAA==&#10;" strokeweight="0"/>
                  <v:rect id="Rectangle 126" o:spid="_x0000_s1150" style="position:absolute;left:815;top:5282;width:6447;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ifMQA&#10;AADcAAAADwAAAGRycy9kb3ducmV2LnhtbERPTWsCMRC9F/wPYQRvNetWxW6NogXBS6FqD/U2bsbd&#10;xc1kTaKu/fVNQehtHu9zpvPW1OJKzleWFQz6CQji3OqKCwVfu9XzBIQPyBpry6TgTh7ms87TFDNt&#10;b7yh6zYUIoawz1BBGUKTSenzkgz6vm2II3e0zmCI0BVSO7zFcFPLNEnG0mDFsaHEht5Lyk/bi1Gw&#10;fJ0sz59D/vjZHPa0/z6cRqlLlOp128UbiEBt+Bc/3Gsd57+k8PdMvE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fonzEAAAA3AAAAA8AAAAAAAAAAAAAAAAAmAIAAGRycy9k&#10;b3ducmV2LnhtbFBLBQYAAAAABAAEAPUAAACJAwAAAAA=&#10;" fillcolor="black" stroked="f"/>
                  <v:line id="Line 127" o:spid="_x0000_s1151" style="position:absolute;visibility:visible;mso-wrap-style:square" from="815,5561" to="7262,5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gqSsMAAADcAAAADwAAAGRycy9kb3ducmV2LnhtbERPTWvCQBC9F/oflhF6qxsVbZpmlSIV&#10;7c2mBnocsmOymJ0N2VXjv3cLhd7m8T4nXw22FRfqvXGsYDJOQBBXThuuFRy+N88pCB+QNbaOScGN&#10;PKyWjw85Ztpd+YsuRahFDGGfoYImhC6T0lcNWfRj1xFH7uh6iyHCvpa6x2sMt62cJslCWjQcGxrs&#10;aN1QdSrOVoHZL7bzz5fytZQf2zD5SU+psQelnkbD+xuIQEP4F/+5dzrOn83g95l4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4KkrDAAAA3AAAAA8AAAAAAAAAAAAA&#10;AAAAoQIAAGRycy9kb3ducmV2LnhtbFBLBQYAAAAABAAEAPkAAACRAwAAAAA=&#10;" strokeweight="0"/>
                  <v:rect id="Rectangle 128" o:spid="_x0000_s1152" style="position:absolute;left:815;top:5561;width:6447;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qfk8UA&#10;AADcAAAADwAAAGRycy9kb3ducmV2LnhtbERPS2vCQBC+F/oflil4q5v6KJpmlSoUein4OuhtzE6T&#10;YHY27m5j2l/vCkJv8/E9J5t3phYtOV9ZVvDST0AQ51ZXXCjYbT+eJyB8QNZYWyYFv+RhPnt8yDDV&#10;9sJrajehEDGEfYoKyhCaVEqfl2TQ921DHLlv6wyGCF0htcNLDDe1HCTJqzRYcWwosaFlSflp82MU&#10;LKaTxXk14q+/9fFAh/3xNB64RKneU/f+BiJQF/7Fd/enjvOHI7g9Ey+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p+TxQAAANwAAAAPAAAAAAAAAAAAAAAAAJgCAABkcnMv&#10;ZG93bnJldi54bWxQSwUGAAAAAAQABAD1AAAAigMAAAAA&#10;" fillcolor="black" stroked="f"/>
                  <v:line id="Line 129" o:spid="_x0000_s1153" style="position:absolute;visibility:visible;mso-wrap-style:square" from="14,5840" to="9360,5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0XpcIAAADcAAAADwAAAGRycy9kb3ducmV2LnhtbERPS4vCMBC+L/gfwgh709QVtVajyOKi&#10;e/MJHodmbIPNpDRZ7f57syDsbT6+58yXra3EnRpvHCsY9BMQxLnThgsFp+NXLwXhA7LGyjEp+CUP&#10;y0XnbY6Zdg/e0/0QChFD2GeooAyhzqT0eUkWfd/VxJG7usZiiLAppG7wEcNtJT+SZCwtGo4NJdb0&#10;WVJ+O/xYBWY33oy+J+fpWa43YXBJb6mxJ6Xeu+1qBiJQG/7FL/dWx/nDEfw9Ey+Qi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J0XpcIAAADcAAAADwAAAAAAAAAAAAAA&#10;AAChAgAAZHJzL2Rvd25yZXYueG1sUEsFBgAAAAAEAAQA+QAAAJADAAAAAA==&#10;" strokeweight="0"/>
                  <v:rect id="Rectangle 130" o:spid="_x0000_s1154" style="position:absolute;left:14;top:5840;width:9346;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Skf8QA&#10;AADcAAAADwAAAGRycy9kb3ducmV2LnhtbERPTWvCQBC9F/oflil4q5uqFZu6CVUQvAjV9lBvY3aa&#10;BLOzcXfV2F/fFQRv83ifM80704gTOV9bVvDST0AQF1bXXCr4/lo8T0D4gKyxsUwKLuQhzx4fpphq&#10;e+Y1nTahFDGEfYoKqhDaVEpfVGTQ921LHLlf6wyGCF0ptcNzDDeNHCTJWBqsOTZU2NK8omK/ORoF&#10;s7fJ7PA54tXferel7c9u/zpwiVK9p+7jHUSgLtzFN/dSx/nDMVyfiRfI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kpH/EAAAA3AAAAA8AAAAAAAAAAAAAAAAAmAIAAGRycy9k&#10;b3ducmV2LnhtbFBLBQYAAAAABAAEAPUAAACJAwAAAAA=&#10;" fillcolor="black" stroked="f"/>
                  <v:line id="Line 131" o:spid="_x0000_s1155" style="position:absolute;visibility:visible;mso-wrap-style:square" from="815,6120" to="7262,6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MsScMAAADcAAAADwAAAGRycy9kb3ducmV2LnhtbERPTWvCQBC9C/0PyxR6qxtbNGnqGooo&#10;1pu1Cj0O2WmymJ0N2TXGf98VCt7m8T5nXgy2ET113jhWMBknIIhLpw1XCg7f6+cMhA/IGhvHpOBK&#10;HorFw2iOuXYX/qJ+HyoRQ9jnqKAOoc2l9GVNFv3YtcSR+3WdxRBhV0nd4SWG20a+JMlMWjQcG2ps&#10;aVlTedqfrQKzm22m2/T4dpSrTZj8ZKfM2INST4/DxzuIQEO4i//dnzrOf03h9k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8DLEnDAAAA3AAAAA8AAAAAAAAAAAAA&#10;AAAAoQIAAGRycy9kb3ducmV2LnhtbFBLBQYAAAAABAAEAPkAAACRAwAAAAA=&#10;" strokeweight="0"/>
                  <v:rect id="Rectangle 132" o:spid="_x0000_s1156" style="position:absolute;left:815;top:6120;width:6447;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VlscA&#10;AADcAAAADwAAAGRycy9kb3ducmV2LnhtbESPQU/CQBCF7yb+h82YeJOtKAZqFyImJF5MAD3Abdod&#10;24bubN1doPrrnQOJt5m8N+99UywG16kThdh6NnA/ykARV962XBv4/FjdTUHFhGyx80wGfijCYn59&#10;VWBu/Zk3dNqmWkkIxxwNNCn1udaxashhHPmeWLQvHxwmWUOtbcCzhLtOj7PsSTtsWRoa7Om1oeqw&#10;PToDy9l0+b1+5PffTbmn/a48TMYhM+b2Znh5BpVoSP/my/WbFfwHoZVnZAI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3lZbHAAAA3AAAAA8AAAAAAAAAAAAAAAAAmAIAAGRy&#10;cy9kb3ducmV2LnhtbFBLBQYAAAAABAAEAPUAAACMAwAAAAA=&#10;" fillcolor="black" stroked="f"/>
                  <v:line id="Line 133" o:spid="_x0000_s1157" style="position:absolute;visibility:visible;mso-wrap-style:square" from="815,6399" to="7262,63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AdoMMAAADcAAAADwAAAGRycy9kb3ducmV2LnhtbERPTWvCQBC9C/0PyxR6qxtbtDF1DUUU&#10;682mCj0O2WmymJ0N2TXGf98VCt7m8T5nkQ+2ET113jhWMBknIIhLpw1XCg7fm+cUhA/IGhvHpOBK&#10;HvLlw2iBmXYX/qK+CJWIIewzVFCH0GZS+rImi37sWuLI/brOYoiwq6Tu8BLDbSNfkmQmLRqODTW2&#10;tKqpPBVnq8DsZ9vp7u04P8r1Nkx+0lNq7EGpp8fh4x1EoCHcxf/uTx3nv87h9k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HQHaDDAAAA3AAAAA8AAAAAAAAAAAAA&#10;AAAAoQIAAGRycy9kb3ducmV2LnhtbFBLBQYAAAAABAAEAPkAAACRAwAAAAA=&#10;" strokeweight="0"/>
                  <v:rect id="Rectangle 134" o:spid="_x0000_s1158" style="position:absolute;left:815;top:6399;width:6447;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fq7ccA&#10;AADcAAAADwAAAGRycy9kb3ducmV2LnhtbESPQW/CMAyF70j7D5GRdoMUxBAUAhqTJu0yabAd4GYa&#10;01Y0Tpdk0O3Xzwckbrbe83ufl+vONepCIdaeDYyGGSjiwtuaSwNfn6+DGaiYkC02nsnAL0VYrx56&#10;S8ytv/KWLrtUKgnhmKOBKqU21zoWFTmMQ98Si3bywWGSNZTaBrxKuGv0OMum2mHN0lBhSy8VFefd&#10;jzOwmc823x8Tfv/bHg902B/PT+OQGfPY754XoBJ16W6+Xb9ZwZ8IvjwjE+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H6u3HAAAA3AAAAA8AAAAAAAAAAAAAAAAAmAIAAGRy&#10;cy9kb3ducmV2LnhtbFBLBQYAAAAABAAEAPUAAACMAwAAAAA=&#10;" fillcolor="black" stroked="f"/>
                  <v:line id="Line 135" o:spid="_x0000_s1159" style="position:absolute;visibility:visible;mso-wrap-style:square" from="815,6679" to="7262,6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Bi28IAAADcAAAADwAAAGRycy9kb3ducmV2LnhtbERPTWvCQBC9C/0PyxR6001Ka2N0lSKK&#10;9qZWweOQHZPF7GzIrpr+e7cgeJvH+5zJrLO1uFLrjWMF6SABQVw4bbhUsP9d9jMQPiBrrB2Tgj/y&#10;MJu+9CaYa3fjLV13oRQxhH2OCqoQmlxKX1Rk0Q9cQxy5k2sthgjbUuoWbzHc1vI9SYbSouHYUGFD&#10;84qK8+5iFZjNcPX583UYHeRiFdJjds6M3Sv19tp9j0EE6sJT/HCvdZz/kcL/M/ECOb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6Bi28IAAADcAAAADwAAAAAAAAAAAAAA&#10;AAChAgAAZHJzL2Rvd25yZXYueG1sUEsFBgAAAAAEAAQA+QAAAJADAAAAAA==&#10;" strokeweight="0"/>
                  <v:rect id="Rectangle 136" o:spid="_x0000_s1160" style="position:absolute;left:815;top:6679;width:6447;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nRAcMA&#10;AADcAAAADwAAAGRycy9kb3ducmV2LnhtbERPS2sCMRC+C/6HMEJvmnXRYrdGUaHQi+DrUG/jZrq7&#10;uJmsSaqrv74RCr3Nx/ec6bw1tbiS85VlBcNBAoI4t7riQsFh/9GfgPABWWNtmRTcycN81u1MMdP2&#10;xlu67kIhYgj7DBWUITSZlD4vyaAf2IY4ct/WGQwRukJqh7cYbmqZJsmrNFhxbCixoVVJ+Xn3YxQs&#10;3ybLy2bE68f2dKTj1+k8Tl2i1EuvXbyDCNSGf/Gf+1PH+aMUns/E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nRAcMAAADcAAAADwAAAAAAAAAAAAAAAACYAgAAZHJzL2Rv&#10;d25yZXYueG1sUEsFBgAAAAAEAAQA9QAAAIgDAAAAAA==&#10;" fillcolor="black" stroked="f"/>
                  <v:line id="Line 137" o:spid="_x0000_s1161" style="position:absolute;visibility:visible;mso-wrap-style:square" from="815,6958" to="7262,6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5ZN8IAAADcAAAADwAAAGRycy9kb3ducmV2LnhtbERPS2sCMRC+C/0PYQreNGu1ut0apRRF&#10;vdUXeBw2093gZrJsoq7/3giF3ubje8503tpKXKnxxrGCQT8BQZw7bbhQcNgveykIH5A1Vo5JwZ08&#10;zGcvnSlm2t14S9ddKEQMYZ+hgjKEOpPS5yVZ9H1XE0fu1zUWQ4RNIXWDtxhuK/mWJGNp0XBsKLGm&#10;75Ly8+5iFZif8ep9Mzl+HOViFQan9Jwae1Cq+9p+fYII1IZ/8Z97reP80RCez8QL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D5ZN8IAAADcAAAADwAAAAAAAAAAAAAA&#10;AAChAgAAZHJzL2Rvd25yZXYueG1sUEsFBgAAAAAEAAQA+QAAAJADAAAAAA==&#10;" strokeweight="0"/>
                  <v:rect id="Rectangle 138" o:spid="_x0000_s1162" style="position:absolute;left:815;top:6958;width:6447;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zs7sMA&#10;AADcAAAADwAAAGRycy9kb3ducmV2LnhtbERPS2sCMRC+C/6HMEJvmlXWYrdGUaHQi+DrUG/jZrq7&#10;uJmsSaqrv74RCr3Nx/ec6bw1tbiS85VlBcNBAoI4t7riQsFh/9GfgPABWWNtmRTcycN81u1MMdP2&#10;xlu67kIhYgj7DBWUITSZlD4vyaAf2IY4ct/WGQwRukJqh7cYbmo5SpJXabDi2FBiQ6uS8vPuxyhY&#10;vk2Wl03K68f2dKTj1+k8HrlEqZdeu3gHEagN/+I/96eO89MUns/E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zs7sMAAADcAAAADwAAAAAAAAAAAAAAAACYAgAAZHJzL2Rv&#10;d25yZXYueG1sUEsFBgAAAAAEAAQA9QAAAIgDAAAAAA==&#10;" fillcolor="black" stroked="f"/>
                  <v:line id="Line 139" o:spid="_x0000_s1163" style="position:absolute;visibility:visible;mso-wrap-style:square" from="815,7237" to="7262,7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tk2MIAAADcAAAADwAAAGRycy9kb3ducmV2LnhtbERPS4vCMBC+L/gfwgh709TFR61GkcVF&#10;9+YTPA7N2AabSWmy2v33ZkHY23x8z5kvW1uJOzXeOFYw6CcgiHOnDRcKTsevXgrCB2SNlWNS8Ese&#10;lovO2xwz7R68p/shFCKGsM9QQRlCnUnp85Is+r6riSN3dY3FEGFTSN3gI4bbSn4kyVhaNBwbSqzp&#10;s6T8dvixCsxuvBl9T87Ts1xvwuCS3lJjT0q9d9vVDESgNvyLX+6tjvOHI/h7Jl4gF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Jtk2MIAAADcAAAADwAAAAAAAAAAAAAA&#10;AAChAgAAZHJzL2Rvd25yZXYueG1sUEsFBgAAAAAEAAQA+QAAAJADAAAAAA==&#10;" strokeweight="0"/>
                  <v:rect id="Rectangle 140" o:spid="_x0000_s1164" style="position:absolute;left:815;top:7237;width:6447;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LXAsQA&#10;AADcAAAADwAAAGRycy9kb3ducmV2LnhtbERPTWsCMRC9C/6HMII3N1tRsVujqCB4Eartod7GzXR3&#10;cTNZk6hrf31TEHqbx/uc2aI1tbiR85VlBS9JCoI4t7riQsHnx2YwBeEDssbaMil4kIfFvNuZYabt&#10;nfd0O4RCxBD2GSooQ2gyKX1ekkGf2IY4ct/WGQwRukJqh/cYbmo5TNOJNFhxbCixoXVJ+flwNQpW&#10;r9PV5X3Eu5/96UjHr9N5PHSpUv1eu3wDEagN/+Kne6vj/NEE/p6JF8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i1wLEAAAA3AAAAA8AAAAAAAAAAAAAAAAAmAIAAGRycy9k&#10;b3ducmV2LnhtbFBLBQYAAAAABAAEAPUAAACJAwAAAAA=&#10;" fillcolor="black" stroked="f"/>
                  <v:line id="Line 141" o:spid="_x0000_s1165" style="position:absolute;visibility:visible;mso-wrap-style:square" from="815,7517" to="7262,7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VfNMMAAADcAAAADwAAAGRycy9kb3ducmV2LnhtbERPTWvCQBC9C/0PyxR6qxtLNWnqGooo&#10;1pu1Cj0O2WmymJ0N2TXGf98VCt7m8T5nXgy2ET113jhWMBknIIhLpw1XCg7f6+cMhA/IGhvHpOBK&#10;HorFw2iOuXYX/qJ+HyoRQ9jnqKAOoc2l9GVNFv3YtcSR+3WdxRBhV0nd4SWG20a+JMlMWjQcG2ps&#10;aVlTedqfrQKzm22m2/T4dpSrTZj8ZKfM2INST4/DxzuIQEO4i//dnzrOf03h9k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FXzTDAAAA3AAAAA8AAAAAAAAAAAAA&#10;AAAAoQIAAGRycy9kb3ducmV2LnhtbFBLBQYAAAAABAAEAPkAAACRAwAAAAA=&#10;" strokeweight="0"/>
                  <v:rect id="Rectangle 142" o:spid="_x0000_s1166" style="position:absolute;left:815;top:7517;width:6447;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m68cA&#10;AADcAAAADwAAAGRycy9kb3ducmV2LnhtbESPQW/CMAyF70j7D5GRdoMUxBAUAhqTJu0yabAd4GYa&#10;01Y0Tpdk0O3Xzwckbrbe83ufl+vONepCIdaeDYyGGSjiwtuaSwNfn6+DGaiYkC02nsnAL0VYrx56&#10;S8ytv/KWLrtUKgnhmKOBKqU21zoWFTmMQ98Si3bywWGSNZTaBrxKuGv0OMum2mHN0lBhSy8VFefd&#10;jzOwmc823x8Tfv/bHg902B/PT+OQGfPY754XoBJ16W6+Xb9ZwZ8IrTwjE+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x5uvHAAAA3AAAAA8AAAAAAAAAAAAAAAAAmAIAAGRy&#10;cy9kb3ducmV2LnhtbFBLBQYAAAAABAAEAPUAAACMAwAAAAA=&#10;" fillcolor="black" stroked="f"/>
                  <v:line id="Line 143" o:spid="_x0000_s1167" style="position:absolute;visibility:visible;mso-wrap-style:square" from="815,7796" to="7262,7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Zu3cMAAADcAAAADwAAAGRycy9kb3ducmV2LnhtbERPTWvCQBC9C/0PyxR6qxtLtTF1DUUU&#10;682mCj0O2WmymJ0N2TXGf98VCt7m8T5nkQ+2ET113jhWMBknIIhLpw1XCg7fm+cUhA/IGhvHpOBK&#10;HvLlw2iBmXYX/qK+CJWIIewzVFCH0GZS+rImi37sWuLI/brOYoiwq6Tu8BLDbSNfkmQmLRqODTW2&#10;tKqpPBVnq8DsZ9vp7u04P8r1Nkx+0lNq7EGpp8fh4x1EoCHcxf/uTx3nv87h9k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Wbt3DAAAA3AAAAA8AAAAAAAAAAAAA&#10;AAAAoQIAAGRycy9kb3ducmV2LnhtbFBLBQYAAAAABAAEAPkAAACRAwAAAAA=&#10;" strokeweight="0"/>
                  <v:rect id="Rectangle 144" o:spid="_x0000_s1168" style="position:absolute;left:815;top:7796;width:6447;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58MMcA&#10;AADcAAAADwAAAGRycy9kb3ducmV2LnhtbESPQW/CMAyF70j7D5GRdoMUNCYoBDQmTeKCNNgOcDON&#10;aSsap0sy6Pbr58Mkbrbe83ufF6vONepKIdaeDYyGGSjiwtuaSwOfH2+DKaiYkC02nsnAD0VYLR96&#10;C8ytv/GOrvtUKgnhmKOBKqU21zoWFTmMQ98Si3b2wWGSNZTaBrxJuGv0OMuetcOapaHCll4rKi77&#10;b2dgPZuuv96fePu7Ox3peDhdJuOQGfPY717moBJ16W7+v95YwZ8IvjwjE+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efDDHAAAA3AAAAA8AAAAAAAAAAAAAAAAAmAIAAGRy&#10;cy9kb3ducmV2LnhtbFBLBQYAAAAABAAEAPUAAACMAwAAAAA=&#10;" fillcolor="black" stroked="f"/>
                  <v:line id="Line 145" o:spid="_x0000_s1169" style="position:absolute;visibility:visible;mso-wrap-style:square" from="14,8075" to="9360,8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n0BsEAAADcAAAADwAAAGRycy9kb3ducmV2LnhtbERPS4vCMBC+L/gfwix4W9MKau0aRWTF&#10;9eYT9jg0s22wmZQmq91/bwTB23x8z5ktOluLK7XeOFaQDhIQxIXThksFp+P6IwPhA7LG2jEp+CcP&#10;i3nvbYa5djfe0/UQShFD2OeooAqhyaX0RUUW/cA1xJH7da3FEGFbSt3iLYbbWg6TZCwtGo4NFTa0&#10;qqi4HP6sArMbb0bbyXl6ll+bkP5kl8zYk1L99275CSJQF17ip/tbx/mjFB7PxAvk/A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efQGwQAAANwAAAAPAAAAAAAAAAAAAAAA&#10;AKECAABkcnMvZG93bnJldi54bWxQSwUGAAAAAAQABAD5AAAAjwMAAAAA&#10;" strokeweight="0"/>
                  <v:rect id="Rectangle 146" o:spid="_x0000_s1170" style="position:absolute;left:14;top:8075;width:9346;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BH3MQA&#10;AADcAAAADwAAAGRycy9kb3ducmV2LnhtbERPS2vCQBC+F/wPyxS81U2DFpu6ES0IXoT6ONTbmJ0m&#10;IdnZdHfV6K/vFgq9zcf3nNm8N624kPO1ZQXPowQEcWF1zaWCw371NAXhA7LG1jIpuJGHeT54mGGm&#10;7ZW3dNmFUsQQ9hkqqELoMil9UZFBP7IdceS+rDMYInSl1A6vMdy0Mk2SF2mw5thQYUfvFRXN7mwU&#10;LF+ny++PMW/u29ORjp+nZpK6RKnhY794AxGoD//iP/dax/mTFH6fiR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AR9zEAAAA3AAAAA8AAAAAAAAAAAAAAAAAmAIAAGRycy9k&#10;b3ducmV2LnhtbFBLBQYAAAAABAAEAPUAAACJAwAAAAA=&#10;" fillcolor="black" stroked="f"/>
                  <v:line id="Line 147" o:spid="_x0000_s1171" style="position:absolute;visibility:visible;mso-wrap-style:square" from="815,8355" to="7262,8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fP6sIAAADcAAAADwAAAGRycy9kb3ducmV2LnhtbERPS4vCMBC+L/gfwgh709QVtVajyOKi&#10;e/MJHodmbIPNpDRZ7f57syDsbT6+58yXra3EnRpvHCsY9BMQxLnThgsFp+NXLwXhA7LGyjEp+CUP&#10;y0XnbY6Zdg/e0/0QChFD2GeooAyhzqT0eUkWfd/VxJG7usZiiLAppG7wEcNtJT+SZCwtGo4NJdb0&#10;WVJ+O/xYBWY33oy+J+fpWa43YXBJb6mxJ6Xeu+1qBiJQG/7FL/dWx/mjIfw9Ey+Qi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efP6sIAAADcAAAADwAAAAAAAAAAAAAA&#10;AAChAgAAZHJzL2Rvd25yZXYueG1sUEsFBgAAAAAEAAQA+QAAAJADAAAAAA==&#10;" strokeweight="0"/>
                  <v:rect id="Rectangle 148" o:spid="_x0000_s1172" style="position:absolute;left:815;top:8355;width:6447;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V6M8QA&#10;AADcAAAADwAAAGRycy9kb3ducmV2LnhtbERPTWvCQBC9F/oflil4azYVFY3ZSBWEXgpqe6i3MTtN&#10;gtnZdHfVtL/eFYTe5vE+J1/0phVncr6xrOAlSUEQl1Y3XCn4/Fg/T0H4gKyxtUwKfsnDonh8yDHT&#10;9sJbOu9CJWII+wwV1CF0mZS+rMmgT2xHHLlv6wyGCF0ltcNLDDetHKbpRBpsODbU2NGqpvK4OxkF&#10;y9l0+bMZ8fvf9rCn/dfhOB66VKnBU/86BxGoD//iu/tNx/njEdyeiRfI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lejPEAAAA3AAAAA8AAAAAAAAAAAAAAAAAmAIAAGRycy9k&#10;b3ducmV2LnhtbFBLBQYAAAAABAAEAPUAAACJAwAAAAA=&#10;" fillcolor="black" stroked="f"/>
                  <v:line id="Line 149" o:spid="_x0000_s1173" style="position:absolute;visibility:visible;mso-wrap-style:square" from="815,8634" to="7262,8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LyBcMAAADcAAAADwAAAGRycy9kb3ducmV2LnhtbERPS2vCQBC+F/wPywje6kYhNkY3IlKx&#10;vbU+wOOQHZMl2dmQ3Wr677uFQm/z8T1nvRlsK+7Ue+NYwWyagCAunTZcKTif9s8ZCB+QNbaOScE3&#10;edgUo6c15to9+JPux1CJGMI+RwV1CF0upS9rsuinriOO3M31FkOEfSV1j48Ybls5T5KFtGg4NtTY&#10;0a6msjl+WQXmY3FI318uy4t8PYTZNWsyY89KTcbDdgUi0BD+xX/uNx3npyn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1C8gXDAAAA3AAAAA8AAAAAAAAAAAAA&#10;AAAAoQIAAGRycy9kb3ducmV2LnhtbFBLBQYAAAAABAAEAPkAAACRAwAAAAA=&#10;" strokeweight="0"/>
                  <v:rect id="Rectangle 150" o:spid="_x0000_s1174" style="position:absolute;left:815;top:8634;width:6447;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tB38QA&#10;AADcAAAADwAAAGRycy9kb3ducmV2LnhtbERPS2vCQBC+F/oflin0VjeGKhpdpSkUein4OuhtzI5J&#10;MDub7m419de7guBtPr7nTOedacSJnK8tK+j3EhDEhdU1lwo266+3EQgfkDU2lknBP3mYz56fpphp&#10;e+YlnVahFDGEfYYKqhDaTEpfVGTQ92xLHLmDdQZDhK6U2uE5hptGpkkylAZrjg0VtvRZUXFc/RkF&#10;+XiU/y7e+eey3O9ot90fB6lLlHp96T4mIAJ14SG+u791nD8Ywu2ZeIG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7Qd/EAAAA3AAAAA8AAAAAAAAAAAAAAAAAmAIAAGRycy9k&#10;b3ducmV2LnhtbFBLBQYAAAAABAAEAPUAAACJAwAAAAA=&#10;" fillcolor="black" stroked="f"/>
                  <v:line id="Line 151" o:spid="_x0000_s1175" style="position:absolute;visibility:visible;mso-wrap-style:square" from="815,8914" to="7262,8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zJ6cEAAADcAAAADwAAAGRycy9kb3ducmV2LnhtbERPS4vCMBC+L/gfwgje1tQFtVajiKzo&#10;3tYXeByasQ02k9JErf/eLCx4m4/vObNFaytxp8YbxwoG/QQEce604ULB8bD+TEH4gKyxckwKnuRh&#10;Me98zDDT7sE7uu9DIWII+wwVlCHUmZQ+L8mi77uaOHIX11gMETaF1A0+Yrit5FeSjKRFw7GhxJpW&#10;JeXX/c0qML+jzfBnfJqc5PcmDM7pNTX2qFSv2y6nIAK14S3+d291nD8cw98z8QI5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3MnpwQAAANwAAAAPAAAAAAAAAAAAAAAA&#10;AKECAABkcnMvZG93bnJldi54bWxQSwUGAAAAAAQABAD5AAAAjwMAAAAA&#10;" strokeweight="0"/>
                  <v:rect id="Rectangle 152" o:spid="_x0000_s1176" style="position:absolute;left:815;top:8914;width:6447;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hwNscA&#10;AADcAAAADwAAAGRycy9kb3ducmV2LnhtbESPQW/CMAyF70j7D5GRdoMUNCYoBDQmTeKCNNgOcDON&#10;aSsap0sy6Pbr58Mkbrbe83ufF6vONepKIdaeDYyGGSjiwtuaSwOfH2+DKaiYkC02nsnAD0VYLR96&#10;C8ytv/GOrvtUKgnhmKOBKqU21zoWFTmMQ98Si3b2wWGSNZTaBrxJuGv0OMuetcOapaHCll4rKi77&#10;b2dgPZuuv96fePu7Ox3peDhdJuOQGfPY717moBJ16W7+v95YwZ8IrTwjE+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1ocDbHAAAA3AAAAA8AAAAAAAAAAAAAAAAAmAIAAGRy&#10;cy9kb3ducmV2LnhtbFBLBQYAAAAABAAEAPUAAACMAwAAAAA=&#10;" fillcolor="black" stroked="f"/>
                  <v:line id="Line 153" o:spid="_x0000_s1177" style="position:absolute;visibility:visible;mso-wrap-style:square" from="815,9193" to="7262,9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4AMEAAADcAAAADwAAAGRycy9kb3ducmV2LnhtbERPTYvCMBC9C/sfwgh709QFtVajLIuL&#10;enNdBY9DM7bBZlKaqPXfG0HwNo/3ObNFaytxpcYbxwoG/QQEce604ULB/v+3l4LwAVlj5ZgU3MnD&#10;Yv7RmWGm3Y3/6LoLhYgh7DNUUIZQZ1L6vCSLvu9q4sidXGMxRNgUUjd4i+G2kl9JMpIWDceGEmv6&#10;KSk/7y5WgdmOVsPN+DA5yOUqDI7pOTV2r9Rnt/2eggjUhrf45V7rOH84gecz8QI5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D/gAwQAAANwAAAAPAAAAAAAAAAAAAAAA&#10;AKECAABkcnMvZG93bnJldi54bWxQSwUGAAAAAAQABAD5AAAAjwMAAAAA&#10;" strokeweight="0"/>
                  <v:rect id="Rectangle 154" o:spid="_x0000_s1178" style="position:absolute;left:815;top:9193;width:6447;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K2jccA&#10;AADcAAAADwAAAGRycy9kb3ducmV2LnhtbESPQW/CMAyF75P2HyIjcRspiCEoBDQmIe0yabAd4GYa&#10;01Y0TpcE6Pbr58Mkbrbe83ufF6vONepKIdaeDQwHGSjiwtuaSwNfn5unKaiYkC02nsnAD0VYLR8f&#10;Fphbf+MtXXepVBLCMUcDVUptrnUsKnIYB74lFu3kg8Mkayi1DXiTcNfoUZZNtMOapaHCll4rKs67&#10;izOwnk3X3x9jfv/dHg902B/Pz6OQGdPvdS9zUIm6dDf/X79ZwZ8IvjwjE+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1yto3HAAAA3AAAAA8AAAAAAAAAAAAAAAAAmAIAAGRy&#10;cy9kb3ducmV2LnhtbFBLBQYAAAAABAAEAPUAAACMAwAAAAA=&#10;" fillcolor="black" stroked="f"/>
                  <v:line id="Line 155" o:spid="_x0000_s1179" style="position:absolute;visibility:visible;mso-wrap-style:square" from="815,9472" to="7262,9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U+u8IAAADcAAAADwAAAGRycy9kb3ducmV2LnhtbERPS2vCQBC+F/oflil4q5sIpml0FRGL&#10;9VZf0OOQHZPF7GzIbjX9964geJuP7znTeW8bcaHOG8cK0mECgrh02nCl4LD/es9B+ICssXFMCv7J&#10;w3z2+jLFQrsrb+myC5WIIewLVFCH0BZS+rImi37oWuLInVxnMUTYVVJ3eI3htpGjJMmkRcOxocaW&#10;ljWV592fVWB+svV483H8PMrVOqS/+Tk39qDU4K1fTEAE6sNT/HB/6zg/S+H+TLxAzm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BU+u8IAAADcAAAADwAAAAAAAAAAAAAA&#10;AAChAgAAZHJzL2Rvd25yZXYueG1sUEsFBgAAAAAEAAQA+QAAAJADAAAAAA==&#10;" strokeweight="0"/>
                  <v:rect id="Rectangle 156" o:spid="_x0000_s1180" style="position:absolute;left:815;top:9472;width:6447;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yNYcQA&#10;AADcAAAADwAAAGRycy9kb3ducmV2LnhtbERPS2vCQBC+F/wPyxS81U2DFZu6ES0IXgRfh3obs9Mk&#10;JDub7q6a9te7hUJv8/E9ZzbvTSuu5HxtWcHzKAFBXFhdc6ngeFg9TUH4gKyxtUwKvsnDPB88zDDT&#10;9sY7uu5DKWII+wwVVCF0mZS+qMigH9mOOHKf1hkMEbpSaoe3GG5amSbJRBqsOTZU2NF7RUWzvxgF&#10;y9fp8ms75s3P7nyi08e5eUldotTwsV+8gQjUh3/xn3ut4/xJCr/PxAt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sjWHEAAAA3AAAAA8AAAAAAAAAAAAAAAAAmAIAAGRycy9k&#10;b3ducmV2LnhtbFBLBQYAAAAABAAEAPUAAACJAwAAAAA=&#10;" fillcolor="black" stroked="f"/>
                  <v:line id="Line 157" o:spid="_x0000_s1181" style="position:absolute;visibility:visible;mso-wrap-style:square" from="815,9752" to="7262,9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sFV8MAAADcAAAADwAAAGRycy9kb3ducmV2LnhtbERPS2vCQBC+F/oflin0phstjWnqGkQU&#10;7a31AT0O2WmymJ0N2TWm/94tCL3Nx/eceTHYRvTUeeNYwWScgCAunTZcKTgeNqMMhA/IGhvHpOCX&#10;PBSLx4c55tpd+Yv6fahEDGGfo4I6hDaX0pc1WfRj1xJH7sd1FkOEXSV1h9cYbhs5TZJUWjQcG2ps&#10;aVVTed5frALzmW5fP2ant5Ncb8PkOztnxh6Ven4alu8gAg3hX3x373Scn77A3zPx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OLBVfDAAAA3AAAAA8AAAAAAAAAAAAA&#10;AAAAoQIAAGRycy9kb3ducmV2LnhtbFBLBQYAAAAABAAEAPkAAACRAwAAAAA=&#10;" strokeweight="0"/>
                  <v:rect id="Rectangle 158" o:spid="_x0000_s1182" style="position:absolute;left:815;top:9752;width:6447;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mwjsQA&#10;AADcAAAADwAAAGRycy9kb3ducmV2LnhtbERPTWsCMRC9C/6HMII3N1tRsVujqCB4Eartod7GzXR3&#10;cTNZk6hrf31TEHqbx/uc2aI1tbiR85VlBS9JCoI4t7riQsHnx2YwBeEDssbaMil4kIfFvNuZYabt&#10;nfd0O4RCxBD2GSooQ2gyKX1ekkGf2IY4ct/WGQwRukJqh/cYbmo5TNOJNFhxbCixoXVJ+flwNQpW&#10;r9PV5X3Eu5/96UjHr9N5PHSpUv1eu3wDEagN/+Kne6vj/MkI/p6JF8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JsI7EAAAA3AAAAA8AAAAAAAAAAAAAAAAAmAIAAGRycy9k&#10;b3ducmV2LnhtbFBLBQYAAAAABAAEAPUAAACJAwAAAAA=&#10;" fillcolor="black" stroked="f"/>
                  <v:line id="Line 159" o:spid="_x0000_s1183" style="position:absolute;visibility:visible;mso-wrap-style:square" from="14,10031" to="9360,10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44uMMAAADcAAAADwAAAGRycy9kb3ducmV2LnhtbERPS2vCQBC+F/wPyxS81Y0F05i6ESmK&#10;emt9QI9Ddposyc6G7Krx37uFQm/z8T1nsRxsK67Ue+NYwXSSgCAunTZcKTgdNy8ZCB+QNbaOScGd&#10;PCyL0dMCc+1u/EXXQ6hEDGGfo4I6hC6X0pc1WfQT1xFH7sf1FkOEfSV1j7cYblv5miSptGg4NtTY&#10;0UdNZXO4WAXmM93O9m/n+Vmut2H6nTWZsSelxs/D6h1EoCH8i//cOx3npzP4fSZeII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MuOLjDAAAA3AAAAA8AAAAAAAAAAAAA&#10;AAAAoQIAAGRycy9kb3ducmV2LnhtbFBLBQYAAAAABAAEAPkAAACRAwAAAAA=&#10;" strokeweight="0"/>
                  <v:rect id="Rectangle 160" o:spid="_x0000_s1184" style="position:absolute;left:14;top:10031;width:9346;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eLYsQA&#10;AADcAAAADwAAAGRycy9kb3ducmV2LnhtbERPS2vCQBC+F/wPyxR6q5uKDRrdiBaEXgq+Dnobs2MS&#10;kp1Nd7ea9te7hUJv8/E9Z77oTSuu5HxtWcHLMAFBXFhdc6ngsF8/T0D4gKyxtUwKvsnDIh88zDHT&#10;9sZbuu5CKWII+wwVVCF0mZS+qMigH9qOOHIX6wyGCF0ptcNbDDetHCVJKg3WHBsq7OitoqLZfRkF&#10;q+lk9bkZ88fP9nyi0/HcvI5cotTTY7+cgQjUh3/xn/tdx/lpCr/PxAt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Xi2LEAAAA3AAAAA8AAAAAAAAAAAAAAAAAmAIAAGRycy9k&#10;b3ducmV2LnhtbFBLBQYAAAAABAAEAPUAAACJAwAAAAA=&#10;" fillcolor="black" stroked="f"/>
                  <v:line id="Line 161" o:spid="_x0000_s1185" style="position:absolute;visibility:visible;mso-wrap-style:square" from="815,10311" to="7262,10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ADVMMAAADcAAAADwAAAGRycy9kb3ducmV2LnhtbERPS2vCQBC+F/wPywi91Y2CMUY3IlKx&#10;vbU+wOOQHZMl2dmQ3Wr677uFQm/z8T1nvRlsK+7Ue+NYwXSSgCAunTZcKTif9i8ZCB+QNbaOScE3&#10;edgUo6c15to9+JPux1CJGMI+RwV1CF0upS9rsugnriOO3M31FkOEfSV1j48Ybls5S5JUWjQcG2rs&#10;aFdT2Ry/rALzkR7m74vL8iJfD2F6zZrM2LNSz+NhuwIRaAj/4j/3m47z0wX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ywA1TDAAAA3AAAAA8AAAAAAAAAAAAA&#10;AAAAoQIAAGRycy9kb3ducmV2LnhtbFBLBQYAAAAABAAEAPkAAACRAwAAAAA=&#10;" strokeweight="0"/>
                  <v:rect id="Rectangle 162" o:spid="_x0000_s1186" style="position:absolute;left:815;top:10311;width:6447;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S6i8cA&#10;AADcAAAADwAAAGRycy9kb3ducmV2LnhtbESPQW/CMAyF75P2HyIjcRspiCEoBDQmIe0yabAd4GYa&#10;01Y0TpcE6Pbr58Mkbrbe83ufF6vONepKIdaeDQwHGSjiwtuaSwNfn5unKaiYkC02nsnAD0VYLR8f&#10;Fphbf+MtXXepVBLCMUcDVUptrnUsKnIYB74lFu3kg8Mkayi1DXiTcNfoUZZNtMOapaHCll4rKs67&#10;izOwnk3X3x9jfv/dHg902B/Pz6OQGdPvdS9zUIm6dDf/X79ZwZ8IrTwjE+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EuovHAAAA3AAAAA8AAAAAAAAAAAAAAAAAmAIAAGRy&#10;cy9kb3ducmV2LnhtbFBLBQYAAAAABAAEAPUAAACMAwAAAAA=&#10;" fillcolor="black" stroked="f"/>
                  <v:line id="Line 163" o:spid="_x0000_s1187" style="position:absolute;visibility:visible;mso-wrap-style:square" from="14,10590" to="9360,10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MyvcMAAADcAAAADwAAAGRycy9kb3ducmV2LnhtbERPS2vCQBC+F/wPywi91U0KTWN0FZGK&#10;9tb6AI9DdkwWs7Mhu8b477uFQm/z8T1nvhxsI3rqvHGsIJ0kIIhLpw1XCo6HzUsOwgdkjY1jUvAg&#10;D8vF6GmOhXZ3/qZ+HyoRQ9gXqKAOoS2k9GVNFv3EtcSRu7jOYoiwq6Tu8B7DbSNfkySTFg3Hhhpb&#10;WtdUXvc3q8B8Zdu3z/fT9CQ/tiE959fc2KNSz+NhNQMRaAj/4j/3Tsf52RR+n4kXy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jMr3DAAAA3AAAAA8AAAAAAAAAAAAA&#10;AAAAoQIAAGRycy9kb3ducmV2LnhtbFBLBQYAAAAABAAEAPkAAACRAwAAAAA=&#10;" strokeweight="0"/>
                  <v:rect id="Rectangle 164" o:spid="_x0000_s1188" style="position:absolute;left:14;top:10590;width:9346;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sgUMcA&#10;AADcAAAADwAAAGRycy9kb3ducmV2LnhtbESPQU/CQBCF7yb+h82YeJOtRBFqFyImJF5MAD3Abdod&#10;24bubN1doPrrnQOJt5m8N+99UywG16kThdh6NnA/ykARV962XBv4/FjdTUHFhGyx80wGfijCYn59&#10;VWBu/Zk3dNqmWkkIxxwNNCn1udaxashhHPmeWLQvHxwmWUOtbcCzhLtOj7Nsoh22LA0N9vTaUHXY&#10;Hp2B5Wy6/F4/8PvvptzTflceHschM+b2Znh5BpVoSP/my/WbFfwnwZdnZAI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rIFDHAAAA3AAAAA8AAAAAAAAAAAAAAAAAmAIAAGRy&#10;cy9kb3ducmV2LnhtbFBLBQYAAAAABAAEAPUAAACMAwAAAAA=&#10;" fillcolor="black" stroked="f"/>
                  <v:line id="Line 165" o:spid="_x0000_s1189" style="position:absolute;visibility:visible;mso-wrap-style:square" from="14,10869" to="9360,10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yoZsMAAADcAAAADwAAAGRycy9kb3ducmV2LnhtbERPS2vCQBC+F/wPyxS81U0ENaZuRESx&#10;vbU+oMchO02WZGdDdtX477uFQm/z8T1ntR5sK27Ue+NYQTpJQBCXThuuFJxP+5cMhA/IGlvHpOBB&#10;HtbF6GmFuXZ3/qTbMVQihrDPUUEdQpdL6cuaLPqJ64gj9+16iyHCvpK6x3sMt62cJslcWjQcG2rs&#10;aFtT2RyvVoH5mB9m74vL8iJ3h5B+ZU1m7Fmp8fOweQURaAj/4j/3m47zFyn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nMqGbDAAAA3AAAAA8AAAAAAAAAAAAA&#10;AAAAoQIAAGRycy9kb3ducmV2LnhtbFBLBQYAAAAABAAEAPkAAACRAwAAAAA=&#10;" strokeweight="0"/>
                  <v:rect id="Rectangle 166" o:spid="_x0000_s1190" style="position:absolute;left:14;top:10869;width:9346;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UbvMQA&#10;AADcAAAADwAAAGRycy9kb3ducmV2LnhtbERPS2sCMRC+F/wPYQRvNetSH90aRQuCl0LVHupt3Iy7&#10;i5vJmkRd++ubgtDbfHzPmc5bU4srOV9ZVjDoJyCIc6srLhR87VbPExA+IGusLZOCO3mYzzpPU8y0&#10;vfGGrttQiBjCPkMFZQhNJqXPSzLo+7YhjtzROoMhQldI7fAWw00t0yQZSYMVx4YSG3ovKT9tL0bB&#10;8nWyPH++8MfP5rCn/ffhNExdolSv2y7eQARqw7/44V7rOH+cwt8z8QI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1G7zEAAAA3AAAAA8AAAAAAAAAAAAAAAAAmAIAAGRycy9k&#10;b3ducmV2LnhtbFBLBQYAAAAABAAEAPUAAACJAwAAAAA=&#10;" fillcolor="black" stroked="f"/>
                  <v:line id="Line 167" o:spid="_x0000_s1191" style="position:absolute;visibility:visible;mso-wrap-style:square" from="815,11149" to="7262,11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KTisMAAADcAAAADwAAAGRycy9kb3ducmV2LnhtbERPTWvCQBC9C/0PyxR6qxtbNGnqGooo&#10;1pu1Cj0O2WmymJ0N2TXGf98VCt7m8T5nXgy2ET113jhWMBknIIhLpw1XCg7f6+cMhA/IGhvHpOBK&#10;HorFw2iOuXYX/qJ+HyoRQ9jnqKAOoc2l9GVNFv3YtcSR+3WdxRBhV0nd4SWG20a+JMlMWjQcG2ps&#10;aVlTedqfrQKzm22m2/T4dpSrTZj8ZKfM2INST4/DxzuIQEO4i//dnzrOT1/h9k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ZSk4rDAAAA3AAAAA8AAAAAAAAAAAAA&#10;AAAAoQIAAGRycy9kb3ducmV2LnhtbFBLBQYAAAAABAAEAPkAAACRAwAAAAA=&#10;" strokeweight="0"/>
                  <v:rect id="Rectangle 168" o:spid="_x0000_s1192" style="position:absolute;left:815;top:11149;width:6447;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AmU8QA&#10;AADcAAAADwAAAGRycy9kb3ducmV2LnhtbERPTWvCQBC9C/0PyxS86aZiq02zShUKvQhqe6i3MTtN&#10;QrKzcXfV1F/vCgVv83ifk80704gTOV9ZVvA0TEAQ51ZXXCj4/voYTEH4gKyxsUwK/sjDfPbQyzDV&#10;9swbOm1DIWII+xQVlCG0qZQ+L8mgH9qWOHK/1hkMEbpCaofnGG4aOUqSF2mw4thQYkvLkvJ6ezQK&#10;Fq/TxWE95tVls9/R7mdfP49colT/sXt/AxGoC3fxv/tTx/mT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QJlPEAAAA3AAAAA8AAAAAAAAAAAAAAAAAmAIAAGRycy9k&#10;b3ducmV2LnhtbFBLBQYAAAAABAAEAPUAAACJAwAAAAA=&#10;" fillcolor="black" stroked="f"/>
                  <v:line id="Line 169" o:spid="_x0000_s1193" style="position:absolute;visibility:visible;mso-wrap-style:square" from="815,11428" to="7262,1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euZcEAAADcAAAADwAAAGRycy9kb3ducmV2LnhtbERPS4vCMBC+L/gfwgje1tQFtVajiKzo&#10;3tYXeByasQ02k9JErf/eLCx4m4/vObNFaytxp8YbxwoG/QQEce604ULB8bD+TEH4gKyxckwKnuRh&#10;Me98zDDT7sE7uu9DIWII+wwVlCHUmZQ+L8mi77uaOHIX11gMETaF1A0+Yrit5FeSjKRFw7GhxJpW&#10;JeXX/c0qML+jzfBnfJqc5PcmDM7pNTX2qFSv2y6nIAK14S3+d291nD8ewt8z8QI5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965lwQAAANwAAAAPAAAAAAAAAAAAAAAA&#10;AKECAABkcnMvZG93bnJldi54bWxQSwUGAAAAAAQABAD5AAAAjwMAAAAA&#10;" strokeweight="0"/>
                  <v:rect id="Rectangle 170" o:spid="_x0000_s1194" style="position:absolute;left:815;top:11428;width:6447;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4dv8QA&#10;AADcAAAADwAAAGRycy9kb3ducmV2LnhtbERPS2sCMRC+C/0PYQreNFuxPrZGqQWhF8HXQW/jZrq7&#10;uJlsk6hrf30jCN7m43vOZNaYSlzI+dKygrduAoI4s7rkXMFuu+iMQPiArLGyTApu5GE2fWlNMNX2&#10;ymu6bEIuYgj7FBUUIdSplD4ryKDv2po4cj/WGQwRulxqh9cYbirZS5KBNFhybCiwpq+CstPmbBTM&#10;x6P576rPy7/18UCH/fH03nOJUu3X5vMDRKAmPMUP97eO84cDuD8TL5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OHb/EAAAA3AAAAA8AAAAAAAAAAAAAAAAAmAIAAGRycy9k&#10;b3ducmV2LnhtbFBLBQYAAAAABAAEAPUAAACJAwAAAAA=&#10;" fillcolor="black" stroked="f"/>
                  <v:line id="Line 171" o:spid="_x0000_s1195" style="position:absolute;visibility:visible;mso-wrap-style:square" from="815,11707" to="7262,11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mVicMAAADcAAAADwAAAGRycy9kb3ducmV2LnhtbERPS2vCQBC+F/wPywi91Y2CJkY3IlKx&#10;vbU+wOOQHZMl2dmQ3Wr677uFQm/z8T1nvRlsK+7Ue+NYwXSSgCAunTZcKTif9i8ZCB+QNbaOScE3&#10;edgUo6c15to9+JPux1CJGMI+RwV1CF0upS9rsugnriOO3M31FkOEfSV1j48Ybls5S5KFtGg4NtTY&#10;0a6msjl+WQXmY3GYv6eX5UW+HsL0mjWZsWelnsfDdgUi0BD+xX/uNx3npyn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lplYnDAAAA3AAAAA8AAAAAAAAAAAAA&#10;AAAAoQIAAGRycy9kb3ducmV2LnhtbFBLBQYAAAAABAAEAPkAAACRAwAAAAA=&#10;" strokeweight="0"/>
                  <v:rect id="Rectangle 172" o:spid="_x0000_s1196" style="position:absolute;left:815;top:11707;width:6447;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0sVscA&#10;AADcAAAADwAAAGRycy9kb3ducmV2LnhtbESPQU/CQBCF7yb+h82YeJOtRBFqFyImJF5MAD3Abdod&#10;24bubN1doPrrnQOJt5m8N+99UywG16kThdh6NnA/ykARV962XBv4/FjdTUHFhGyx80wGfijCYn59&#10;VWBu/Zk3dNqmWkkIxxwNNCn1udaxashhHPmeWLQvHxwmWUOtbcCzhLtOj7Nsoh22LA0N9vTaUHXY&#10;Hp2B5Wy6/F4/8PvvptzTflceHschM+b2Znh5BpVoSP/my/WbFfwnoZVnZAI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dLFbHAAAA3AAAAA8AAAAAAAAAAAAAAAAAmAIAAGRy&#10;cy9kb3ducmV2LnhtbFBLBQYAAAAABAAEAPUAAACMAwAAAAA=&#10;" fillcolor="black" stroked="f"/>
                  <v:line id="Line 173" o:spid="_x0000_s1197" style="position:absolute;visibility:visible;mso-wrap-style:square" from="14,11987" to="9360,11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7qkYMEAAADcAAAADwAAAGRycy9kb3ducmV2LnhtbERPTYvCMBC9C/sfwgjeNHVhtVajLIuL&#10;enNdBY9DM7bBZlKaqPXfG0HwNo/3ObNFaytxpcYbxwqGgwQEce604ULB/v+3n4LwAVlj5ZgU3MnD&#10;Yv7RmWGm3Y3/6LoLhYgh7DNUUIZQZ1L6vCSLfuBq4sidXGMxRNgUUjd4i+G2kp9JMpIWDceGEmv6&#10;KSk/7y5WgdmOVl+b8WFykMtVGB7Tc2rsXqlet/2eggjUhrf45V7rOH88gecz8QI5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3uqRgwQAAANwAAAAPAAAAAAAAAAAAAAAA&#10;AKECAABkcnMvZG93bnJldi54bWxQSwUGAAAAAAQABAD5AAAAjwMAAAAA&#10;" strokeweight="0"/>
                  <v:rect id="Rectangle 174" o:spid="_x0000_s1198" style="position:absolute;left:14;top:11987;width:9346;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5Qd8cA&#10;AADcAAAADwAAAGRycy9kb3ducmV2LnhtbESPT2/CMAzF75P2HSJP4jZSEJtKIaAxadIuk8afA9xM&#10;Y9qKxumSDLp9+vkwiZut9/zez/Nl71p1oRAbzwZGwwwUceltw5WB3fbtMQcVE7LF1jMZ+KEIy8X9&#10;3RwL66+8pssmVUpCOBZooE6pK7SOZU0O49B3xKKdfHCYZA2VtgGvEu5aPc6yZ+2wYWmosaPXmsrz&#10;5tsZWE3z1dfnhD9+18cDHfbH89M4ZMYMHvqXGahEfbqZ/6/freDngi/PyAR6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1+UHfHAAAA3AAAAA8AAAAAAAAAAAAAAAAAmAIAAGRy&#10;cy9kb3ducmV2LnhtbFBLBQYAAAAABAAEAPUAAACMAwAAAAA=&#10;" fillcolor="black" stroked="f"/>
                  <v:line id="Line 175" o:spid="_x0000_s1199" style="position:absolute;visibility:visible;mso-wrap-style:square" from="0,0" to="1,12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nYQcIAAADcAAAADwAAAGRycy9kb3ducmV2LnhtbERPS2vCQBC+F/wPywi91U0KtWnqRkQq&#10;6q2+oMchO02WZGdDdtX4791Cwdt8fM+ZzQfbigv13jhWkE4SEMSl04YrBcfD6iUD4QOyxtYxKbiR&#10;h3kxepphrt2Vd3TZh0rEEPY5KqhD6HIpfVmTRT9xHXHkfl1vMUTYV1L3eI3htpWvSTKVFg3Hhho7&#10;WtZUNvuzVWC+p+u37fvp4yS/1iH9yZrM2KNSz+Nh8Qki0BAe4n/3Rsf5WQp/z8QLZH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nYQcIAAADcAAAADwAAAAAAAAAAAAAA&#10;AAChAgAAZHJzL2Rvd25yZXYueG1sUEsFBgAAAAAEAAQA+QAAAJADAAAAAA==&#10;" strokeweight="0"/>
                  <v:rect id="Rectangle 176" o:spid="_x0000_s1200" style="position:absolute;width:14;height:120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Brm8QA&#10;AADcAAAADwAAAGRycy9kb3ducmV2LnhtbERPTWvCQBC9C/6HZYTedNPQlhhdRQWhl0LVHuptzE6T&#10;YHY27m41+uu7BcHbPN7nTOedacSZnK8tK3geJSCIC6trLhV87dbDDIQPyBoby6TgSh7ms35virm2&#10;F97QeRtKEUPY56igCqHNpfRFRQb9yLbEkfuxzmCI0JVSO7zEcNPINEnepMGaY0OFLa0qKo7bX6Ng&#10;Oc6Wp88X/rhtDnvafx+Or6lLlHoadIsJiEBdeIjv7ncd52cp/D8TL5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ga5vEAAAA3AAAAA8AAAAAAAAAAAAAAAAAmAIAAGRycy9k&#10;b3ducmV2LnhtbFBLBQYAAAAABAAEAPUAAACJAwAAAAA=&#10;" fillcolor="black" stroked="f"/>
                  <v:line id="Line 177" o:spid="_x0000_s1201" style="position:absolute;visibility:visible;mso-wrap-style:square" from="801,13" to="802,12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fjrcIAAADcAAAADwAAAGRycy9kb3ducmV2LnhtbERPTWvCQBC9C/6HZQRvdaNSm8asImKx&#10;3lproMchOyaL2dmQ3Wr677tCwds83ufk69424kqdN44VTCcJCOLSacOVgtPX21MKwgdkjY1jUvBL&#10;Htar4SDHTLsbf9L1GCoRQ9hnqKAOoc2k9GVNFv3EtcSRO7vOYoiwq6Tu8BbDbSNnSbKQFg3Hhhpb&#10;2tZUXo4/VoH5WOyfDy/FayF3+zD9Ti+psSelxqN+swQRqA8P8b/7Xcf56Rzuz8QL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fjrcIAAADcAAAADwAAAAAAAAAAAAAA&#10;AAChAgAAZHJzL2Rvd25yZXYueG1sUEsFBgAAAAAEAAQA+QAAAJADAAAAAA==&#10;" strokeweight="0"/>
                  <v:rect id="Rectangle 178" o:spid="_x0000_s1202" style="position:absolute;left:801;top:13;width:14;height:1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VWdMMA&#10;AADcAAAADwAAAGRycy9kb3ducmV2LnhtbERPS2sCMRC+C/6HMEJvmlW0bLdG0UKhF8HXod7GzXR3&#10;cTPZJqmu/vpGELzNx/ec6bw1tTiT85VlBcNBAoI4t7riQsF+99lPQfiArLG2TAqu5GE+63ammGl7&#10;4Q2dt6EQMYR9hgrKEJpMSp+XZNAPbEMcuR/rDIYIXSG1w0sMN7UcJcmrNFhxbCixoY+S8tP2zyhY&#10;vqXL3/WYV7fN8UCH7+NpMnKJUi+9dvEOIlAbnuKH+0vH+ekY7s/EC+T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VWdMMAAADcAAAADwAAAAAAAAAAAAAAAACYAgAAZHJzL2Rv&#10;d25yZXYueG1sUEsFBgAAAAAEAAQA9QAAAIgDAAAAAA==&#10;" fillcolor="black" stroked="f"/>
                  <v:line id="Line 179" o:spid="_x0000_s1203" style="position:absolute;visibility:visible;mso-wrap-style:square" from="7248,13" to="7249,12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LeQsMAAADcAAAADwAAAGRycy9kb3ducmV2LnhtbERPTWvCQBC9C/0PyxR6MxsLxjS6Sikt&#10;0ZtNFTwO2WmymJ0N2a3Gf+8WCr3N433OajPaTlxo8MaxglmSgiCunTbcKDh8fUxzED4ga+wck4Ib&#10;edisHyYrLLS78iddqtCIGMK+QAVtCH0hpa9bsugT1xNH7tsNFkOEQyP1gNcYbjv5nKaZtGg4NrTY&#10;01tL9bn6sQrMPivnu8Xx5SjfyzA75efc2INST4/j6xJEoDH8i//cWx3n53P4fSZe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i3kLDAAAA3AAAAA8AAAAAAAAAAAAA&#10;AAAAoQIAAGRycy9kb3ducmV2LnhtbFBLBQYAAAAABAAEAPkAAACRAwAAAAA=&#10;" strokeweight="0"/>
                  <v:rect id="Rectangle 180" o:spid="_x0000_s1204" style="position:absolute;left:7248;top:13;width:14;height:1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ttmMQA&#10;AADcAAAADwAAAGRycy9kb3ducmV2LnhtbERPTWvCQBC9C/0Pywi96UapkqZupAqFXgrV9lBvY3aa&#10;hGRn4+5Wo7++Kwje5vE+Z7HsTSuO5HxtWcFknIAgLqyuuVTw/fU2SkH4gKyxtUwKzuRhmT8MFphp&#10;e+INHbehFDGEfYYKqhC6TEpfVGTQj21HHLlf6wyGCF0ptcNTDDetnCbJXBqsOTZU2NG6oqLZ/hkF&#10;q+d0dfh84o/LZr+j3c++mU1dotTjsH99ARGoD3fxzf2u4/x0Dtdn4gU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bbZjEAAAA3AAAAA8AAAAAAAAAAAAAAAAAmAIAAGRycy9k&#10;b3ducmV2LnhtbFBLBQYAAAAABAAEAPUAAACJAwAAAAA=&#10;" fillcolor="black" stroked="f"/>
                  <v:line id="Line 181" o:spid="_x0000_s1205" style="position:absolute;visibility:visible;mso-wrap-style:square" from="8477,13" to="8478,12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zlrsEAAADcAAAADwAAAGRycy9kb3ducmV2LnhtbERPTYvCMBC9C/6HMAveNFVY7VajiOyi&#10;3tRV8Dg0s22wmZQmq/XfG0HwNo/3ObNFaytxpcYbxwqGgwQEce604ULB8fenn4LwAVlj5ZgU3MnD&#10;Yt7tzDDT7sZ7uh5CIWII+wwVlCHUmZQ+L8miH7iaOHJ/rrEYImwKqRu8xXBbyVGSjKVFw7GhxJpW&#10;JeWXw79VYHbj9ed2cvo6ye91GJ7TS2rsUaneR7ucggjUhrf45d7oOD+dwPOZeIGc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vOWuwQAAANwAAAAPAAAAAAAAAAAAAAAA&#10;AKECAABkcnMvZG93bnJldi54bWxQSwUGAAAAAAQABAD5AAAAjwMAAAAA&#10;" strokeweight="0"/>
                  <v:rect id="Rectangle 182" o:spid="_x0000_s1206" style="position:absolute;left:8477;top:13;width:13;height:1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hccccA&#10;AADcAAAADwAAAGRycy9kb3ducmV2LnhtbESPT2/CMAzF75P2HSJP4jZSEJtKIaAxadIuk8afA9xM&#10;Y9qKxumSDLp9+vkwiZut9/zez/Nl71p1oRAbzwZGwwwUceltw5WB3fbtMQcVE7LF1jMZ+KEIy8X9&#10;3RwL66+8pssmVUpCOBZooE6pK7SOZU0O49B3xKKdfHCYZA2VtgGvEu5aPc6yZ+2wYWmosaPXmsrz&#10;5tsZWE3z1dfnhD9+18cDHfbH89M4ZMYMHvqXGahEfbqZ/6/freDnQivPyAR6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IXHHHAAAA3AAAAA8AAAAAAAAAAAAAAAAAmAIAAGRy&#10;cy9kb3ducmV2LnhtbFBLBQYAAAAABAAEAPUAAACMAwAAAAA=&#10;" fillcolor="black" stroked="f"/>
                  <v:line id="Line 183" o:spid="_x0000_s1207" style="position:absolute;visibility:visible;mso-wrap-style:square" from="9346,825" to="9347,12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R8MAAADcAAAADwAAAGRycy9kb3ducmV2LnhtbERPTWvCQBC9F/wPywi91Y2F2iS6ikgl&#10;7a2NCh6H7JgsZmdDdjXpv+8WCr3N433OajPaVtyp98axgvksAUFcOW24VnA87J9SED4ga2wdk4Jv&#10;8rBZTx5WmGs38Bfdy1CLGMI+RwVNCF0upa8asuhnriOO3MX1FkOEfS11j0MMt618TpKFtGg4NjTY&#10;0a6h6lrerALzuShePl5P2Um+FWF+Tq+psUelHqfjdgki0Bj+xX/udx3npxn8PhMvkO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v1EfDAAAA3AAAAA8AAAAAAAAAAAAA&#10;AAAAoQIAAGRycy9kb3ducmV2LnhtbFBLBQYAAAAABAAEAPkAAACRAwAAAAA=&#10;" strokeweight="0"/>
                  <v:rect id="Rectangle 184" o:spid="_x0000_s1208" style="position:absolute;left:9346;top:825;width:14;height:11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fGqscA&#10;AADcAAAADwAAAGRycy9kb3ducmV2LnhtbESPT2/CMAzF75P2HSJP4jZSEENQCGhMmrTLpPHnADfT&#10;mLaicbokg26ffj4gcbP1nt/7eb7sXKMuFGLt2cCgn4EiLrytuTSw274/T0DFhGyx8UwGfinCcvH4&#10;MMfc+iuv6bJJpZIQjjkaqFJqc61jUZHD2PctsWgnHxwmWUOpbcCrhLtGD7NsrB3WLA0VtvRWUXHe&#10;/DgDq+lk9f014s+/9fFAh/3x/DIMmTG9p+51BipRl+7m2/WHFfyp4MszMoFe/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nxqrHAAAA3AAAAA8AAAAAAAAAAAAAAAAAmAIAAGRy&#10;cy9kb3ducmV2LnhtbFBLBQYAAAAABAAEAPUAAACMAwAAAAA=&#10;" fillcolor="black" stroked="f"/>
                  <v:line id="Line 185" o:spid="_x0000_s1209" style="position:absolute;visibility:visible;mso-wrap-style:square" from="9360,0" to="93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FzosMAAADcAAAADwAAAGRycy9kb3ducmV2LnhtbERPTWvCQBC9C/0PyxS8iG6iIDG6SokI&#10;PfRQ0xavY3ZMYrOzIbtq/PddQehtHu9zVpveNOJKnastK4gnEQjiwuqaSwXfX7txAsJ5ZI2NZVJw&#10;Jweb9ctgham2N97TNfelCCHsUlRQed+mUrqiIoNuYlviwJ1sZ9AH2JVSd3gL4aaR0yiaS4M1h4YK&#10;W8oqKn7zi1EwOiSjGf7k5ywupxmdPz+O271Tavjavy1BeOr9v/jpftdh/iKGxzPhAr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Rc6LDAAAA3AAAAA8AAAAAAAAAAAAA&#10;AAAAoQIAAGRycy9kb3ducmV2LnhtbFBLBQYAAAAABAAEAPkAAACRAwAAAAA=&#10;" strokecolor="#dadcdd" strokeweight="0"/>
                  <v:rect id="Rectangle 186" o:spid="_x0000_s1210" style="position:absolute;left:9360;width:14;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RWBsIA&#10;AADcAAAADwAAAGRycy9kb3ducmV2LnhtbERPTWsCMRC9F/wPYYTealYPalejVMFSKAjaKj0Om3ET&#10;upksm6i7/94Igrd5vM+ZL1tXiQs1wXpWMBxkIIgLry2XCn5/Nm9TECEia6w8k4KOAiwXvZc55tpf&#10;eUeXfSxFCuGQowITY51LGQpDDsPA18SJO/nGYUywKaVu8JrCXSVHWTaWDi2nBoM1rQ0V//uzU/Dd&#10;He1hrId4+DtuOzP5XFmX7ZR67bcfMxCR2vgUP9xfOs1/H8H9mXSB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FFYGwgAAANwAAAAPAAAAAAAAAAAAAAAAAJgCAABkcnMvZG93&#10;bnJldi54bWxQSwUGAAAAAAQABAD1AAAAhwMAAAAA&#10;" fillcolor="#dadcdd" stroked="f"/>
                  <v:line id="Line 187" o:spid="_x0000_s1211" style="position:absolute;visibility:visible;mso-wrap-style:square" from="9360,266" to="9361,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9ITsQAAADcAAAADwAAAGRycy9kb3ducmV2LnhtbERPTWvCQBC9F/oflin0IrpJhGJTVykp&#10;hR560GjxOs2OSTQ7G7LbJP33riB4m8f7nOV6NI3oqXO1ZQXxLAJBXFhdc6lgv/ucLkA4j6yxsUwK&#10;/snBevX4sMRU24G31Oe+FCGEXYoKKu/bVEpXVGTQzWxLHLij7Qz6ALtS6g6HEG4amUTRizRYc2io&#10;sKWsouKc/xkFk8NiMsef/JTFZZLRafP9+7F1Sj0/je9vIDyN/i6+ub90mP86h+sz4QK5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z0hOxAAAANwAAAAPAAAAAAAAAAAA&#10;AAAAAKECAABkcnMvZG93bnJldi54bWxQSwUGAAAAAAQABAD5AAAAkgMAAAAA&#10;" strokecolor="#dadcdd" strokeweight="0"/>
                  <v:rect id="Rectangle 188" o:spid="_x0000_s1212" style="position:absolute;left:9360;top:266;width:14;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Fr6cMA&#10;AADcAAAADwAAAGRycy9kb3ducmV2LnhtbERP32vCMBB+F/Y/hBv4pqljOFeNsg0mwkCwTvHxaG5N&#10;WHMpTdT2v1+EgW/38f28xapztbhQG6xnBZNxBoK49NpypeB7/zmagQgRWWPtmRT0FGC1fBgsMNf+&#10;yju6FLESKYRDjgpMjE0uZSgNOQxj3xAn7se3DmOCbSV1i9cU7mr5lGVT6dByajDY0Ieh8rc4OwVf&#10;/dEepnqCh9Nx25uX9bt12U6p4WP3NgcRqYt38b97o9P812e4PZMu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Fr6cMAAADcAAAADwAAAAAAAAAAAAAAAACYAgAAZHJzL2Rv&#10;d25yZXYueG1sUEsFBgAAAAAEAAQA9QAAAIgDAAAAAA==&#10;" fillcolor="#dadcdd" stroked="f"/>
                  <v:line id="Line 189" o:spid="_x0000_s1213" style="position:absolute;visibility:visible;mso-wrap-style:square" from="9360,532" to="9361,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p1ocQAAADcAAAADwAAAGRycy9kb3ducmV2LnhtbERPS2vCQBC+F/oflil4Ed1oaYmpG5GI&#10;4KGHGhWv0+w0j2ZnQ3bV9N93C0Jv8/E9Z7kaTCuu1LvasoLZNAJBXFhdc6ngeNhOYhDOI2tsLZOC&#10;H3KwSh8flphoe+M9XXNfihDCLkEFlfddIqUrKjLoprYjDtyX7Q36APtS6h5vIdy0ch5Fr9JgzaGh&#10;wo6yiorv/GIUjM/x+BlPeZPNynlGzcf752bvlBo9Des3EJ4G/y++u3c6zF+8wN8z4QKZ/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anWhxAAAANwAAAAPAAAAAAAAAAAA&#10;AAAAAKECAABkcnMvZG93bnJldi54bWxQSwUGAAAAAAQABAD5AAAAkgMAAAAA&#10;" strokecolor="#dadcdd" strokeweight="0"/>
                  <v:rect id="Rectangle 190" o:spid="_x0000_s1214" style="position:absolute;left:9360;top:532;width:14;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9QBcIA&#10;AADcAAAADwAAAGRycy9kb3ducmV2LnhtbERPTWsCMRC9F/wPYQRvNWsP27oaRQtKoVDQqngcNuMm&#10;uJksm6i7/74pFHqbx/uc+bJztbhTG6xnBZNxBoK49NpypeDwvXl+AxEissbaMynoKcByMXiaY6H9&#10;g3d038dKpBAOBSowMTaFlKE05DCMfUOcuItvHcYE20rqFh8p3NXyJcty6dByajDY0Luh8rq/OQWf&#10;/ckecz3B4/n01ZvX7dq6bKfUaNitZiAidfFf/Of+0Gn+NIffZ9IFc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1AFwgAAANwAAAAPAAAAAAAAAAAAAAAAAJgCAABkcnMvZG93&#10;bnJldi54bWxQSwUGAAAAAAQABAD1AAAAhwMAAAAA&#10;" fillcolor="#dadcdd" stroked="f"/>
                  <v:line id="Line 191" o:spid="_x0000_s1215" style="position:absolute;visibility:visible;mso-wrap-style:square" from="9360,812" to="9361,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ROTcQAAADcAAAADwAAAGRycy9kb3ducmV2LnhtbERPS2vCQBC+F/oflil4Ed1ooY2pG5GI&#10;4KGHGhWv0+w0j2ZnQ3bV9N93C0Jv8/E9Z7kaTCuu1LvasoLZNAJBXFhdc6ngeNhOYhDOI2tsLZOC&#10;H3KwSh8flphoe+M9XXNfihDCLkEFlfddIqUrKjLoprYjDtyX7Q36APtS6h5vIdy0ch5FL9JgzaGh&#10;wo6yiorv/GIUjM/x+BlPeZPNynlGzcf752bvlBo9Des3EJ4G/y++u3c6zF+8wt8z4QKZ/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9E5NxAAAANwAAAAPAAAAAAAAAAAA&#10;AAAAAKECAABkcnMvZG93bnJldi54bWxQSwUGAAAAAAQABAD5AAAAkgMAAAAA&#10;" strokecolor="#dadcdd" strokeweight="0"/>
                  <v:rect id="Rectangle 192" o:spid="_x0000_s1216" style="position:absolute;left:9360;top:812;width:14;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xh7MUA&#10;AADcAAAADwAAAGRycy9kb3ducmV2LnhtbESPQWsCMRCF70L/Q5hCb5rVg7Vbo7RCiyAU1Co9Dpvp&#10;JnQzWTap7v77zqHgbYb35r1vlus+NOpCXfKRDUwnBSjiKlrPtYHP49t4ASplZItNZDIwUIL16m60&#10;xNLGK+/pcsi1khBOJRpwObel1qlyFDBNYkss2nfsAmZZu1rbDq8SHho9K4q5DuhZGhy2tHFU/Rx+&#10;g4HdcPanuZ3i6ev8MbjH91cfir0xD/f9yzOoTH2+mf+vt1bwn4RWnpEJ9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GHsxQAAANwAAAAPAAAAAAAAAAAAAAAAAJgCAABkcnMv&#10;ZG93bnJldi54bWxQSwUGAAAAAAQABAD1AAAAigMAAAAA&#10;" fillcolor="#dadcdd" stroked="f"/>
                  <v:line id="Line 193" o:spid="_x0000_s1217" style="position:absolute;visibility:visible;mso-wrap-style:square" from="9360,1091" to="9361,1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d/pMIAAADcAAAADwAAAGRycy9kb3ducmV2LnhtbERPTYvCMBC9C/sfwix4EU1VEK1GWSqC&#10;Bw9rd8Xr2Ixt3WZSmqj1328Ewds83ucsVq2pxI0aV1pWMBxEIIgzq0vOFfz+bPpTEM4ja6wsk4IH&#10;OVgtPzoLjLW9855uqc9FCGEXo4LC+zqW0mUFGXQDWxMH7mwbgz7AJpe6wXsIN5UcRdFEGiw5NBRY&#10;U1JQ9pdejYLecdob4yG9JMN8lNDle3da751S3c/2aw7CU+vf4pd7q8P82Qyez4QL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d/pMIAAADcAAAADwAAAAAAAAAAAAAA&#10;AAChAgAAZHJzL2Rvd25yZXYueG1sUEsFBgAAAAAEAAQA+QAAAJADAAAAAA==&#10;" strokecolor="#dadcdd" strokeweight="0"/>
                  <v:rect id="Rectangle 194" o:spid="_x0000_s1218" style="position:absolute;left:9360;top:1091;width:14;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WZEcMA&#10;AADcAAAADwAAAGRycy9kb3ducmV2LnhtbESPzWrDMBCE74W8g9hAbo3sHtLiRDFNoCEQKOSXHhdr&#10;a4laK2Mpif32UaHQ4zAz3zCLsneNuFEXrGcF+TQDQVx5bblWcDp+PL+BCBFZY+OZFAwUoFyOnhZY&#10;aH/nPd0OsRYJwqFABSbGtpAyVIYchqlviZP37TuHMcmulrrDe4K7Rr5k2Uw6tJwWDLa0NlT9HK5O&#10;wW642PNM53j+unwO5nWzsi7bKzUZ9+9zEJH6+B/+a2+1gkSE3zPp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aWZEcMAAADcAAAADwAAAAAAAAAAAAAAAACYAgAAZHJzL2Rv&#10;d25yZXYueG1sUEsFBgAAAAAEAAQA9QAAAIgDAAAAAA==&#10;" fillcolor="#dadcdd" stroked="f"/>
                  <v:line id="Line 195" o:spid="_x0000_s1219" style="position:absolute;visibility:visible;mso-wrap-style:square" from="9360,1370" to="9361,1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6HWcUAAADcAAAADwAAAGRycy9kb3ducmV2LnhtbESPQWvCQBSE70L/w/IKXkQ3iSASXaWk&#10;FDx40Kh4fWZfk9js25Ddavz33YLgcZiZb5jlujeNuFHnassK4kkEgriwuuZSwfHwNZ6DcB5ZY2OZ&#10;FDzIwXr1Nlhiqu2d93TLfSkChF2KCirv21RKV1Rk0E1sSxy8b9sZ9EF2pdQd3gPcNDKJopk0WHNY&#10;qLClrKLiJ/81Ckbn+WiKp/yaxWWS0XW3vXzunVLD9/5jAcJT71/hZ3ujFSRRDP9nwhG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X6HWcUAAADcAAAADwAAAAAAAAAA&#10;AAAAAAChAgAAZHJzL2Rvd25yZXYueG1sUEsFBgAAAAAEAAQA+QAAAJMDAAAAAA==&#10;" strokecolor="#dadcdd" strokeweight="0"/>
                  <v:rect id="Rectangle 196" o:spid="_x0000_s1220" style="position:absolute;left:9360;top:1370;width:14;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ui/cQA&#10;AADcAAAADwAAAGRycy9kb3ducmV2LnhtbESPQWsCMRSE70L/Q3gFb5q4B1u2RmkFi1AoaKv0+Ng8&#10;N8HNy7JJdfffN4LQ4zAz3zCLVe8bcaEuusAaZlMFgrgKxnGt4ftrM3kGEROywSYwaRgowmr5MFpg&#10;acKVd3TZp1pkCMcSNdiU2lLKWFnyGKehJc7eKXQeU5ZdLU2H1wz3jSyUmkuPjvOCxZbWlqrz/tdr&#10;+BiO7jA3Mzz8HD8H+/T+5rzaaT1+7F9fQCTq03/43t4aDYUq4HYmHw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7ov3EAAAA3AAAAA8AAAAAAAAAAAAAAAAAmAIAAGRycy9k&#10;b3ducmV2LnhtbFBLBQYAAAAABAAEAPUAAACJAwAAAAA=&#10;" fillcolor="#dadcdd" stroked="f"/>
                  <v:line id="Line 197" o:spid="_x0000_s1221" style="position:absolute;visibility:visible;mso-wrap-style:square" from="9360,1650" to="9361,1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C8tcYAAADcAAAADwAAAGRycy9kb3ducmV2LnhtbESPT2vCQBTE7wW/w/KEXkQ3f0AkdRWJ&#10;CD30UNOWXp/Z1ySafRuy2yT99t2C0OMwM79htvvJtGKg3jWWFcSrCARxaXXDlYL3t9NyA8J5ZI2t&#10;ZVLwQw72u9nDFjNtRz7TUPhKBAi7DBXU3neZlK6syaBb2Y44eF+2N+iD7CupexwD3LQyiaK1NNhw&#10;WKixo7ym8lZ8GwWLz80ixY/imsdVktP19eVyPDulHufT4QmEp8n/h+/tZ60giVL4OxOOgN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rgvLXGAAAA3AAAAA8AAAAAAAAA&#10;AAAAAAAAoQIAAGRycy9kb3ducmV2LnhtbFBLBQYAAAAABAAEAPkAAACUAwAAAAA=&#10;" strokecolor="#dadcdd" strokeweight="0"/>
                  <v:rect id="Rectangle 198" o:spid="_x0000_s1222" style="position:absolute;left:9360;top:1650;width:14;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6fEsQA&#10;AADcAAAADwAAAGRycy9kb3ducmV2LnhtbESPQWsCMRSE74X+h/AKvdVEEVtWo1ShUhAEbZUeH5vn&#10;JnTzsmxS3f33Rih4HGbmG2a26HwtztRGF1jDcKBAEJfBOK40fH99vLyBiAnZYB2YNPQUYTF/fJhh&#10;YcKFd3Tep0pkCMcCNdiUmkLKWFryGAehIc7eKbQeU5ZtJU2Llwz3tRwpNZEeHecFiw2tLJW/+z+v&#10;YdMf3WFihnj4OW57+7peOq92Wj8/de9TEIm6dA//tz+NhpEaw+1MPgJy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enxLEAAAA3AAAAA8AAAAAAAAAAAAAAAAAmAIAAGRycy9k&#10;b3ducmV2LnhtbFBLBQYAAAAABAAEAPUAAACJAwAAAAA=&#10;" fillcolor="#dadcdd" stroked="f"/>
                  <v:line id="Line 199" o:spid="_x0000_s1223" style="position:absolute;visibility:visible;mso-wrap-style:square" from="9360,1929" to="9361,1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WBWsUAAADcAAAADwAAAGRycy9kb3ducmV2LnhtbESPQWvCQBSE70L/w/IKXkQ3RiwhukqJ&#10;CD30UNOK12f2mcRm34bsqvHfdwWhx2FmvmGW69404kqdqy0rmE4iEMSF1TWXCn6+t+MEhPPIGhvL&#10;pOBODtarl8ESU21vvKNr7ksRIOxSVFB536ZSuqIig25iW+LgnWxn0AfZlVJ3eAtw08g4it6kwZrD&#10;QoUtZRUVv/nFKBgdktEM9/k5m5ZxRuevz+Nm55QavvbvCxCeev8ffrY/tII4msPjTDg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kWBWsUAAADcAAAADwAAAAAAAAAA&#10;AAAAAAChAgAAZHJzL2Rvd25yZXYueG1sUEsFBgAAAAAEAAQA+QAAAJMDAAAAAA==&#10;" strokecolor="#dadcdd" strokeweight="0"/>
                  <v:rect id="Rectangle 200" o:spid="_x0000_s1224" style="position:absolute;left:9360;top:1929;width:14;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Ck/sQA&#10;AADcAAAADwAAAGRycy9kb3ducmV2LnhtbESPQWsCMRSE74X+h/AKvdVED1tZjdIKSqFQ0Fbx+Ng8&#10;N8HNy7KJuvvvm0LB4zAz3zDzZe8bcaUuusAaxiMFgrgKxnGt4ed7/TIFEROywSYwaRgownLx+DDH&#10;0oQbb+m6S7XIEI4larAptaWUsbLkMY5CS5y9U+g8piy7WpoObxnuGzlRqpAeHecFiy2tLFXn3cVr&#10;+BwObl+YMe6Ph6/Bvm7enVdbrZ+f+rcZiER9uof/2x9Gw0QV8HcmHw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ApP7EAAAA3AAAAA8AAAAAAAAAAAAAAAAAmAIAAGRycy9k&#10;b3ducmV2LnhtbFBLBQYAAAAABAAEAPUAAACJAwAAAAA=&#10;" fillcolor="#dadcdd" stroked="f"/>
                  <v:line id="Line 201" o:spid="_x0000_s1225" style="position:absolute;visibility:visible;mso-wrap-style:square" from="9360,2208" to="9361,2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u6tsUAAADcAAAADwAAAGRycy9kb3ducmV2LnhtbESPQWvCQBSE70L/w/IKXkQ3RrAhukqJ&#10;CD30UNOK12f2mcRm34bsqvHfdwWhx2FmvmGW69404kqdqy0rmE4iEMSF1TWXCn6+t+MEhPPIGhvL&#10;pOBODtarl8ESU21vvKNr7ksRIOxSVFB536ZSuqIig25iW+LgnWxn0AfZlVJ3eAtw08g4iubSYM1h&#10;ocKWsoqK3/xiFIwOyWiG+/ycTcs4o/PX53Gzc0oNX/v3BQhPvf8PP9sfWkEcvcHjTDg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du6tsUAAADcAAAADwAAAAAAAAAA&#10;AAAAAAChAgAAZHJzL2Rvd25yZXYueG1sUEsFBgAAAAAEAAQA+QAAAJMDAAAAAA==&#10;" strokecolor="#dadcdd" strokeweight="0"/>
                  <v:rect id="Rectangle 202" o:spid="_x0000_s1226" style="position:absolute;left:9360;top:2208;width:14;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OVF8EA&#10;AADcAAAADwAAAGRycy9kb3ducmV2LnhtbERPy2oCMRTdF/yHcAV3NdGFLaNRqtAiCIJPurxMbieh&#10;k5thEnXm782i0OXhvBerztfiTm10gTVMxgoEcRmM40rD+fT5+g4iJmSDdWDS0FOE1XLwssDChAcf&#10;6H5MlcghHAvUYFNqCiljacljHIeGOHM/ofWYMmwraVp85HBfy6lSM+nRcW6w2NDGUvl7vHkNu/7q&#10;LjMzwcv3dd/bt6+18+qg9WjYfcxBJOrSv/jPvTUapiqvzWfyEZ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TlRfBAAAA3AAAAA8AAAAAAAAAAAAAAAAAmAIAAGRycy9kb3du&#10;cmV2LnhtbFBLBQYAAAAABAAEAPUAAACGAwAAAAA=&#10;" fillcolor="#dadcdd" stroked="f"/>
                  <v:line id="Line 203" o:spid="_x0000_s1227" style="position:absolute;visibility:visible;mso-wrap-style:square" from="9360,2488" to="9361,2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iLX8UAAADcAAAADwAAAGRycy9kb3ducmV2LnhtbESPQWvCQBSE70L/w/IKXkQ3RpAYXaVE&#10;hB56qGmL12f2mcRm34bsqvHfdwWhx2FmvmFWm9404kqdqy0rmE4iEMSF1TWXCr6/duMEhPPIGhvL&#10;pOBODjbrl8EKU21vvKdr7ksRIOxSVFB536ZSuqIig25iW+LgnWxn0AfZlVJ3eAtw08g4iubSYM1h&#10;ocKWsoqK3/xiFIwOyWiGP/k5m5ZxRufPj+N275QavvZvSxCeev8ffrbftYI4WsDjTDgCc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wiLX8UAAADcAAAADwAAAAAAAAAA&#10;AAAAAAChAgAAZHJzL2Rvd25yZXYueG1sUEsFBgAAAAAEAAQA+QAAAJMDAAAAAA==&#10;" strokecolor="#dadcdd" strokeweight="0"/>
                  <v:rect id="Rectangle 204" o:spid="_x0000_s1228" style="position:absolute;left:9360;top:2488;width:14;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wPzMIA&#10;AADcAAAADwAAAGRycy9kb3ducmV2LnhtbERPW2vCMBR+F/wP4Qz2pml9cFKN4gRlMBh4qezx0Jw1&#10;weakNJm2/355GPj48d1Xm9414k5dsJ4V5NMMBHHlteVaweW8nyxAhIissfFMCgYKsFmPRysstH/w&#10;ke6nWIsUwqFABSbGtpAyVIYchqlviRP34zuHMcGulrrDRwp3jZxl2Vw6tJwaDLa0M1TdTr9Owedw&#10;teVc51h+X78G83Z4ty47KvX60m+XICL18Sn+d39oBbM8zU9n0h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fA/MwgAAANwAAAAPAAAAAAAAAAAAAAAAAJgCAABkcnMvZG93&#10;bnJldi54bWxQSwUGAAAAAAQABAD1AAAAhwMAAAAA&#10;" fillcolor="#dadcdd" stroked="f"/>
                </v:group>
                <v:line id="Line 206" o:spid="_x0000_s1229" style="position:absolute;visibility:visible;mso-wrap-style:square" from="59436,17570" to="59442,17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cRhMUAAADcAAAADwAAAGRycy9kb3ducmV2LnhtbESPQWvCQBSE70L/w/IKXkQ3iSASXaWk&#10;FDx40Kh4fWZfk9js25Ddavz33YLgcZiZb5jlujeNuFHnassK4kkEgriwuuZSwfHwNZ6DcB5ZY2OZ&#10;FDzIwXr1Nlhiqu2d93TLfSkChF2KCirv21RKV1Rk0E1sSxy8b9sZ9EF2pdQd3gPcNDKJopk0WHNY&#10;qLClrKLiJ/81Ckbn+WiKp/yaxWWS0XW3vXzunVLD9/5jAcJT71/hZ3ujFSRxDP9nwhG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KcRhMUAAADcAAAADwAAAAAAAAAA&#10;AAAAAAChAgAAZHJzL2Rvd25yZXYueG1sUEsFBgAAAAAEAAQA+QAAAJMDAAAAAA==&#10;" strokecolor="#dadcdd" strokeweight="0"/>
                <v:rect id="Rectangle 207" o:spid="_x0000_s1230" style="position:absolute;left:59436;top:17570;width:88;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0IMUA&#10;AADcAAAADwAAAGRycy9kb3ducmV2LnhtbESPQWvCQBSE74X+h+UVequb5KAluooKlkJB0Dbi8ZF9&#10;Zhezb0N2q8m/7xYKPQ4z8w2zWA2uFTfqg/WsIJ9kIIhrry03Cr4+dy+vIEJE1th6JgUjBVgtHx8W&#10;WGp/5wPdjrERCcKhRAUmxq6UMtSGHIaJ74iTd/G9w5hk30jd4z3BXSuLLJtKh5bTgsGOtobq6/Hb&#10;KfgYT7aa6hyr82k/mtnbxrrsoNTz07Ceg4g0xP/wX/tdKyjyAn7PpCM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4jQgxQAAANwAAAAPAAAAAAAAAAAAAAAAAJgCAABkcnMv&#10;ZG93bnJldi54bWxQSwUGAAAAAAQABAD1AAAAigMAAAAA&#10;" fillcolor="#dadcdd" stroked="f"/>
                <v:line id="Line 208" o:spid="_x0000_s1231" style="position:absolute;visibility:visible;mso-wrap-style:square" from="59436,19348" to="59442,19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kqaMUAAADcAAAADwAAAGRycy9kb3ducmV2LnhtbESPQWvCQBSE74X+h+UVvIhuEkEkukpJ&#10;KXjwoNHS6zP7TGKzb0N21fjvXUHocZiZb5jFqjeNuFLnassK4nEEgriwuuZSwWH/PZqBcB5ZY2OZ&#10;FNzJwWr5/rbAVNsb7+ia+1IECLsUFVTet6mUrqjIoBvbljh4J9sZ9EF2pdQd3gLcNDKJoqk0WHNY&#10;qLClrKLiL78YBcPf2XCCP/k5i8sko/N2c/zaOaUGH/3nHISn3v+HX+21VpDEE3ieCUdAL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zkqaMUAAADcAAAADwAAAAAAAAAA&#10;AAAAAAChAgAAZHJzL2Rvd25yZXYueG1sUEsFBgAAAAAEAAQA+QAAAJMDAAAAAA==&#10;" strokecolor="#dadcdd" strokeweight="0"/>
                <v:rect id="Rectangle 209" o:spid="_x0000_s1232" style="position:absolute;left:59436;top:19348;width:88;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cJz8QA&#10;AADcAAAADwAAAGRycy9kb3ducmV2LnhtbESP3WoCMRSE74W+QziF3ml2pVhZjVKFlkJB8BcvD5vj&#10;JnRzsmxS3X37Rih4OczMN8x82blaXKkN1rOCfJSBIC69tlwpOOw/hlMQISJrrD2Tgp4CLBdPgzkW&#10;2t94S9ddrESCcChQgYmxKaQMpSGHYeQb4uRdfOswJtlWUrd4S3BXy3GWTaRDy2nBYENrQ+XP7tcp&#10;+O5P9jjROR7Pp01v3j5X1mVbpV6eu/cZiEhdfIT/219awTh/hfuZd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HCc/EAAAA3AAAAA8AAAAAAAAAAAAAAAAAmAIAAGRycy9k&#10;b3ducmV2LnhtbFBLBQYAAAAABAAEAPUAAACJAwAAAAA=&#10;" fillcolor="#dadcdd" stroked="f"/>
                <v:line id="Line 210" o:spid="_x0000_s1233" style="position:absolute;visibility:visible;mso-wrap-style:square" from="59436,21120" to="59442,21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wXh8YAAADcAAAADwAAAGRycy9kb3ducmV2LnhtbESPQWvCQBSE70L/w/KEXqRukqJIzEZK&#10;ROihB00tvb5mn0k0+zZkt5r+e7dQ6HGYmW+YbDOaTlxpcK1lBfE8AkFcWd1yreD4vntagXAeWWNn&#10;mRT8kINN/jDJMNX2xge6lr4WAcIuRQWN930qpasaMujmticO3skOBn2QQy31gLcAN51MomgpDbYc&#10;FhrsqWioupTfRsHsczV7xo/yXMR1UtB5//a1PTilHqfjyxqEp9H/h//ar1pBEi/g90w4AjK/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cF4fGAAAA3AAAAA8AAAAAAAAA&#10;AAAAAAAAoQIAAGRycy9kb3ducmV2LnhtbFBLBQYAAAAABAAEAPkAAACUAwAAAAA=&#10;" strokecolor="#dadcdd" strokeweight="0"/>
                <v:rect id="Rectangle 211" o:spid="_x0000_s1234" style="position:absolute;left:59436;top:21120;width:88;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kyI8QA&#10;AADcAAAADwAAAGRycy9kb3ducmV2LnhtbESPQWsCMRSE7wX/Q3iCt5pdD9uyGkUFi1AoaKt4fGye&#10;m+DmZdmkuvvvm0Khx2FmvmEWq9414k5dsJ4V5NMMBHHlteVawdfn7vkVRIjIGhvPpGCgAKvl6GmB&#10;pfYPPtD9GGuRIBxKVGBibEspQ2XIYZj6ljh5V985jEl2tdQdPhLcNXKWZYV0aDktGGxpa6i6Hb+d&#10;gvfhbE+FzvF0OX8M5uVtY112UGoy7tdzEJH6+B/+a++1gllewO+ZdAT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ZMiPEAAAA3AAAAA8AAAAAAAAAAAAAAAAAmAIAAGRycy9k&#10;b3ducmV2LnhtbFBLBQYAAAAABAAEAPUAAACJAwAAAAA=&#10;" fillcolor="#dadcdd" stroked="f"/>
                <v:line id="Line 212" o:spid="_x0000_s1235" style="position:absolute;visibility:visible;mso-wrap-style:square" from="59436,22891" to="59442,22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Isa8YAAADcAAAADwAAAGRycy9kb3ducmV2LnhtbESPQWvCQBSE70L/w/KEXqRukoJKzEZK&#10;ROihB00tvb5mn0k0+zZkt5r+e7dQ6HGYmW+YbDOaTlxpcK1lBfE8AkFcWd1yreD4vntagXAeWWNn&#10;mRT8kINN/jDJMNX2xge6lr4WAcIuRQWN930qpasaMujmticO3skOBn2QQy31gLcAN51MomghDbYc&#10;FhrsqWioupTfRsHsczV7xo/yXMR1UtB5//a1PTilHqfjyxqEp9H/h//ar1pBEi/h90w4AjK/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CLGvGAAAA3AAAAA8AAAAAAAAA&#10;AAAAAAAAoQIAAGRycy9kb3ducmV2LnhtbFBLBQYAAAAABAAEAPkAAACUAwAAAAA=&#10;" strokecolor="#dadcdd" strokeweight="0"/>
                <v:rect id="Rectangle 213" o:spid="_x0000_s1236" style="position:absolute;left:59436;top:22891;width:88;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oDysIA&#10;AADcAAAADwAAAGRycy9kb3ducmV2LnhtbERPW2vCMBR+F/wP4Qz2pml9cFKN4gRlMBh4qezx0Jw1&#10;weakNJm2/355GPj48d1Xm9414k5dsJ4V5NMMBHHlteVaweW8nyxAhIissfFMCgYKsFmPRysstH/w&#10;ke6nWIsUwqFABSbGtpAyVIYchqlviRP34zuHMcGulrrDRwp3jZxl2Vw6tJwaDLa0M1TdTr9Owedw&#10;teVc51h+X78G83Z4ty47KvX60m+XICL18Sn+d39oBbM8rU1n0h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CgPKwgAAANwAAAAPAAAAAAAAAAAAAAAAAJgCAABkcnMvZG93&#10;bnJldi54bWxQSwUGAAAAAAQABAD1AAAAhwMAAAAA&#10;" fillcolor="#dadcdd" stroked="f"/>
                <v:line id="Line 214" o:spid="_x0000_s1237" style="position:absolute;visibility:visible;mso-wrap-style:square" from="59436,24669" to="59442,24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EdgsYAAADcAAAADwAAAGRycy9kb3ducmV2LnhtbESPQWvCQBSE70L/w/KEXqRukoLYNBsp&#10;EaGHHjRVvD6zr0k0+zZkt5r+e7dQ6HGYmW+YbDWaTlxpcK1lBfE8AkFcWd1yrWD/uXlagnAeWWNn&#10;mRT8kINV/jDJMNX2xju6lr4WAcIuRQWN930qpasaMujmticO3pcdDPogh1rqAW8BbjqZRNFCGmw5&#10;LDTYU9FQdSm/jYLZcTl7xkN5LuI6Kei8/Titd06px+n49grC0+j/w3/td60giV/g90w4AjK/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7RHYLGAAAA3AAAAA8AAAAAAAAA&#10;AAAAAAAAoQIAAGRycy9kb3ducmV2LnhtbFBLBQYAAAAABAAEAPkAAACUAwAAAAA=&#10;" strokecolor="#dadcdd" strokeweight="0"/>
                <v:rect id="Rectangle 215" o:spid="_x0000_s1238" style="position:absolute;left:59436;top:24669;width:88;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DFccIA&#10;AADcAAAADwAAAGRycy9kb3ducmV2LnhtbERPz2vCMBS+D/wfwhN2m2l70NEZiwobg4GgTtnx0bw1&#10;wealNJm2/705CDt+fL+X1eBacaU+WM8K8lkGgrj22nKj4Pv4/vIKIkRkja1nUjBSgGo1eVpiqf2N&#10;93Q9xEakEA4lKjAxdqWUoTbkMMx8R5y4X987jAn2jdQ93lK4a2WRZXPp0HJqMNjR1lB9Ofw5BV/j&#10;2Z7mOsfTz3k3msXHxrpsr9TzdFi/gYg0xH/xw/2pFRRFmp/OpCM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EMVxwgAAANwAAAAPAAAAAAAAAAAAAAAAAJgCAABkcnMvZG93&#10;bnJldi54bWxQSwUGAAAAAAQABAD1AAAAhwMAAAAA&#10;" fillcolor="#dadcdd" stroked="f"/>
                <v:line id="Line 216" o:spid="_x0000_s1239" style="position:absolute;visibility:visible;mso-wrap-style:square" from="59436,26441" to="59442,26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vbOcYAAADcAAAADwAAAGRycy9kb3ducmV2LnhtbESPQWvCQBSE7wX/w/KEXqRukkIJqWuQ&#10;iNBDDzW29PqafSbR7NuQXWP6712h0OMwM98wq3wynRhpcK1lBfEyAkFcWd1yreDzsHtKQTiPrLGz&#10;TAp+yUG+nj2sMNP2ynsaS1+LAGGXoYLG+z6T0lUNGXRL2xMH72gHgz7IoZZ6wGuAm04mUfQiDbYc&#10;FhrsqWioOpcXo2DxnS6e8as8FXGdFHT6eP/Z7p1Sj/Np8wrC0+T/w3/tN60gSWK4nwlHQK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7L2znGAAAA3AAAAA8AAAAAAAAA&#10;AAAAAAAAoQIAAGRycy9kb3ducmV2LnhtbFBLBQYAAAAABAAEAPkAAACUAwAAAAA=&#10;" strokecolor="#dadcdd" strokeweight="0"/>
                <v:rect id="Rectangle 217" o:spid="_x0000_s1240" style="position:absolute;left:59436;top:26441;width:88;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7+ncQA&#10;AADcAAAADwAAAGRycy9kb3ducmV2LnhtbESPQWsCMRSE7wX/Q3iCt5p1D1ZWo6hgEQoFbRWPj81z&#10;E9y8LJtUd/99Uyh4HGbmG2ax6lwt7tQG61nBZJyBIC69tlwp+P7avc5AhIissfZMCnoKsFoOXhZY&#10;aP/gA92PsRIJwqFABSbGppAylIYchrFviJN39a3DmGRbSd3iI8FdLfMsm0qHltOCwYa2hsrb8ccp&#10;+OjP9jTVEzxdzp+9eXvfWJcdlBoNu/UcRKQuPsP/7b1WkOc5/J1JR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O/p3EAAAA3AAAAA8AAAAAAAAAAAAAAAAAmAIAAGRycy9k&#10;b3ducmV2LnhtbFBLBQYAAAAABAAEAPUAAACJAwAAAAA=&#10;" fillcolor="#dadcdd" stroked="f"/>
                <v:line id="Line 218" o:spid="_x0000_s1241" style="position:absolute;visibility:visible;mso-wrap-style:square" from="59436,28219" to="59442,28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Xg1cYAAADcAAAADwAAAGRycy9kb3ducmV2LnhtbESPT2vCQBTE7wW/w/KEXkQ3f0AkdRWJ&#10;CD30UNOWXp/Z1ySafRuy2yT99t2C0OMwM79htvvJtGKg3jWWFcSrCARxaXXDlYL3t9NyA8J5ZI2t&#10;ZVLwQw72u9nDFjNtRz7TUPhKBAi7DBXU3neZlK6syaBb2Y44eF+2N+iD7CupexwD3LQyiaK1NNhw&#10;WKixo7ym8lZ8GwWLz80ixY/imsdVktP19eVyPDulHufT4QmEp8n/h+/tZ60gSVL4OxOOgN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V4NXGAAAA3AAAAA8AAAAAAAAA&#10;AAAAAAAAoQIAAGRycy9kb3ducmV2LnhtbFBLBQYAAAAABAAEAPkAAACUAwAAAAA=&#10;" strokecolor="#dadcdd" strokeweight="0"/>
                <v:rect id="Rectangle 219" o:spid="_x0000_s1242" style="position:absolute;left:59436;top:28219;width:88;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vDcsQA&#10;AADcAAAADwAAAGRycy9kb3ducmV2LnhtbESP3WoCMRSE74W+QziF3mnWpVhZjVKFlkJB8BcvD5vj&#10;JnRzsmxS3X37Rih4OczMN8x82blaXKkN1rOC8SgDQVx6bblScNh/DKcgQkTWWHsmBT0FWC6eBnMs&#10;tL/xlq67WIkE4VCgAhNjU0gZSkMOw8g3xMm7+NZhTLKtpG7xluCulnmWTaRDy2nBYENrQ+XP7tcp&#10;+O5P9jjRYzyeT5vevH2urMu2Sr08d+8zEJG6+Aj/t7+0gjx/hfuZd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rw3LEAAAA3AAAAA8AAAAAAAAAAAAAAAAAmAIAAGRycy9k&#10;b3ducmV2LnhtbFBLBQYAAAAABAAEAPUAAACJAwAAAAA=&#10;" fillcolor="#dadcdd" stroked="f"/>
                <v:line id="Line 220" o:spid="_x0000_s1243" style="position:absolute;visibility:visible;mso-wrap-style:square" from="59436,29991" to="59442,29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DdOsUAAADcAAAADwAAAGRycy9kb3ducmV2LnhtbESPQWvCQBSE70L/w/IKXkQ3RiwhukqJ&#10;CD30UNOK12f2mcRm34bsqvHfdwWhx2FmvmGW69404kqdqy0rmE4iEMSF1TWXCn6+t+MEhPPIGhvL&#10;pOBODtarl8ESU21vvKNr7ksRIOxSVFB536ZSuqIig25iW+LgnWxn0AfZlVJ3eAtw08g4it6kwZrD&#10;QoUtZRUVv/nFKBgdktEM9/k5m5ZxRuevz+Nm55QavvbvCxCeev8ffrY/tII4nsPjTDg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fDdOsUAAADcAAAADwAAAAAAAAAA&#10;AAAAAAChAgAAZHJzL2Rvd25yZXYueG1sUEsFBgAAAAAEAAQA+QAAAJMDAAAAAA==&#10;" strokecolor="#dadcdd" strokeweight="0"/>
                <v:rect id="Rectangle 221" o:spid="_x0000_s1244" style="position:absolute;left:59436;top:29991;width:88;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X4nsUA&#10;AADcAAAADwAAAGRycy9kb3ducmV2LnhtbESPQWvCQBSE7wX/w/KE3urGHKKkrtIKloIgaBvp8ZF9&#10;zS7Nvg3ZrSb/3i0UPA4z8w2z2gyuFRfqg/WsYD7LQBDXXltuFHx+7J6WIEJE1th6JgUjBdisJw8r&#10;LLW/8pEup9iIBOFQogITY1dKGWpDDsPMd8TJ+/a9w5hk30jd4zXBXSvzLCukQ8tpwWBHW0P1z+nX&#10;KdiPZ1sVeo7V1/kwmsXbq3XZUanH6fDyDCLSEO/h//a7VpDnBfydSUd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tfiexQAAANwAAAAPAAAAAAAAAAAAAAAAAJgCAABkcnMv&#10;ZG93bnJldi54bWxQSwUGAAAAAAQABAD1AAAAigMAAAAA&#10;" fillcolor="#dadcdd" stroked="f"/>
                <v:line id="Line 222" o:spid="_x0000_s1245" style="position:absolute;visibility:visible;mso-wrap-style:square" from="59436,31762" to="59442,31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7m1sUAAADcAAAADwAAAGRycy9kb3ducmV2LnhtbESPQWvCQBSE70L/w/IKXkQ3RrAhukqJ&#10;CD30UNOK12f2mcRm34bsqvHfdwWhx2FmvmGW69404kqdqy0rmE4iEMSF1TWXCn6+t+MEhPPIGhvL&#10;pOBODtarl8ESU21vvKNr7ksRIOxSVFB536ZSuqIig25iW+LgnWxn0AfZlVJ3eAtw08g4iubSYM1h&#10;ocKWsoqK3/xiFIwOyWiG+/ycTcs4o/PX53Gzc0oNX/v3BQhPvf8PP9sfWkEcv8HjTDg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m7m1sUAAADcAAAADwAAAAAAAAAA&#10;AAAAAAChAgAAZHJzL2Rvd25yZXYueG1sUEsFBgAAAAAEAAQA+QAAAJMDAAAAAA==&#10;" strokecolor="#dadcdd" strokeweight="0"/>
                <v:rect id="Rectangle 223" o:spid="_x0000_s1246" style="position:absolute;left:59436;top:31762;width:88;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bJd8IA&#10;AADcAAAADwAAAGRycy9kb3ducmV2LnhtbERPz2vCMBS+D/wfwhN2m2l70NEZiwobg4GgTtnx0bw1&#10;wealNJm2/705CDt+fL+X1eBacaU+WM8K8lkGgrj22nKj4Pv4/vIKIkRkja1nUjBSgGo1eVpiqf2N&#10;93Q9xEakEA4lKjAxdqWUoTbkMMx8R5y4X987jAn2jdQ93lK4a2WRZXPp0HJqMNjR1lB9Ofw5BV/j&#10;2Z7mOsfTz3k3msXHxrpsr9TzdFi/gYg0xH/xw/2pFRRFWpvOpCM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Zsl3wgAAANwAAAAPAAAAAAAAAAAAAAAAAJgCAABkcnMvZG93&#10;bnJldi54bWxQSwUGAAAAAAQABAD1AAAAhwMAAAAA&#10;" fillcolor="#dadcdd" stroked="f"/>
                <v:line id="Line 224" o:spid="_x0000_s1247" style="position:absolute;visibility:visible;mso-wrap-style:square" from="59436,33540" to="59442,33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3XP8UAAADcAAAADwAAAGRycy9kb3ducmV2LnhtbESPQWvCQBSE70L/w/IKXkQ3RpAYXaVE&#10;hB56qGmL12f2mcRm34bsqvHfdwWhx2FmvmFWm9404kqdqy0rmE4iEMSF1TWXCr6/duMEhPPIGhvL&#10;pOBODjbrl8EKU21vvKdr7ksRIOxSVFB536ZSuqIig25iW+LgnWxn0AfZlVJ3eAtw08g4iubSYM1h&#10;ocKWsoqK3/xiFIwOyWiGP/k5m5ZxRufPj+N275QavvZvSxCeev8ffrbftYI4XsDjTDgCc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L3XP8UAAADcAAAADwAAAAAAAAAA&#10;AAAAAAChAgAAZHJzL2Rvd25yZXYueG1sUEsFBgAAAAAEAAQA+QAAAJMDAAAAAA==&#10;" strokecolor="#dadcdd" strokeweight="0"/>
                <v:rect id="Rectangle 225" o:spid="_x0000_s1248" style="position:absolute;left:59436;top:33540;width:88;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lTrMEA&#10;AADcAAAADwAAAGRycy9kb3ducmV2LnhtbERPTWsCMRC9C/6HMEJvmlXBltUoKlQKBUGr4nHYjJvg&#10;ZrJsUt39981B6PHxvher1lXiQU2wnhWMRxkI4sJry6WC08/n8ANEiMgaK8+koKMAq2W/t8Bc+ycf&#10;6HGMpUghHHJUYGKscylDYchhGPmaOHE33ziMCTal1A0+U7ir5CTLZtKh5dRgsKatoeJ+/HUKvruL&#10;Pc/0GM/Xy74z77uNddlBqbdBu56DiNTGf/HL/aUVTKZpfjqTjo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JU6zBAAAA3AAAAA8AAAAAAAAAAAAAAAAAmAIAAGRycy9kb3du&#10;cmV2LnhtbFBLBQYAAAAABAAEAPUAAACGAwAAAAA=&#10;" fillcolor="#dadcdd" stroked="f"/>
                <v:line id="Line 226" o:spid="_x0000_s1249" style="position:absolute;visibility:visible;mso-wrap-style:square" from="59436,35312" to="59442,35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JN5MUAAADcAAAADwAAAGRycy9kb3ducmV2LnhtbESPQWvCQBSE74X+h+UVvIhuEkEkukpJ&#10;KXjwoNHS6zP7TGKzb0N21fjvXUHocZiZb5jFqjeNuFLnassK4nEEgriwuuZSwWH/PZqBcB5ZY2OZ&#10;FNzJwWr5/rbAVNsb7+ia+1IECLsUFVTet6mUrqjIoBvbljh4J9sZ9EF2pdQd3gLcNDKJoqk0WHNY&#10;qLClrKLiL78YBcPf2XCCP/k5i8sko/N2c/zaOaUGH/3nHISn3v+HX+21VpBMYnieCUdAL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xJN5MUAAADcAAAADwAAAAAAAAAA&#10;AAAAAAChAgAAZHJzL2Rvd25yZXYueG1sUEsFBgAAAAAEAAQA+QAAAJMDAAAAAA==&#10;" strokecolor="#dadcdd" strokeweight="0"/>
                <v:rect id="Rectangle 227" o:spid="_x0000_s1250" style="position:absolute;left:59436;top:35312;width:88;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doQMQA&#10;AADcAAAADwAAAGRycy9kb3ducmV2LnhtbESP3WoCMRSE74W+QziF3mnWLVhZjVKFlkJB8BcvD5vj&#10;JnRzsmxS3X37Rih4OczMN8x82blaXKkN1rOC8SgDQVx6bblScNh/DKcgQkTWWHsmBT0FWC6eBnMs&#10;tL/xlq67WIkE4VCgAhNjU0gZSkMOw8g3xMm7+NZhTLKtpG7xluCulnmWTaRDy2nBYENrQ+XP7tcp&#10;+O5P9jjRYzyeT5vevH2urMu2Sr08d+8zEJG6+Aj/t7+0gvw1h/uZd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XaEDEAAAA3AAAAA8AAAAAAAAAAAAAAAAAmAIAAGRycy9k&#10;b3ducmV2LnhtbFBLBQYAAAAABAAEAPUAAACJAwAAAAA=&#10;" fillcolor="#dadcdd" stroked="f"/>
                <v:line id="Line 228" o:spid="_x0000_s1251" style="position:absolute;visibility:visible;mso-wrap-style:square" from="59436,37084" to="59442,37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x2CMUAAADcAAAADwAAAGRycy9kb3ducmV2LnhtbESPQWvCQBSE70L/w/IKvYhuTEBCdJUS&#10;ETz0UKOl12f2mcRm34bsqum/7xYEj8PMfMMs14NpxY1611hWMJtGIIhLqxuuFBwP20kKwnlkja1l&#10;UvBLDtarl9ESM23vvKdb4SsRIOwyVFB732VSurImg25qO+LgnW1v0AfZV1L3eA9w08o4iubSYMNh&#10;ocaO8prKn+JqFIy/03GCX8Uln1VxTpfPj9Nm75R6ex3eFyA8Df4ZfrR3WkGcJPB/JhwB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Ix2CMUAAADcAAAADwAAAAAAAAAA&#10;AAAAAAChAgAAZHJzL2Rvd25yZXYueG1sUEsFBgAAAAAEAAQA+QAAAJMDAAAAAA==&#10;" strokecolor="#dadcdd" strokeweight="0"/>
                <v:rect id="Rectangle 229" o:spid="_x0000_s1252" style="position:absolute;left:59436;top:37084;width:88;height: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JVr8YA&#10;AADcAAAADwAAAGRycy9kb3ducmV2LnhtbESP3WoCMRSE7wu+QziF3tWsVlS2RlGhpVAouP7g5WFz&#10;ugndnCybVHff3hQKXg4z8w2zWHWuFhdqg/WsYDTMQBCXXluuFBz2b89zECEia6w9k4KeAqyWg4cF&#10;5tpfeUeXIlYiQTjkqMDE2ORShtKQwzD0DXHyvn3rMCbZVlK3eE1wV8txlk2lQ8tpwWBDW0PlT/Hr&#10;FHz2J3uc6hEez6ev3szeN9ZlO6WeHrv1K4hIXbyH/9sfWsH4ZQJ/Z9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PJVr8YAAADcAAAADwAAAAAAAAAAAAAAAACYAgAAZHJz&#10;L2Rvd25yZXYueG1sUEsFBgAAAAAEAAQA9QAAAIsDAAAAAA==&#10;" fillcolor="#dadcdd" stroked="f"/>
                <v:line id="Line 230" o:spid="_x0000_s1253" style="position:absolute;visibility:visible;mso-wrap-style:square" from="59436,38862" to="59442,38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lL58UAAADcAAAADwAAAGRycy9kb3ducmV2LnhtbESPQWvCQBSE7wX/w/IEL6IbIy0hukpJ&#10;EXrwUFPF6zP7msRm34bsVuO/7wqCx2FmvmGW69404kKdqy0rmE0jEMSF1TWXCvbfm0kCwnlkjY1l&#10;UnAjB+vV4GWJqbZX3tEl96UIEHYpKqi8b1MpXVGRQTe1LXHwfmxn0AfZlVJ3eA1w08g4it6kwZrD&#10;QoUtZRUVv/mfUTA+JuM5HvJzNivjjM5f29PHzik1GvbvCxCeev8MP9qfWkE8f4X7mXAE5O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ClL58UAAADcAAAADwAAAAAAAAAA&#10;AAAAAAChAgAAZHJzL2Rvd25yZXYueG1sUEsFBgAAAAAEAAQA+QAAAJMDAAAAAA==&#10;" strokecolor="#dadcdd" strokeweight="0"/>
                <v:rect id="Rectangle 231" o:spid="_x0000_s1254" style="position:absolute;left:59436;top:38862;width:88;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xuQ8UA&#10;AADcAAAADwAAAGRycy9kb3ducmV2LnhtbESPUWvCMBSF34X9h3AHe9NUB3V0RpnCxkAQdKvs8dLc&#10;NWHNTWkybf+9EQQfD+ec73AWq9414kRdsJ4VTCcZCOLKa8u1gu+v9/ELiBCRNTaeScFAAVbLh9EC&#10;C+3PvKfTIdYiQTgUqMDE2BZShsqQwzDxLXHyfn3nMCbZ1VJ3eE5w18hZluXSoeW0YLCljaHq7/Dv&#10;FGyHoy1zPcXy57gbzPxjbV22V+rpsX97BRGpj/fwrf2pFcyec7ieSUd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bG5DxQAAANwAAAAPAAAAAAAAAAAAAAAAAJgCAABkcnMv&#10;ZG93bnJldi54bWxQSwUGAAAAAAQABAD1AAAAigMAAAAA&#10;" fillcolor="#dadcdd" stroked="f"/>
                <v:line id="Line 232" o:spid="_x0000_s1255" style="position:absolute;visibility:visible;mso-wrap-style:square" from="59436,40633" to="59442,40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dwC8UAAADcAAAADwAAAGRycy9kb3ducmV2LnhtbESPQWvCQBSE7wX/w/IEL6IbI7QhukpJ&#10;EXrwUFPF6zP7msRm34bsVuO/7wqCx2FmvmGW69404kKdqy0rmE0jEMSF1TWXCvbfm0kCwnlkjY1l&#10;UnAjB+vV4GWJqbZX3tEl96UIEHYpKqi8b1MpXVGRQTe1LXHwfmxn0AfZlVJ3eA1w08g4il6lwZrD&#10;QoUtZRUVv/mfUTA+JuM5HvJzNivjjM5f29PHzik1GvbvCxCeev8MP9qfWkE8f4P7mXAE5O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7dwC8UAAADcAAAADwAAAAAAAAAA&#10;AAAAAAChAgAAZHJzL2Rvd25yZXYueG1sUEsFBgAAAAAEAAQA+QAAAJMDAAAAAA==&#10;" strokecolor="#dadcdd" strokeweight="0"/>
                <v:rect id="Rectangle 233" o:spid="_x0000_s1256" style="position:absolute;left:59436;top:40633;width:88;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9fqsEA&#10;AADcAAAADwAAAGRycy9kb3ducmV2LnhtbERPTWsCMRC9C/6HMEJvmlXBltUoKlQKBUGr4nHYjJvg&#10;ZrJsUt39981B6PHxvher1lXiQU2wnhWMRxkI4sJry6WC08/n8ANEiMgaK8+koKMAq2W/t8Bc+ycf&#10;6HGMpUghHHJUYGKscylDYchhGPmaOHE33ziMCTal1A0+U7ir5CTLZtKh5dRgsKatoeJ+/HUKvruL&#10;Pc/0GM/Xy74z77uNddlBqbdBu56DiNTGf/HL/aUVTKZpbTqTjo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2/X6rBAAAA3AAAAA8AAAAAAAAAAAAAAAAAmAIAAGRycy9kb3du&#10;cmV2LnhtbFBLBQYAAAAABAAEAPUAAACGAwAAAAA=&#10;" fillcolor="#dadcdd" stroked="f"/>
                <v:line id="Line 234" o:spid="_x0000_s1257" style="position:absolute;visibility:visible;mso-wrap-style:square" from="59436,42411" to="59442,42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RB4sUAAADcAAAADwAAAGRycy9kb3ducmV2LnhtbESPQWvCQBSE7wX/w/IEL6IbI5QYXaWk&#10;CD14qGnF6zP7msRm34bsVuO/7wqCx2FmvmFWm9404kKdqy0rmE0jEMSF1TWXCr6/tpMEhPPIGhvL&#10;pOBGDjbrwcsKU22vvKdL7ksRIOxSVFB536ZSuqIig25qW+Lg/djOoA+yK6Xu8BrgppFxFL1KgzWH&#10;hQpbyioqfvM/o2B8TMZzPOTnbFbGGZ0/d6f3vVNqNOzfliA89f4ZfrQ/tIJ4voD7mXAE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WRB4sUAAADcAAAADwAAAAAAAAAA&#10;AAAAAAChAgAAZHJzL2Rvd25yZXYueG1sUEsFBgAAAAAEAAQA+QAAAJMDAAAAAA==&#10;" strokecolor="#dadcdd" strokeweight="0"/>
                <v:rect id="Rectangle 235" o:spid="_x0000_s1258" style="position:absolute;left:59436;top:42411;width:88;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8g0cEA&#10;AADcAAAADwAAAGRycy9kb3ducmV2LnhtbERPTWsCMRC9C/6HMEJvmlXEltUoKlQKBUGr4nHYjJvg&#10;ZrJsUt39981B6PHxvher1lXiQU2wnhWMRxkI4sJry6WC08/n8ANEiMgaK8+koKMAq2W/t8Bc+ycf&#10;6HGMpUghHHJUYGKscylDYchhGPmaOHE33ziMCTal1A0+U7ir5CTLZtKh5dRgsKatoeJ+/HUKvruL&#10;Pc/0GM/Xy74z77uNddlBqbdBu56DiNTGf/HL/aUVTKZpfjqTjo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PINHBAAAA3AAAAA8AAAAAAAAAAAAAAAAAmAIAAGRycy9kb3du&#10;cmV2LnhtbFBLBQYAAAAABAAEAPUAAACGAwAAAAA=&#10;" fillcolor="#dadcdd" stroked="f"/>
                <v:line id="Line 236" o:spid="_x0000_s1259" style="position:absolute;visibility:visible;mso-wrap-style:square" from="59436,44183" to="59442,4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Q+mcYAAADcAAAADwAAAGRycy9kb3ducmV2LnhtbESPQWvCQBSE70L/w/KEXqRukopIzEZK&#10;ROihB00tvb5mn0k0+zZkt5r+e7dQ6HGYmW+YbDOaTlxpcK1lBfE8AkFcWd1yreD4vntagXAeWWNn&#10;mRT8kINN/jDJMNX2xge6lr4WAcIuRQWN930qpasaMujmticO3skOBn2QQy31gLcAN51MomgpDbYc&#10;FhrsqWioupTfRsHsczV7xo/yXMR1UtB5//a1PTilHqfjyxqEp9H/h//ar1pBsojh90w4AjK/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UPpnGAAAA3AAAAA8AAAAAAAAA&#10;AAAAAAAAoQIAAGRycy9kb3ducmV2LnhtbFBLBQYAAAAABAAEAPkAAACUAwAAAAA=&#10;" strokecolor="#dadcdd" strokeweight="0"/>
                <v:rect id="Rectangle 237" o:spid="_x0000_s1260" style="position:absolute;left:59436;top:44183;width:88;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EbPcQA&#10;AADcAAAADwAAAGRycy9kb3ducmV2LnhtbESP3WoCMRSE74W+QziF3mnWpVhZjVKFlkJB8BcvD5vj&#10;JnRzsmxS3X37Rih4OczMN8x82blaXKkN1rOC8SgDQVx6bblScNh/DKcgQkTWWHsmBT0FWC6eBnMs&#10;tL/xlq67WIkE4VCgAhNjU0gZSkMOw8g3xMm7+NZhTLKtpG7xluCulnmWTaRDy2nBYENrQ+XP7tcp&#10;+O5P9jjRYzyeT5vevH2urMu2Sr08d+8zEJG6+Aj/t7+0gvw1h/uZd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RGz3EAAAA3AAAAA8AAAAAAAAAAAAAAAAAmAIAAGRycy9k&#10;b3ducmV2LnhtbFBLBQYAAAAABAAEAPUAAACJAwAAAAA=&#10;" fillcolor="#dadcdd" stroked="f"/>
                <v:line id="Line 238" o:spid="_x0000_s1261" style="position:absolute;visibility:visible;mso-wrap-style:square" from="59436,45954" to="59442,45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oFdcUAAADcAAAADwAAAGRycy9kb3ducmV2LnhtbESPQWvCQBSE7wX/w/IEL6IbYykhukpJ&#10;EXrwUFPF6zP7msRm34bsVuO/7wqCx2FmvmGW69404kKdqy0rmE0jEMSF1TWXCvbfm0kCwnlkjY1l&#10;UnAjB+vV4GWJqbZX3tEl96UIEHYpKqi8b1MpXVGRQTe1LXHwfmxn0AfZlVJ3eA1w08g4it6kwZrD&#10;QoUtZRUVv/mfUTA+JuM5HvJzNivjjM5f29PHzik1GvbvCxCeev8MP9qfWkH8Oof7mXAE5O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IoFdcUAAADcAAAADwAAAAAAAAAA&#10;AAAAAAChAgAAZHJzL2Rvd25yZXYueG1sUEsFBgAAAAAEAAQA+QAAAJMDAAAAAA==&#10;" strokecolor="#dadcdd" strokeweight="0"/>
                <v:rect id="Rectangle 239" o:spid="_x0000_s1262" style="position:absolute;left:59436;top:45954;width:88;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Qm0sQA&#10;AADcAAAADwAAAGRycy9kb3ducmV2LnhtbESPQWsCMRSE74L/ITzBm2YVsWVrFC20CAVBrdLjY/Pc&#10;BDcvyybV3X/fCAWPw8x8wyxWravEjZpgPSuYjDMQxIXXlksF38eP0SuIEJE1Vp5JQUcBVst+b4G5&#10;9nfe0+0QS5EgHHJUYGKscylDYchhGPuaOHkX3ziMSTal1A3eE9xVcpplc+nQclowWNO7oeJ6+HUK&#10;vrqzPc31BE8/511nXj431mV7pYaDdv0GIlIbn+H/9lYrmM5m8DiTj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0JtLEAAAA3AAAAA8AAAAAAAAAAAAAAAAAmAIAAGRycy9k&#10;b3ducmV2LnhtbFBLBQYAAAAABAAEAPUAAACJAwAAAAA=&#10;" fillcolor="#dadcdd" stroked="f"/>
                <v:line id="Line 240" o:spid="_x0000_s1263" style="position:absolute;visibility:visible;mso-wrap-style:square" from="59436,47732" to="59442,47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84msYAAADcAAAADwAAAGRycy9kb3ducmV2LnhtbESPQWvCQBSE74L/YXlCL6IboxWJriKR&#10;Qg89aNrS6zP7TKLZtyG71fjv3YLQ4zAz3zCrTWdqcaXWVZYVTMYRCOLc6ooLBV+fb6MFCOeRNdaW&#10;ScGdHGzW/d4KE21vfKBr5gsRIOwSVFB63yRSurwkg25sG+LgnWxr0AfZFlK3eAtwU8s4iubSYMVh&#10;ocSG0pLyS/ZrFAx/FsMpfmfndFLEKZ33H8fdwSn1Mui2SxCeOv8ffrbftYJ49gp/Z8IRkO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wvOJrGAAAA3AAAAA8AAAAAAAAA&#10;AAAAAAAAoQIAAGRycy9kb3ducmV2LnhtbFBLBQYAAAAABAAEAPkAAACUAwAAAAA=&#10;" strokecolor="#dadcdd" strokeweight="0"/>
                <v:rect id="Rectangle 241" o:spid="_x0000_s1264" style="position:absolute;left:59436;top:47732;width:88;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odPsUA&#10;AADcAAAADwAAAGRycy9kb3ducmV2LnhtbESPUWvCMBSF34X9h3AHe9NUGXV0RpnCxkAQdKvs8dLc&#10;NWHNTWkybf+9EQQfD+ec73AWq9414kRdsJ4VTCcZCOLKa8u1gu+v9/ELiBCRNTaeScFAAVbLh9EC&#10;C+3PvKfTIdYiQTgUqMDE2BZShsqQwzDxLXHyfn3nMCbZ1VJ3eE5w18hZluXSoeW0YLCljaHq7/Dv&#10;FGyHoy1zPcXy57gbzPxjbV22V+rpsX97BRGpj/fwrf2pFcyec7ieSUd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ah0+xQAAANwAAAAPAAAAAAAAAAAAAAAAAJgCAABkcnMv&#10;ZG93bnJldi54bWxQSwUGAAAAAAQABAD1AAAAigMAAAAA&#10;" fillcolor="#dadcdd" stroked="f"/>
                <v:line id="Line 242" o:spid="_x0000_s1265" style="position:absolute;visibility:visible;mso-wrap-style:square" from="59436,49504" to="59442,49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7EDdsYAAADcAAAADwAAAGRycy9kb3ducmV2LnhtbESPQWvCQBSE74L/YXlCL6Ibo1SJriKR&#10;Qg89aNrS6zP7TKLZtyG71fjv3YLQ4zAz3zCrTWdqcaXWVZYVTMYRCOLc6ooLBV+fb6MFCOeRNdaW&#10;ScGdHGzW/d4KE21vfKBr5gsRIOwSVFB63yRSurwkg25sG+LgnWxr0AfZFlK3eAtwU8s4il6lwYrD&#10;QokNpSXll+zXKBj+LIZT/M7O6aSIUzrvP467g1PqZdBtlyA8df4//Gy/awXxbA5/Z8IRkO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OxA3bGAAAA3AAAAA8AAAAAAAAA&#10;AAAAAAAAoQIAAGRycy9kb3ducmV2LnhtbFBLBQYAAAAABAAEAPkAAACUAwAAAAA=&#10;" strokecolor="#dadcdd" strokeweight="0"/>
                <v:rect id="Rectangle 243" o:spid="_x0000_s1266" style="position:absolute;left:59436;top:49504;width:88;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ks18EA&#10;AADcAAAADwAAAGRycy9kb3ducmV2LnhtbERPTWsCMRC9C/6HMEJvmlXEltUoKlQKBUGr4nHYjJvg&#10;ZrJsUt39981B6PHxvher1lXiQU2wnhWMRxkI4sJry6WC08/n8ANEiMgaK8+koKMAq2W/t8Bc+ycf&#10;6HGMpUghHHJUYGKscylDYchhGPmaOHE33ziMCTal1A0+U7ir5CTLZtKh5dRgsKatoeJ+/HUKvruL&#10;Pc/0GM/Xy74z77uNddlBqbdBu56DiNTGf/HL/aUVTKZpbTqTjo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5LNfBAAAA3AAAAA8AAAAAAAAAAAAAAAAAmAIAAGRycy9kb3du&#10;cmV2LnhtbFBLBQYAAAAABAAEAPUAAACGAwAAAAA=&#10;" fillcolor="#dadcdd" stroked="f"/>
                <v:line id="Line 244" o:spid="_x0000_s1267" style="position:absolute;visibility:visible;mso-wrap-style:square" from="59436,51276" to="59442,51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yn8YAAADcAAAADwAAAGRycy9kb3ducmV2LnhtbESPT2vCQBTE74V+h+UJvUjdmJZiY1Yp&#10;KYIHDxotvT6zz/xp9m3IbjX99q4g9DjMzG+YdDmYVpypd7VlBdNJBIK4sLrmUsFhv3qegXAeWWNr&#10;mRT8kYPl4vEhxUTbC+/onPtSBAi7BBVU3neJlK6oyKCb2I44eCfbG/RB9qXUPV4C3LQyjqI3abDm&#10;sFBhR1lFxU/+axSMv2fjF/zKm2xaxhk1283xc+eUehoNH3MQngb/H76311pB/PoOtzPhCMjF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1iMp/GAAAA3AAAAA8AAAAAAAAA&#10;AAAAAAAAoQIAAGRycy9kb3ducmV2LnhtbFBLBQYAAAAABAAEAPkAAACUAwAAAAA=&#10;" strokecolor="#dadcdd" strokeweight="0"/>
                <v:rect id="Rectangle 245" o:spid="_x0000_s1268" style="position:absolute;left:59436;top:51276;width:88;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2DMEA&#10;AADcAAAADwAAAGRycy9kb3ducmV2LnhtbERPTWsCMRC9C/6HMEJvmlXQltUoKlQKBUGr4nHYjJvg&#10;ZrJsUt39981B6PHxvher1lXiQU2wnhWMRxkI4sJry6WC08/n8ANEiMgaK8+koKMAq2W/t8Bc+ycf&#10;6HGMpUghHHJUYGKscylDYchhGPmaOHE33ziMCTal1A0+U7ir5CTLZtKh5dRgsKatoeJ+/HUKvruL&#10;Pc/0GM/Xy74z77uNddlBqbdBu56DiNTGf/HL/aUVTKZpfjqTjo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4WtgzBAAAA3AAAAA8AAAAAAAAAAAAAAAAAmAIAAGRycy9kb3du&#10;cmV2LnhtbFBLBQYAAAAABAAEAPUAAACGAwAAAAA=&#10;" fillcolor="#dadcdd" stroked="f"/>
                <v:line id="Line 246" o:spid="_x0000_s1269" style="position:absolute;visibility:visible;mso-wrap-style:square" from="59436,53054" to="59442,53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2oRMYAAADcAAAADwAAAGRycy9kb3ducmV2LnhtbESPQWvCQBSE70L/w/KEXqRukqJIzEZK&#10;ROihB00tvb5mn0k0+zZkt5r+e7dQ6HGYmW+YbDOaTlxpcK1lBfE8AkFcWd1yreD4vntagXAeWWNn&#10;mRT8kINN/jDJMNX2xge6lr4WAcIuRQWN930qpasaMujmticO3skOBn2QQy31gLcAN51MomgpDbYc&#10;FhrsqWioupTfRsHsczV7xo/yXMR1UtB5//a1PTilHqfjyxqEp9H/h//ar1pBsojh90w4AjK/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bNqETGAAAA3AAAAA8AAAAAAAAA&#10;AAAAAAAAoQIAAGRycy9kb3ducmV2LnhtbFBLBQYAAAAABAAEAPkAAACUAwAAAAA=&#10;" strokecolor="#dadcdd" strokeweight="0"/>
                <v:rect id="Rectangle 247" o:spid="_x0000_s1270" style="position:absolute;left:59436;top:53054;width:88;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iN4MQA&#10;AADcAAAADwAAAGRycy9kb3ducmV2LnhtbESP3WoCMRSE74W+QziF3mnWhVpZjVKFlkJB8BcvD5vj&#10;JnRzsmxS3X37Rih4OczMN8x82blaXKkN1rOC8SgDQVx6bblScNh/DKcgQkTWWHsmBT0FWC6eBnMs&#10;tL/xlq67WIkE4VCgAhNjU0gZSkMOw8g3xMm7+NZhTLKtpG7xluCulnmWTaRDy2nBYENrQ+XP7tcp&#10;+O5P9jjRYzyeT5vevH2urMu2Sr08d+8zEJG6+Aj/t7+0gvw1h/uZd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IjeDEAAAA3AAAAA8AAAAAAAAAAAAAAAAAmAIAAGRycy9k&#10;b3ducmV2LnhtbFBLBQYAAAAABAAEAPUAAACJAwAAAAA=&#10;" fillcolor="#dadcdd" stroked="f"/>
                <v:line id="Line 248" o:spid="_x0000_s1271" style="position:absolute;visibility:visible;mso-wrap-style:square" from="59436,54825" to="59442,54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OTqMUAAADcAAAADwAAAGRycy9kb3ducmV2LnhtbESPQWvCQBSE7wX/w/IEL6IbIy0hukpJ&#10;EXrwUFPF6zP7msRm34bsVuO/7wqCx2FmvmGW69404kKdqy0rmE0jEMSF1TWXCvbfm0kCwnlkjY1l&#10;UnAjB+vV4GWJqbZX3tEl96UIEHYpKqi8b1MpXVGRQTe1LXHwfmxn0AfZlVJ3eA1w08g4it6kwZrD&#10;QoUtZRUVv/mfUTA+JuM5HvJzNivjjM5f29PHzik1GvbvCxCeev8MP9qfWkH8Oof7mXAE5O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OTqMUAAADcAAAADwAAAAAAAAAA&#10;AAAAAAChAgAAZHJzL2Rvd25yZXYueG1sUEsFBgAAAAAEAAQA+QAAAJMDAAAAAA==&#10;" strokecolor="#dadcdd" strokeweight="0"/>
                <v:rect id="Rectangle 249" o:spid="_x0000_s1272" style="position:absolute;left:59436;top:54825;width:88;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2wD8YA&#10;AADcAAAADwAAAGRycy9kb3ducmV2LnhtbESPS2vDMBCE74X8B7GF3ho5oXngRglJoKVQKMR5kONi&#10;bS1Ra2UsNbH/fVQo5DjMzDfMYtW5WlyoDdazgtEwA0Fcem25UnDYvz3PQYSIrLH2TAp6CrBaDh4W&#10;mGt/5R1diliJBOGQowITY5NLGUpDDsPQN8TJ+/atw5hkW0nd4jXBXS3HWTaVDi2nBYMNbQ2VP8Wv&#10;U/DZn+xxqkd4PJ++ejN731iX7ZR6euzWryAidfEe/m9/aAXjyQv8nU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S2wD8YAAADcAAAADwAAAAAAAAAAAAAAAACYAgAAZHJz&#10;L2Rvd25yZXYueG1sUEsFBgAAAAAEAAQA9QAAAIsDAAAAAA==&#10;" fillcolor="#dadcdd" stroked="f"/>
                <v:line id="Line 250" o:spid="_x0000_s1273" style="position:absolute;visibility:visible;mso-wrap-style:square" from="59436,56603" to="59442,56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uR8YAAADcAAAADwAAAGRycy9kb3ducmV2LnhtbESPT2vCQBTE74V+h+UVepG6MUWR1I1I&#10;pOChB40tvb5mn/lj9m3Irhq/vVsQPA4z8xtmsRxMK87Uu9qygsk4AkFcWF1zqeB7//k2B+E8ssbW&#10;Mim4koNl+vy0wETbC+/onPtSBAi7BBVU3neJlK6oyKAb2444eAfbG/RB9qXUPV4C3LQyjqKZNFhz&#10;WKiwo6yi4pifjILR73z0jj95k03KOKNm+/W33jmlXl+G1QcIT4N/hO/tjVYQT6fwfyYcAZ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2rkfGAAAA3AAAAA8AAAAAAAAA&#10;AAAAAAAAoQIAAGRycy9kb3ducmV2LnhtbFBLBQYAAAAABAAEAPkAAACUAwAAAAA=&#10;" strokecolor="#dadcdd" strokeweight="0"/>
                <v:rect id="Rectangle 251" o:spid="_x0000_s1274" style="position:absolute;left:59436;top:56603;width:88;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OL48UA&#10;AADcAAAADwAAAGRycy9kb3ducmV2LnhtbESPUWvCMBSF34X9h3AHe9NUYXV0RpnCxkAQdKvs8dLc&#10;NWHNTWkybf+9EQQfD+ec73AWq9414kRdsJ4VTCcZCOLKa8u1gu+v9/ELiBCRNTaeScFAAVbLh9EC&#10;C+3PvKfTIdYiQTgUqMDE2BZShsqQwzDxLXHyfn3nMCbZ1VJ3eE5w18hZluXSoeW0YLCljaHq7/Dv&#10;FGyHoy1zPcXy57gbzPxjbV22V+rpsX97BRGpj/fwrf2pFcyec7ieSUd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s4vjxQAAANwAAAAPAAAAAAAAAAAAAAAAAJgCAABkcnMv&#10;ZG93bnJldi54bWxQSwUGAAAAAAQABAD1AAAAigMAAAAA&#10;" fillcolor="#dadcdd" stroked="f"/>
                <v:line id="Line 252" o:spid="_x0000_s1275" style="position:absolute;visibility:visible;mso-wrap-style:square" from="59436,58375" to="59442,58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iVq8YAAADcAAAADwAAAGRycy9kb3ducmV2LnhtbESPQWvCQBSE74L/YXlCL6IbI1aJriKR&#10;Qg89aNrS6zP7TKLZtyG71fjv3YLQ4zAz3zCrTWdqcaXWVZYVTMYRCOLc6ooLBV+fb6MFCOeRNdaW&#10;ScGdHGzW/d4KE21vfKBr5gsRIOwSVFB63yRSurwkg25sG+LgnWxr0AfZFlK3eAtwU8s4il6lwYrD&#10;QokNpSXll+zXKBj+LIZT/M7O6aSIUzrvP467g1PqZdBtlyA8df4//Gy/awXxbA5/Z8IRkO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lavGAAAA3AAAAA8AAAAAAAAA&#10;AAAAAAAAoQIAAGRycy9kb3ducmV2LnhtbFBLBQYAAAAABAAEAPkAAACUAwAAAAA=&#10;" strokecolor="#dadcdd" strokeweight="0"/>
                <v:rect id="Rectangle 253" o:spid="_x0000_s1276" style="position:absolute;left:59436;top:58375;width:88;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C6CsEA&#10;AADcAAAADwAAAGRycy9kb3ducmV2LnhtbERPTWsCMRC9C/6HMEJvmlXQltUoKlQKBUGr4nHYjJvg&#10;ZrJsUt39981B6PHxvher1lXiQU2wnhWMRxkI4sJry6WC08/n8ANEiMgaK8+koKMAq2W/t8Bc+ycf&#10;6HGMpUghHHJUYGKscylDYchhGPmaOHE33ziMCTal1A0+U7ir5CTLZtKh5dRgsKatoeJ+/HUKvruL&#10;Pc/0GM/Xy74z77uNddlBqbdBu56DiNTGf/HL/aUVTKZpbTqTjo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gugrBAAAA3AAAAA8AAAAAAAAAAAAAAAAAmAIAAGRycy9kb3du&#10;cmV2LnhtbFBLBQYAAAAABAAEAPUAAACGAwAAAAA=&#10;" fillcolor="#dadcdd" stroked="f"/>
                <v:line id="Line 254" o:spid="_x0000_s1277" style="position:absolute;visibility:visible;mso-wrap-style:square" from="59436,60147" to="59442,60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ukQsYAAADcAAAADwAAAGRycy9kb3ducmV2LnhtbESPT2vCQBTE74V+h+UJvUjdmNJiY1Yp&#10;KYIHDxotvT6zz/xp9m3IbjX99q4g9DjMzG+YdDmYVpypd7VlBdNJBIK4sLrmUsFhv3qegXAeWWNr&#10;mRT8kYPl4vEhxUTbC+/onPtSBAi7BBVU3neJlK6oyKCb2I44eCfbG/RB9qXUPV4C3LQyjqI3abDm&#10;sFBhR1lFxU/+axSMv2fjF/zKm2xaxhk1283xc+eUehoNH3MQngb/H76311pB/PoOtzPhCMjF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7pELGAAAA3AAAAA8AAAAAAAAA&#10;AAAAAAAAoQIAAGRycy9kb3ducmV2LnhtbFBLBQYAAAAABAAEAPkAAACUAwAAAAA=&#10;" strokecolor="#dadcdd" strokeweight="0"/>
                <v:rect id="Rectangle 255" o:spid="_x0000_s1278" style="position:absolute;left:59436;top:60147;width:88;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p8scEA&#10;AADcAAAADwAAAGRycy9kb3ducmV2LnhtbERPz2vCMBS+C/4P4QneNNVDlc4oKmwMhIE6ZcdH89YE&#10;m5fSZNr+98tB8Pjx/V5tOleLO7XBelYwm2YgiEuvLVcKvs/vkyWIEJE11p5JQU8BNuvhYIWF9g8+&#10;0v0UK5FCOBSowMTYFFKG0pDDMPUNceJ+feswJthWUrf4SOGulvMsy6VDy6nBYEN7Q+Xt9OcUHPqr&#10;veR6hpef61dvFh8767KjUuNRt30DEamLL/HT/akVzPM0P51JR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6fLHBAAAA3AAAAA8AAAAAAAAAAAAAAAAAmAIAAGRycy9kb3du&#10;cmV2LnhtbFBLBQYAAAAABAAEAPUAAACGAwAAAAA=&#10;" fillcolor="#dadcdd" stroked="f"/>
                <v:line id="Line 256" o:spid="_x0000_s1279" style="position:absolute;visibility:visible;mso-wrap-style:square" from="59436,61925" to="59442,61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Fi+cUAAADcAAAADwAAAGRycy9kb3ducmV2LnhtbESPQWvCQBSE74L/YXmCF6mbRBBJXUUi&#10;Qg8eNK14fc2+JtHs25Ddavz3bqHgcZiZb5jlujeNuFHnassK4mkEgriwuuZSwdfn7m0BwnlkjY1l&#10;UvAgB+vVcLDEVNs7H+mW+1IECLsUFVTet6mUrqjIoJvaljh4P7Yz6IPsSqk7vAe4aWQSRXNpsOaw&#10;UGFLWUXFNf81CibnxWSGp/ySxWWS0eWw/94enVLjUb95B+Gp96/wf/tDK0jmMfydCUdAr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KFi+cUAAADcAAAADwAAAAAAAAAA&#10;AAAAAAChAgAAZHJzL2Rvd25yZXYueG1sUEsFBgAAAAAEAAQA+QAAAJMDAAAAAA==&#10;" strokecolor="#dadcdd" strokeweight="0"/>
                <v:rect id="Rectangle 257" o:spid="_x0000_s1280" style="position:absolute;left:59436;top:61925;width:88;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HXcUA&#10;AADcAAAADwAAAGRycy9kb3ducmV2LnhtbESPQWvCQBSE7wX/w/KE3urGHKKkrtIKloIgaBvp8ZF9&#10;zS7Nvg3ZrSb/3i0UPA4z8w2z2gyuFRfqg/WsYD7LQBDXXltuFHx+7J6WIEJE1th6JgUjBdisJw8r&#10;LLW/8pEup9iIBOFQogITY1dKGWpDDsPMd8TJ+/a9w5hk30jd4zXBXSvzLCukQ8tpwWBHW0P1z+nX&#10;KdiPZ1sVeo7V1/kwmsXbq3XZUanH6fDyDCLSEO/h//a7VpAXOfydSUd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EddxQAAANwAAAAPAAAAAAAAAAAAAAAAAJgCAABkcnMv&#10;ZG93bnJldi54bWxQSwUGAAAAAAQABAD1AAAAigMAAAAA&#10;" fillcolor="#dadcdd" stroked="f"/>
                <v:line id="Line 258" o:spid="_x0000_s1281" style="position:absolute;visibility:visible;mso-wrap-style:square" from="59436,63696" to="59442,63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9ZFcYAAADcAAAADwAAAGRycy9kb3ducmV2LnhtbESPQWvCQBSE70L/w/IKvYhuTCBIdJWS&#10;UujBQxNbvD6zr0ls9m3Ibk38991CweMwM98w2/1kOnGlwbWWFayWEQjiyuqWawUfx9fFGoTzyBo7&#10;y6TgRg72u4fZFjNtRy7oWvpaBAi7DBU03veZlK5qyKBb2p44eF92MOiDHGqpBxwD3HQyjqJUGmw5&#10;LDTYU95Q9V3+GAXz03qe4Gd5yVd1nNPl/XB+KZxST4/T8waEp8nfw//tN60gThP4OxOOgN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c/WRXGAAAA3AAAAA8AAAAAAAAA&#10;AAAAAAAAoQIAAGRycy9kb3ducmV2LnhtbFBLBQYAAAAABAAEAPkAAACUAwAAAAA=&#10;" strokecolor="#dadcdd" strokeweight="0"/>
                <v:rect id="Rectangle 259" o:spid="_x0000_s1282" style="position:absolute;left:59436;top:63696;width:88;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F6ssUA&#10;AADcAAAADwAAAGRycy9kb3ducmV2LnhtbESPUWvCMBSF34X9h3AHe9NUGXV0RpnCxkAQdKvs8dLc&#10;NWHNTWkybf+9EQQfD+ec73AWq9414kRdsJ4VTCcZCOLKa8u1gu+v9/ELiBCRNTaeScFAAVbLh9EC&#10;C+3PvKfTIdYiQTgUqMDE2BZShsqQwzDxLXHyfn3nMCbZ1VJ3eE5w18hZluXSoeW0YLCljaHq7/Dv&#10;FGyHoy1zPcXy57gbzPxjbV22V+rpsX97BRGpj/fwrf2pFczyZ7ieSUd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XqyxQAAANwAAAAPAAAAAAAAAAAAAAAAAJgCAABkcnMv&#10;ZG93bnJldi54bWxQSwUGAAAAAAQABAD1AAAAigMAAAAA&#10;" fillcolor="#dadcdd" stroked="f"/>
                <v:line id="Line 260" o:spid="_x0000_s1283" style="position:absolute;visibility:visible;mso-wrap-style:square" from="59436,65474" to="59442,65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pk+sUAAADcAAAADwAAAGRycy9kb3ducmV2LnhtbESPQWvCQBSE74L/YXlCL6IbI4pEV5GU&#10;Qg89aFrx+sw+k2j2bchuNf57t1DwOMzMN8xq05la3Kh1lWUFk3EEgji3uuJCwc/3x2gBwnlkjbVl&#10;UvAgB5t1v7fCRNs77+mW+UIECLsEFZTeN4mULi/JoBvbhjh4Z9sa9EG2hdQt3gPc1DKOork0WHFY&#10;KLGhtKT8mv0aBcPjYjjFQ3ZJJ0Wc0mX3dXrfO6XeBt12CcJT51/h//anVhDPZ/B3JhwBuX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5pk+sUAAADcAAAADwAAAAAAAAAA&#10;AAAAAAChAgAAZHJzL2Rvd25yZXYueG1sUEsFBgAAAAAEAAQA+QAAAJMDAAAAAA==&#10;" strokecolor="#dadcdd" strokeweight="0"/>
                <v:rect id="Rectangle 261" o:spid="_x0000_s1284" style="position:absolute;left:59436;top:65474;width:88;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9BXsQA&#10;AADcAAAADwAAAGRycy9kb3ducmV2LnhtbESPQWsCMRSE7wX/Q3iCt5rVw7asRlHBIggFbRWPj81z&#10;E9y8LJtUd/+9KRR6HGbmG2a+7Fwt7tQG61nBZJyBIC69tlwp+P7avr6DCBFZY+2ZFPQUYLkYvMyx&#10;0P7BB7ofYyUShEOBCkyMTSFlKA05DGPfECfv6luHMcm2krrFR4K7Wk6zLJcOLacFgw1tDJW3449T&#10;sO/P9pTrCZ4u58/evH2srcsOSo2G3WoGIlIX/8N/7Z1WMM1z+D2Tjo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fQV7EAAAA3AAAAA8AAAAAAAAAAAAAAAAAmAIAAGRycy9k&#10;b3ducmV2LnhtbFBLBQYAAAAABAAEAPUAAACJAwAAAAA=&#10;" fillcolor="#dadcdd" stroked="f"/>
                <v:line id="Line 262" o:spid="_x0000_s1285" style="position:absolute;visibility:visible;mso-wrap-style:square" from="59436,67246" to="59442,67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RfFsYAAADcAAAADwAAAGRycy9kb3ducmV2LnhtbESPT2vCQBTE74V+h+UVepG6MQWV1I1I&#10;pOChB40tvb5mn/lj9m3Irhq/vVsQPA4z8xtmsRxMK87Uu9qygsk4AkFcWF1zqeB7//k2B+E8ssbW&#10;Mim4koNl+vy0wETbC+/onPtSBAi7BBVU3neJlK6oyKAb2444eAfbG/RB9qXUPV4C3LQyjqKpNFhz&#10;WKiwo6yi4pifjILR73z0jj95k03KOKNm+/W33jmlXl+G1QcIT4N/hO/tjVYQT2fwfyYcAZ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gEXxbGAAAA3AAAAA8AAAAAAAAA&#10;AAAAAAAAoQIAAGRycy9kb3ducmV2LnhtbFBLBQYAAAAABAAEAPkAAACUAwAAAAA=&#10;" strokecolor="#dadcdd" strokeweight="0"/>
                <v:rect id="Rectangle 263" o:spid="_x0000_s1286" style="position:absolute;left:59436;top:67246;width:88;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xwt8EA&#10;AADcAAAADwAAAGRycy9kb3ducmV2LnhtbERPz2vCMBS+C/4P4QneNNVDlc4oKmwMhIE6ZcdH89YE&#10;m5fSZNr+98tB8Pjx/V5tOleLO7XBelYwm2YgiEuvLVcKvs/vkyWIEJE11p5JQU8BNuvhYIWF9g8+&#10;0v0UK5FCOBSowMTYFFKG0pDDMPUNceJ+feswJthWUrf4SOGulvMsy6VDy6nBYEN7Q+Xt9OcUHPqr&#10;veR6hpef61dvFh8767KjUuNRt30DEamLL/HT/akVzPO0Np1JR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4McLfBAAAA3AAAAA8AAAAAAAAAAAAAAAAAmAIAAGRycy9kb3du&#10;cmV2LnhtbFBLBQYAAAAABAAEAPUAAACGAwAAAAA=&#10;" fillcolor="#dadcdd" stroked="f"/>
                <v:line id="Line 264" o:spid="_x0000_s1287" style="position:absolute;visibility:visible;mso-wrap-style:square" from="59436,69018" to="59442,69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du/8YAAADcAAAADwAAAGRycy9kb3ducmV2LnhtbESPT2vCQBTE74V+h+UVepG6MQWxqRuR&#10;SMFDDxotvb5mn/lj9m3Irhq/vVsQPA4z8xtmvhhMK87Uu9qygsk4AkFcWF1zqWC/+3qbgXAeWWNr&#10;mRRcycEifX6aY6Lthbd0zn0pAoRdggoq77tESldUZNCNbUccvIPtDfog+1LqHi8BbloZR9FUGqw5&#10;LFTYUVZRccxPRsHodzZ6x5+8ySZlnFGz+f5bbZ1Sry/D8hOEp8E/wvf2WiuIpx/wfyYcAZ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Xbv/GAAAA3AAAAA8AAAAAAAAA&#10;AAAAAAAAoQIAAGRycy9kb3ducmV2LnhtbFBLBQYAAAAABAAEAPkAAACUAwAAAAA=&#10;" strokecolor="#dadcdd" strokeweight="0"/>
                <v:rect id="Rectangle 265" o:spid="_x0000_s1288" style="position:absolute;left:59436;top:69018;width:88;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PqbMAA&#10;AADcAAAADwAAAGRycy9kb3ducmV2LnhtbERPy4rCMBTdC/MP4Q7MTlNdqFSjzAyMDAiCT1xemmsT&#10;bG5KE7X9e7MQXB7Oe75sXSXu1ATrWcFwkIEgLry2XCo47P/6UxAhImusPJOCjgIsFx+9OebaP3hL&#10;910sRQrhkKMCE2OdSxkKQw7DwNfEibv4xmFMsCmlbvCRwl0lR1k2lg4tpwaDNf0aKq67m1Ow7k72&#10;ONZDPJ5Pm85MVj/WZVulvj7b7xmISG18i1/uf61gNEnz05l0BO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aPqbMAAAADcAAAADwAAAAAAAAAAAAAAAACYAgAAZHJzL2Rvd25y&#10;ZXYueG1sUEsFBgAAAAAEAAQA9QAAAIUDAAAAAA==&#10;" fillcolor="#dadcdd" stroked="f"/>
                <v:line id="Line 266" o:spid="_x0000_s1289" style="position:absolute;visibility:visible;mso-wrap-style:square" from="59436,70796" to="59442,70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j0JMYAAADcAAAADwAAAGRycy9kb3ducmV2LnhtbESPQWvCQBSE70L/w/KEXqRukoJKzEZK&#10;ROihB00tvb5mn0k0+zZkt5r+e7dQ6HGYmW+YbDOaTlxpcK1lBfE8AkFcWd1yreD4vntagXAeWWNn&#10;mRT8kINN/jDJMNX2xge6lr4WAcIuRQWN930qpasaMujmticO3skOBn2QQy31gLcAN51MomghDbYc&#10;FhrsqWioupTfRsHsczV7xo/yXMR1UtB5//a1PTilHqfjyxqEp9H/h//ar1pBsozh90w4AjK/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149CTGAAAA3AAAAA8AAAAAAAAA&#10;AAAAAAAAoQIAAGRycy9kb3ducmV2LnhtbFBLBQYAAAAABAAEAPkAAACUAwAAAAA=&#10;" strokecolor="#dadcdd" strokeweight="0"/>
                <v:rect id="Rectangle 267" o:spid="_x0000_s1290" style="position:absolute;left:59436;top:70796;width:88;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3RgMQA&#10;AADcAAAADwAAAGRycy9kb3ducmV2LnhtbESPT2sCMRTE74V+h/CE3mrWPWhZjaIFpVAo+BePj81z&#10;E9y8LJtUd799Iwg9DjPzG2a26FwtbtQG61nBaJiBIC69tlwpOOzX7x8gQkTWWHsmBT0FWMxfX2ZY&#10;aH/nLd12sRIJwqFABSbGppAylIYchqFviJN38a3DmGRbSd3iPcFdLfMsG0uHltOCwYY+DZXX3a9T&#10;8N2f7HGsR3g8n356M9msrMu2Sr0NuuUURKQu/oef7S+tIJ/k8DiTjo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90YDEAAAA3AAAAA8AAAAAAAAAAAAAAAAAmAIAAGRycy9k&#10;b3ducmV2LnhtbFBLBQYAAAAABAAEAPUAAACJAwAAAAA=&#10;" fillcolor="#dadcdd" stroked="f"/>
                <v:line id="Line 268" o:spid="_x0000_s1291" style="position:absolute;visibility:visible;mso-wrap-style:square" from="59436,72567" to="59442,72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bPyMUAAADcAAAADwAAAGRycy9kb3ducmV2LnhtbESPQWvCQBSE7wX/w/IEL6IbI7QhukpJ&#10;EXrwUFPF6zP7msRm34bsVuO/7wqCx2FmvmGW69404kKdqy0rmE0jEMSF1TWXCvbfm0kCwnlkjY1l&#10;UnAjB+vV4GWJqbZX3tEl96UIEHYpKqi8b1MpXVGRQTe1LXHwfmxn0AfZlVJ3eA1w08g4il6lwZrD&#10;QoUtZRUVv/mfUTA+JuM5HvJzNivjjM5f29PHzik1GvbvCxCeev8MP9qfWkH8Nof7mXAE5O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ubPyMUAAADcAAAADwAAAAAAAAAA&#10;AAAAAAChAgAAZHJzL2Rvd25yZXYueG1sUEsFBgAAAAAEAAQA+QAAAJMDAAAAAA==&#10;" strokecolor="#dadcdd" strokeweight="0"/>
                <v:rect id="Rectangle 269" o:spid="_x0000_s1292" style="position:absolute;left:59436;top:72567;width:88;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jsb8QA&#10;AADcAAAADwAAAGRycy9kb3ducmV2LnhtbESPQWsCMRSE74X+h/AEbzWriJatUaxgKRQEtUqPj81z&#10;E9y8LJtUd/+9EQSPw8x8w8wWravEhZpgPSsYDjIQxIXXlksFv/v12zuIEJE1Vp5JQUcBFvPXlxnm&#10;2l95S5ddLEWCcMhRgYmxzqUMhSGHYeBr4uSdfOMwJtmUUjd4TXBXyVGWTaRDy2nBYE0rQ8V59+8U&#10;/HRHe5joIR7+jpvOTL8+rcu2SvV77fIDRKQ2PsOP9rdWMJqO4X4mHQE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Y7G/EAAAA3AAAAA8AAAAAAAAAAAAAAAAAmAIAAGRycy9k&#10;b3ducmV2LnhtbFBLBQYAAAAABAAEAPUAAACJAwAAAAA=&#10;" fillcolor="#dadcdd" stroked="f"/>
                <v:line id="Line 270" o:spid="_x0000_s1293" style="position:absolute;visibility:visible;mso-wrap-style:square" from="59436,74339" to="59442,74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PyJ8YAAADcAAAADwAAAGRycy9kb3ducmV2LnhtbESPQWvCQBSE74L/YXlCL6IbI1aJriKR&#10;Qg89aNrS6zP7TKLZtyG71fjv3YLQ4zAz3zCrTWdqcaXWVZYVTMYRCOLc6ooLBV+fb6MFCOeRNdaW&#10;ScGdHGzW/d4KE21vfKBr5gsRIOwSVFB63yRSurwkg25sG+LgnWxr0AfZFlK3eAtwU8s4il6lwYrD&#10;QokNpSXll+zXKBj+LIZT/M7O6aSIUzrvP467g1PqZdBtlyA8df4//Gy/awXxfAZ/Z8IRkO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D8ifGAAAA3AAAAA8AAAAAAAAA&#10;AAAAAAAAoQIAAGRycy9kb3ducmV2LnhtbFBLBQYAAAAABAAEAPkAAACUAwAAAAA=&#10;" strokecolor="#dadcdd" strokeweight="0"/>
                <v:rect id="Rectangle 271" o:spid="_x0000_s1294" style="position:absolute;left:59436;top:74339;width:88;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bXg8QA&#10;AADcAAAADwAAAGRycy9kb3ducmV2LnhtbESPT2sCMRTE74LfITyhN83qYZXVKFVoEQoF/9LjY/O6&#10;Cd28LJuou9++KRQ8DjPzG2a16Vwt7tQG61nBdJKBIC69tlwpOJ/exgsQISJrrD2Tgp4CbNbDwQoL&#10;7R98oPsxViJBOBSowMTYFFKG0pDDMPENcfK+feswJtlWUrf4SHBXy1mW5dKh5bRgsKGdofLneHMK&#10;PvqrveR6ipev62dv5u9b67KDUi+j7nUJIlIXn+H/9l4rmM1z+DuTj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G14PEAAAA3AAAAA8AAAAAAAAAAAAAAAAAmAIAAGRycy9k&#10;b3ducmV2LnhtbFBLBQYAAAAABAAEAPUAAACJAwAAAAA=&#10;" fillcolor="#dadcdd" stroked="f"/>
                <v:line id="Line 272" o:spid="_x0000_s1295" style="position:absolute;visibility:visible;mso-wrap-style:square" from="59436,76117" to="59442,76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3Jy8UAAADcAAAADwAAAGRycy9kb3ducmV2LnhtbESPQWvCQBSE74L/YXlCL6IbI6hEV5GU&#10;Qg89aFrx+sw+k2j2bchuNf57t1DwOMzMN8xq05la3Kh1lWUFk3EEgji3uuJCwc/3x2gBwnlkjbVl&#10;UvAgB5t1v7fCRNs77+mW+UIECLsEFZTeN4mULi/JoBvbhjh4Z9sa9EG2hdQt3gPc1DKOopk0WHFY&#10;KLGhtKT8mv0aBcPjYjjFQ3ZJJ0Wc0mX3dXrfO6XeBt12CcJT51/h//anVhDP5/B3JhwBuX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d3Jy8UAAADcAAAADwAAAAAAAAAA&#10;AAAAAAChAgAAZHJzL2Rvd25yZXYueG1sUEsFBgAAAAAEAAQA+QAAAJMDAAAAAA==&#10;" strokecolor="#dadcdd" strokeweight="0"/>
                <v:rect id="Rectangle 273" o:spid="_x0000_s1296" style="position:absolute;left:59436;top:76117;width:88;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XmasAA&#10;AADcAAAADwAAAGRycy9kb3ducmV2LnhtbERPy4rCMBTdC/MP4Q7MTlNdqFSjzAyMDAiCT1xemmsT&#10;bG5KE7X9e7MQXB7Oe75sXSXu1ATrWcFwkIEgLry2XCo47P/6UxAhImusPJOCjgIsFx+9OebaP3hL&#10;910sRQrhkKMCE2OdSxkKQw7DwNfEibv4xmFMsCmlbvCRwl0lR1k2lg4tpwaDNf0aKq67m1Ow7k72&#10;ONZDPJ5Pm85MVj/WZVulvj7b7xmISG18i1/uf61gNElr05l0BO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9XmasAAAADcAAAADwAAAAAAAAAAAAAAAACYAgAAZHJzL2Rvd25y&#10;ZXYueG1sUEsFBgAAAAAEAAQA9QAAAIUDAAAAAA==&#10;" fillcolor="#dadcdd" stroked="f"/>
                <w10:anchorlock/>
              </v:group>
            </w:pict>
          </mc:Fallback>
        </mc:AlternateContent>
      </w:r>
    </w:p>
    <w:p w:rsidR="002B4441" w:rsidRPr="00FC0454" w:rsidRDefault="002B4441" w:rsidP="00FC0454">
      <w:pPr>
        <w:spacing w:line="360" w:lineRule="auto"/>
        <w:jc w:val="center"/>
        <w:rPr>
          <w:rFonts w:ascii="Arial" w:hAnsi="Arial" w:cs="Arial"/>
          <w:sz w:val="24"/>
          <w:szCs w:val="24"/>
        </w:rPr>
      </w:pPr>
    </w:p>
    <w:p w:rsidR="00526223" w:rsidRPr="00FC0454" w:rsidRDefault="00526223" w:rsidP="00FC0454">
      <w:pPr>
        <w:spacing w:line="360" w:lineRule="auto"/>
        <w:jc w:val="center"/>
        <w:rPr>
          <w:rFonts w:ascii="Arial" w:hAnsi="Arial" w:cs="Arial"/>
          <w:sz w:val="24"/>
          <w:szCs w:val="24"/>
        </w:rPr>
      </w:pPr>
      <w:r w:rsidRPr="00FC0454">
        <w:rPr>
          <w:rFonts w:ascii="Arial" w:hAnsi="Arial" w:cs="Arial"/>
          <w:noProof/>
          <w:sz w:val="24"/>
          <w:szCs w:val="24"/>
        </w:rPr>
        <w:drawing>
          <wp:inline distT="0" distB="0" distL="0" distR="0">
            <wp:extent cx="5940425" cy="3504676"/>
            <wp:effectExtent l="0" t="0" r="3175" b="63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3504676"/>
                    </a:xfrm>
                    <a:prstGeom prst="rect">
                      <a:avLst/>
                    </a:prstGeom>
                    <a:noFill/>
                    <a:ln>
                      <a:noFill/>
                    </a:ln>
                  </pic:spPr>
                </pic:pic>
              </a:graphicData>
            </a:graphic>
          </wp:inline>
        </w:drawing>
      </w:r>
    </w:p>
    <w:p w:rsidR="002B4441" w:rsidRPr="00FC0454" w:rsidRDefault="002B4441" w:rsidP="00FC0454">
      <w:pPr>
        <w:spacing w:line="360" w:lineRule="auto"/>
        <w:jc w:val="center"/>
        <w:rPr>
          <w:rFonts w:ascii="Arial" w:hAnsi="Arial" w:cs="Arial"/>
          <w:sz w:val="24"/>
          <w:szCs w:val="24"/>
        </w:rPr>
      </w:pPr>
    </w:p>
    <w:p w:rsidR="002B4441" w:rsidRPr="00FC0454" w:rsidRDefault="002B4441" w:rsidP="00FC0454">
      <w:pPr>
        <w:spacing w:line="360" w:lineRule="auto"/>
        <w:jc w:val="center"/>
        <w:rPr>
          <w:rFonts w:ascii="Arial" w:hAnsi="Arial" w:cs="Arial"/>
          <w:sz w:val="24"/>
          <w:szCs w:val="24"/>
        </w:rPr>
      </w:pPr>
    </w:p>
    <w:p w:rsidR="002B4441" w:rsidRPr="00FC0454" w:rsidRDefault="002B4441" w:rsidP="00FC0454">
      <w:pPr>
        <w:spacing w:line="360" w:lineRule="auto"/>
        <w:jc w:val="center"/>
        <w:rPr>
          <w:rFonts w:ascii="Arial" w:hAnsi="Arial" w:cs="Arial"/>
          <w:sz w:val="24"/>
          <w:szCs w:val="24"/>
        </w:rPr>
      </w:pPr>
    </w:p>
    <w:p w:rsidR="002B4441" w:rsidRPr="00FC0454" w:rsidRDefault="002B4441" w:rsidP="00FC0454">
      <w:pPr>
        <w:spacing w:line="360" w:lineRule="auto"/>
        <w:jc w:val="center"/>
        <w:rPr>
          <w:rFonts w:ascii="Arial" w:hAnsi="Arial" w:cs="Arial"/>
          <w:sz w:val="24"/>
          <w:szCs w:val="24"/>
        </w:rPr>
      </w:pPr>
    </w:p>
    <w:p w:rsidR="002B4441" w:rsidRPr="00FC0454" w:rsidRDefault="002B4441" w:rsidP="00FC0454">
      <w:pPr>
        <w:spacing w:line="360" w:lineRule="auto"/>
        <w:jc w:val="center"/>
        <w:rPr>
          <w:rFonts w:ascii="Arial" w:hAnsi="Arial" w:cs="Arial"/>
          <w:sz w:val="24"/>
          <w:szCs w:val="24"/>
        </w:rPr>
      </w:pPr>
    </w:p>
    <w:p w:rsidR="002B4441" w:rsidRPr="00FC0454" w:rsidRDefault="002B4441" w:rsidP="00FC0454">
      <w:pPr>
        <w:spacing w:line="360" w:lineRule="auto"/>
        <w:jc w:val="center"/>
        <w:rPr>
          <w:rFonts w:ascii="Arial" w:hAnsi="Arial" w:cs="Arial"/>
          <w:sz w:val="24"/>
          <w:szCs w:val="24"/>
        </w:rPr>
      </w:pPr>
    </w:p>
    <w:p w:rsidR="002B4441" w:rsidRPr="00FC0454" w:rsidRDefault="002B4441" w:rsidP="00FC0454">
      <w:pPr>
        <w:spacing w:line="360" w:lineRule="auto"/>
        <w:jc w:val="center"/>
        <w:rPr>
          <w:rFonts w:ascii="Arial" w:hAnsi="Arial" w:cs="Arial"/>
          <w:sz w:val="24"/>
          <w:szCs w:val="24"/>
        </w:rPr>
      </w:pPr>
    </w:p>
    <w:p w:rsidR="002B4441" w:rsidRPr="00FC0454" w:rsidRDefault="002B4441" w:rsidP="00FC0454">
      <w:pPr>
        <w:spacing w:line="360" w:lineRule="auto"/>
        <w:jc w:val="center"/>
        <w:rPr>
          <w:rFonts w:ascii="Arial" w:hAnsi="Arial" w:cs="Arial"/>
          <w:sz w:val="24"/>
          <w:szCs w:val="24"/>
        </w:rPr>
      </w:pPr>
    </w:p>
    <w:p w:rsidR="002B4441" w:rsidRPr="00FC0454" w:rsidRDefault="002B4441" w:rsidP="00FC0454">
      <w:pPr>
        <w:spacing w:line="360" w:lineRule="auto"/>
        <w:jc w:val="center"/>
        <w:rPr>
          <w:rFonts w:ascii="Arial" w:hAnsi="Arial" w:cs="Arial"/>
          <w:sz w:val="24"/>
          <w:szCs w:val="24"/>
        </w:rPr>
      </w:pPr>
    </w:p>
    <w:p w:rsidR="002B4441" w:rsidRPr="00FC0454" w:rsidRDefault="002B4441" w:rsidP="00FC0454">
      <w:pPr>
        <w:spacing w:line="360" w:lineRule="auto"/>
        <w:jc w:val="center"/>
        <w:rPr>
          <w:rFonts w:ascii="Arial" w:hAnsi="Arial" w:cs="Arial"/>
          <w:sz w:val="24"/>
          <w:szCs w:val="24"/>
        </w:rPr>
      </w:pPr>
    </w:p>
    <w:p w:rsidR="002B4441" w:rsidRPr="00FC0454" w:rsidRDefault="002B4441" w:rsidP="00FC0454">
      <w:pPr>
        <w:spacing w:line="360" w:lineRule="auto"/>
        <w:jc w:val="center"/>
        <w:rPr>
          <w:rFonts w:ascii="Arial" w:hAnsi="Arial" w:cs="Arial"/>
          <w:sz w:val="24"/>
          <w:szCs w:val="24"/>
        </w:rPr>
      </w:pPr>
    </w:p>
    <w:p w:rsidR="00605F18" w:rsidRPr="00FC0454" w:rsidRDefault="00605F18" w:rsidP="00FC0454">
      <w:pPr>
        <w:spacing w:line="360" w:lineRule="auto"/>
        <w:jc w:val="center"/>
        <w:rPr>
          <w:rFonts w:ascii="Arial" w:hAnsi="Arial" w:cs="Arial"/>
          <w:sz w:val="24"/>
          <w:szCs w:val="24"/>
        </w:rPr>
      </w:pPr>
    </w:p>
    <w:p w:rsidR="006A6362" w:rsidRPr="00FC0454" w:rsidRDefault="006A6362" w:rsidP="00FC0454">
      <w:pPr>
        <w:spacing w:line="360" w:lineRule="auto"/>
        <w:jc w:val="center"/>
        <w:rPr>
          <w:rFonts w:ascii="Arial" w:hAnsi="Arial" w:cs="Arial"/>
          <w:sz w:val="24"/>
          <w:szCs w:val="24"/>
        </w:rPr>
      </w:pPr>
    </w:p>
    <w:p w:rsidR="006A6362" w:rsidRPr="00FC0454" w:rsidRDefault="006A6362" w:rsidP="00FC0454">
      <w:pPr>
        <w:spacing w:line="360" w:lineRule="auto"/>
        <w:jc w:val="center"/>
        <w:rPr>
          <w:rFonts w:ascii="Arial" w:hAnsi="Arial" w:cs="Arial"/>
          <w:sz w:val="24"/>
          <w:szCs w:val="24"/>
        </w:rPr>
      </w:pPr>
    </w:p>
    <w:p w:rsidR="00605F18" w:rsidRPr="00FC0454" w:rsidRDefault="00605F18" w:rsidP="00FC0454">
      <w:pPr>
        <w:spacing w:line="360" w:lineRule="auto"/>
        <w:jc w:val="center"/>
        <w:rPr>
          <w:rFonts w:ascii="Arial" w:hAnsi="Arial" w:cs="Arial"/>
          <w:sz w:val="24"/>
          <w:szCs w:val="24"/>
        </w:rPr>
      </w:pPr>
    </w:p>
    <w:p w:rsidR="00605F18" w:rsidRPr="00FC0454" w:rsidRDefault="00605F18" w:rsidP="00FC0454">
      <w:pPr>
        <w:spacing w:line="360" w:lineRule="auto"/>
        <w:jc w:val="center"/>
        <w:rPr>
          <w:rFonts w:ascii="Arial" w:hAnsi="Arial" w:cs="Arial"/>
          <w:sz w:val="24"/>
          <w:szCs w:val="24"/>
        </w:rPr>
      </w:pPr>
    </w:p>
    <w:p w:rsidR="00605F18" w:rsidRPr="00FC0454" w:rsidRDefault="00605F18" w:rsidP="00FC0454">
      <w:pPr>
        <w:spacing w:line="360" w:lineRule="auto"/>
        <w:rPr>
          <w:rFonts w:ascii="Arial" w:hAnsi="Arial" w:cs="Arial"/>
          <w:sz w:val="24"/>
          <w:szCs w:val="24"/>
        </w:rPr>
      </w:pPr>
    </w:p>
    <w:p w:rsidR="00605F18" w:rsidRPr="00FC0454" w:rsidRDefault="00605F18" w:rsidP="00FC0454">
      <w:pPr>
        <w:spacing w:line="360" w:lineRule="auto"/>
        <w:rPr>
          <w:rFonts w:ascii="Arial" w:hAnsi="Arial" w:cs="Arial"/>
          <w:sz w:val="24"/>
          <w:szCs w:val="24"/>
        </w:rPr>
      </w:pPr>
    </w:p>
    <w:p w:rsidR="00B77EDB" w:rsidRPr="00FC0454" w:rsidRDefault="00B77EDB" w:rsidP="00FC0454">
      <w:pPr>
        <w:spacing w:line="360" w:lineRule="auto"/>
        <w:rPr>
          <w:rFonts w:ascii="Arial" w:hAnsi="Arial" w:cs="Arial"/>
          <w:sz w:val="24"/>
          <w:szCs w:val="24"/>
        </w:rPr>
      </w:pPr>
    </w:p>
    <w:p w:rsidR="00DB4EA5" w:rsidRPr="005E183C" w:rsidRDefault="0050437B" w:rsidP="005E183C">
      <w:pPr>
        <w:pStyle w:val="Ttulo6"/>
        <w:spacing w:line="360" w:lineRule="auto"/>
        <w:rPr>
          <w:rFonts w:ascii="Arial" w:hAnsi="Arial" w:cs="Arial"/>
          <w:bCs/>
          <w:color w:val="000000" w:themeColor="text1"/>
          <w:szCs w:val="24"/>
        </w:rPr>
      </w:pPr>
      <w:r w:rsidRPr="00FC0454">
        <w:rPr>
          <w:rFonts w:ascii="Arial" w:hAnsi="Arial" w:cs="Arial"/>
          <w:bCs/>
          <w:color w:val="000000" w:themeColor="text1"/>
          <w:szCs w:val="24"/>
        </w:rPr>
        <w:lastRenderedPageBreak/>
        <w:t>TABELA 1</w:t>
      </w:r>
      <w:r w:rsidR="005114CB" w:rsidRPr="00FC0454">
        <w:rPr>
          <w:rFonts w:ascii="Arial" w:hAnsi="Arial" w:cs="Arial"/>
          <w:bCs/>
          <w:color w:val="000000" w:themeColor="text1"/>
          <w:szCs w:val="24"/>
        </w:rPr>
        <w:t>1</w:t>
      </w:r>
    </w:p>
    <w:p w:rsidR="00DB4EA5" w:rsidRPr="00FC0454" w:rsidRDefault="00DB4EA5" w:rsidP="00FC0454">
      <w:pPr>
        <w:widowControl w:val="0"/>
        <w:tabs>
          <w:tab w:val="left" w:pos="1008"/>
        </w:tabs>
        <w:spacing w:line="360" w:lineRule="auto"/>
        <w:jc w:val="center"/>
        <w:rPr>
          <w:rFonts w:ascii="Arial" w:hAnsi="Arial" w:cs="Arial"/>
          <w:b/>
          <w:color w:val="000000" w:themeColor="text1"/>
          <w:sz w:val="24"/>
          <w:szCs w:val="24"/>
        </w:rPr>
      </w:pPr>
      <w:r w:rsidRPr="00FC0454">
        <w:rPr>
          <w:rFonts w:ascii="Arial" w:hAnsi="Arial" w:cs="Arial"/>
          <w:b/>
          <w:color w:val="000000" w:themeColor="text1"/>
          <w:sz w:val="24"/>
          <w:szCs w:val="24"/>
        </w:rPr>
        <w:t>TAXA DE EXPEDIENTE E DE SERVIÇOS DIVERSOS</w:t>
      </w:r>
    </w:p>
    <w:p w:rsidR="00DB4EA5" w:rsidRPr="00FC0454" w:rsidRDefault="00DB4EA5" w:rsidP="00FC0454">
      <w:pPr>
        <w:widowControl w:val="0"/>
        <w:tabs>
          <w:tab w:val="left" w:pos="1008"/>
        </w:tabs>
        <w:spacing w:line="360" w:lineRule="auto"/>
        <w:jc w:val="center"/>
        <w:rPr>
          <w:rFonts w:ascii="Arial" w:hAnsi="Arial" w:cs="Arial"/>
          <w:color w:val="000000" w:themeColor="text1"/>
          <w:sz w:val="24"/>
          <w:szCs w:val="24"/>
        </w:rPr>
      </w:pPr>
      <w:r w:rsidRPr="00FC0454">
        <w:rPr>
          <w:rFonts w:ascii="Arial" w:hAnsi="Arial" w:cs="Arial"/>
          <w:color w:val="000000" w:themeColor="text1"/>
          <w:sz w:val="24"/>
          <w:szCs w:val="24"/>
        </w:rPr>
        <w:t xml:space="preserve">(Art. </w:t>
      </w:r>
      <w:r w:rsidR="0083312E" w:rsidRPr="00FC0454">
        <w:rPr>
          <w:rFonts w:ascii="Arial" w:hAnsi="Arial" w:cs="Arial"/>
          <w:color w:val="000000" w:themeColor="text1"/>
          <w:sz w:val="24"/>
          <w:szCs w:val="24"/>
        </w:rPr>
        <w:t xml:space="preserve">399 </w:t>
      </w:r>
      <w:r w:rsidRPr="00FC0454">
        <w:rPr>
          <w:rFonts w:ascii="Arial" w:hAnsi="Arial" w:cs="Arial"/>
          <w:color w:val="000000" w:themeColor="text1"/>
          <w:sz w:val="24"/>
          <w:szCs w:val="24"/>
        </w:rPr>
        <w:t>do Código Tributário)</w:t>
      </w:r>
    </w:p>
    <w:p w:rsidR="006A6362" w:rsidRPr="00FC0454" w:rsidRDefault="006A6362" w:rsidP="00FC0454">
      <w:pPr>
        <w:widowControl w:val="0"/>
        <w:tabs>
          <w:tab w:val="left" w:pos="1008"/>
        </w:tabs>
        <w:spacing w:line="360" w:lineRule="auto"/>
        <w:jc w:val="center"/>
        <w:rPr>
          <w:rFonts w:ascii="Arial" w:hAnsi="Arial" w:cs="Arial"/>
          <w:b/>
          <w:color w:val="000000" w:themeColor="text1"/>
          <w:sz w:val="24"/>
          <w:szCs w:val="24"/>
        </w:rPr>
      </w:pPr>
    </w:p>
    <w:tbl>
      <w:tblPr>
        <w:tblW w:w="9407" w:type="dxa"/>
        <w:tblInd w:w="55" w:type="dxa"/>
        <w:tblCellMar>
          <w:left w:w="70" w:type="dxa"/>
          <w:right w:w="70" w:type="dxa"/>
        </w:tblCellMar>
        <w:tblLook w:val="04A0" w:firstRow="1" w:lastRow="0" w:firstColumn="1" w:lastColumn="0" w:noHBand="0" w:noVBand="1"/>
      </w:tblPr>
      <w:tblGrid>
        <w:gridCol w:w="925"/>
        <w:gridCol w:w="7557"/>
        <w:gridCol w:w="925"/>
      </w:tblGrid>
      <w:tr w:rsidR="00526223" w:rsidRPr="00FC0454" w:rsidTr="00C86D89">
        <w:trPr>
          <w:trHeight w:val="414"/>
        </w:trPr>
        <w:tc>
          <w:tcPr>
            <w:tcW w:w="9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N.º de Ordem</w:t>
            </w:r>
          </w:p>
        </w:tc>
        <w:tc>
          <w:tcPr>
            <w:tcW w:w="7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ESPECIFICAÇÃO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UFIP</w:t>
            </w:r>
          </w:p>
        </w:tc>
      </w:tr>
      <w:tr w:rsidR="00526223" w:rsidRPr="00FC0454" w:rsidTr="00C86D89">
        <w:trPr>
          <w:trHeight w:val="414"/>
        </w:trPr>
        <w:tc>
          <w:tcPr>
            <w:tcW w:w="925" w:type="dxa"/>
            <w:vMerge/>
            <w:tcBorders>
              <w:top w:val="single" w:sz="4" w:space="0" w:color="auto"/>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557" w:type="dxa"/>
            <w:vMerge/>
            <w:tcBorders>
              <w:top w:val="single" w:sz="4" w:space="0" w:color="auto"/>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925" w:type="dxa"/>
            <w:vMerge/>
            <w:tcBorders>
              <w:top w:val="single" w:sz="4" w:space="0" w:color="auto"/>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jc w:val="center"/>
              <w:rPr>
                <w:rFonts w:ascii="Arial" w:hAnsi="Arial" w:cs="Arial"/>
                <w:b/>
                <w:bCs/>
                <w:color w:val="000000"/>
                <w:sz w:val="24"/>
                <w:szCs w:val="24"/>
              </w:rPr>
            </w:pPr>
          </w:p>
        </w:tc>
      </w:tr>
      <w:tr w:rsidR="00526223" w:rsidRPr="00FC0454" w:rsidTr="00C86D89">
        <w:trPr>
          <w:trHeight w:val="285"/>
        </w:trPr>
        <w:tc>
          <w:tcPr>
            <w:tcW w:w="925" w:type="dxa"/>
            <w:tcBorders>
              <w:top w:val="nil"/>
              <w:left w:val="single" w:sz="4" w:space="0" w:color="auto"/>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1</w:t>
            </w:r>
          </w:p>
        </w:tc>
        <w:tc>
          <w:tcPr>
            <w:tcW w:w="7557" w:type="dxa"/>
            <w:tcBorders>
              <w:top w:val="nil"/>
              <w:left w:val="nil"/>
              <w:bottom w:val="single" w:sz="4" w:space="0" w:color="auto"/>
              <w:right w:val="nil"/>
            </w:tcBorders>
            <w:shd w:val="clear" w:color="auto" w:fill="auto"/>
            <w:vAlign w:val="center"/>
            <w:hideMark/>
          </w:tcPr>
          <w:p w:rsidR="00526223" w:rsidRPr="00FC0454" w:rsidRDefault="00526223" w:rsidP="00FC0454">
            <w:pPr>
              <w:spacing w:line="360" w:lineRule="auto"/>
              <w:rPr>
                <w:rFonts w:ascii="Arial" w:hAnsi="Arial" w:cs="Arial"/>
                <w:color w:val="000000"/>
                <w:sz w:val="24"/>
                <w:szCs w:val="24"/>
              </w:rPr>
            </w:pPr>
            <w:r w:rsidRPr="00FC0454">
              <w:rPr>
                <w:rFonts w:ascii="Arial" w:hAnsi="Arial" w:cs="Arial"/>
                <w:color w:val="000000"/>
                <w:sz w:val="24"/>
                <w:szCs w:val="24"/>
              </w:rPr>
              <w:t>Vigilância Sanitária – Seção de Cadastro</w:t>
            </w:r>
          </w:p>
        </w:tc>
        <w:tc>
          <w:tcPr>
            <w:tcW w:w="925" w:type="dxa"/>
            <w:tcBorders>
              <w:top w:val="nil"/>
              <w:left w:val="nil"/>
              <w:bottom w:val="single" w:sz="4" w:space="0" w:color="auto"/>
              <w:right w:val="single" w:sz="4" w:space="0" w:color="auto"/>
            </w:tcBorders>
            <w:shd w:val="clear" w:color="000000" w:fill="000000"/>
            <w:vAlign w:val="center"/>
            <w:hideMark/>
          </w:tcPr>
          <w:p w:rsidR="00526223" w:rsidRPr="00FC0454" w:rsidRDefault="00526223" w:rsidP="00FC0454">
            <w:pPr>
              <w:spacing w:line="360" w:lineRule="auto"/>
              <w:jc w:val="center"/>
              <w:rPr>
                <w:rFonts w:ascii="Arial" w:hAnsi="Arial" w:cs="Arial"/>
                <w:color w:val="000000"/>
                <w:sz w:val="24"/>
                <w:szCs w:val="24"/>
              </w:rPr>
            </w:pPr>
          </w:p>
        </w:tc>
      </w:tr>
      <w:tr w:rsidR="00526223" w:rsidRPr="00FC0454" w:rsidTr="00C86D89">
        <w:trPr>
          <w:trHeight w:val="285"/>
        </w:trPr>
        <w:tc>
          <w:tcPr>
            <w:tcW w:w="925" w:type="dxa"/>
            <w:tcBorders>
              <w:top w:val="nil"/>
              <w:left w:val="single" w:sz="4" w:space="0" w:color="auto"/>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1.1</w:t>
            </w:r>
          </w:p>
        </w:tc>
        <w:tc>
          <w:tcPr>
            <w:tcW w:w="755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Visto</w:t>
            </w:r>
          </w:p>
        </w:tc>
        <w:tc>
          <w:tcPr>
            <w:tcW w:w="925" w:type="dxa"/>
            <w:tcBorders>
              <w:top w:val="nil"/>
              <w:left w:val="nil"/>
              <w:bottom w:val="single" w:sz="4" w:space="0" w:color="auto"/>
              <w:right w:val="single" w:sz="4" w:space="0" w:color="auto"/>
            </w:tcBorders>
            <w:shd w:val="clear" w:color="auto" w:fill="auto"/>
            <w:vAlign w:val="center"/>
            <w:hideMark/>
          </w:tcPr>
          <w:p w:rsidR="00526223" w:rsidRPr="00FC0454" w:rsidRDefault="00B77EDB"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0,60</w:t>
            </w:r>
          </w:p>
        </w:tc>
      </w:tr>
      <w:tr w:rsidR="00526223" w:rsidRPr="00FC0454" w:rsidTr="00C86D89">
        <w:trPr>
          <w:trHeight w:val="285"/>
        </w:trPr>
        <w:tc>
          <w:tcPr>
            <w:tcW w:w="925" w:type="dxa"/>
            <w:tcBorders>
              <w:top w:val="nil"/>
              <w:left w:val="single" w:sz="4" w:space="0" w:color="auto"/>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1.2</w:t>
            </w:r>
          </w:p>
        </w:tc>
        <w:tc>
          <w:tcPr>
            <w:tcW w:w="755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Registro</w:t>
            </w:r>
          </w:p>
        </w:tc>
        <w:tc>
          <w:tcPr>
            <w:tcW w:w="925" w:type="dxa"/>
            <w:tcBorders>
              <w:top w:val="nil"/>
              <w:left w:val="nil"/>
              <w:bottom w:val="single" w:sz="4" w:space="0" w:color="auto"/>
              <w:right w:val="single" w:sz="4" w:space="0" w:color="auto"/>
            </w:tcBorders>
            <w:shd w:val="clear" w:color="auto" w:fill="auto"/>
            <w:vAlign w:val="center"/>
            <w:hideMark/>
          </w:tcPr>
          <w:p w:rsidR="00526223" w:rsidRPr="00FC0454" w:rsidRDefault="00B77EDB"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0,60</w:t>
            </w:r>
          </w:p>
        </w:tc>
      </w:tr>
      <w:tr w:rsidR="00526223" w:rsidRPr="00FC0454" w:rsidTr="00C86D89">
        <w:trPr>
          <w:trHeight w:val="285"/>
        </w:trPr>
        <w:tc>
          <w:tcPr>
            <w:tcW w:w="925" w:type="dxa"/>
            <w:tcBorders>
              <w:top w:val="nil"/>
              <w:left w:val="single" w:sz="4" w:space="0" w:color="auto"/>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1.3</w:t>
            </w:r>
          </w:p>
        </w:tc>
        <w:tc>
          <w:tcPr>
            <w:tcW w:w="755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Certidão de Baixa</w:t>
            </w:r>
          </w:p>
        </w:tc>
        <w:tc>
          <w:tcPr>
            <w:tcW w:w="925" w:type="dxa"/>
            <w:tcBorders>
              <w:top w:val="nil"/>
              <w:left w:val="nil"/>
              <w:bottom w:val="single" w:sz="4" w:space="0" w:color="auto"/>
              <w:right w:val="single" w:sz="4" w:space="0" w:color="auto"/>
            </w:tcBorders>
            <w:shd w:val="clear" w:color="auto" w:fill="auto"/>
            <w:vAlign w:val="center"/>
            <w:hideMark/>
          </w:tcPr>
          <w:p w:rsidR="00526223" w:rsidRPr="00FC0454" w:rsidRDefault="00B77EDB"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0,60</w:t>
            </w:r>
          </w:p>
        </w:tc>
      </w:tr>
      <w:tr w:rsidR="00526223" w:rsidRPr="00FC0454" w:rsidTr="00C86D89">
        <w:trPr>
          <w:trHeight w:val="285"/>
        </w:trPr>
        <w:tc>
          <w:tcPr>
            <w:tcW w:w="925" w:type="dxa"/>
            <w:tcBorders>
              <w:top w:val="nil"/>
              <w:left w:val="single" w:sz="4" w:space="0" w:color="auto"/>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1.4</w:t>
            </w:r>
          </w:p>
        </w:tc>
        <w:tc>
          <w:tcPr>
            <w:tcW w:w="755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Visto em Registro de Produtos</w:t>
            </w:r>
          </w:p>
        </w:tc>
        <w:tc>
          <w:tcPr>
            <w:tcW w:w="925" w:type="dxa"/>
            <w:tcBorders>
              <w:top w:val="nil"/>
              <w:left w:val="nil"/>
              <w:bottom w:val="single" w:sz="4" w:space="0" w:color="auto"/>
              <w:right w:val="single" w:sz="4" w:space="0" w:color="auto"/>
            </w:tcBorders>
            <w:shd w:val="clear" w:color="auto" w:fill="auto"/>
            <w:vAlign w:val="center"/>
            <w:hideMark/>
          </w:tcPr>
          <w:p w:rsidR="00526223" w:rsidRPr="00FC0454" w:rsidRDefault="00B77EDB"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1,20</w:t>
            </w:r>
          </w:p>
        </w:tc>
      </w:tr>
      <w:tr w:rsidR="00526223" w:rsidRPr="00FC0454" w:rsidTr="00C86D89">
        <w:trPr>
          <w:trHeight w:val="285"/>
        </w:trPr>
        <w:tc>
          <w:tcPr>
            <w:tcW w:w="925" w:type="dxa"/>
            <w:tcBorders>
              <w:top w:val="nil"/>
              <w:left w:val="single" w:sz="4" w:space="0" w:color="auto"/>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1.5</w:t>
            </w:r>
          </w:p>
        </w:tc>
        <w:tc>
          <w:tcPr>
            <w:tcW w:w="755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Veículos para Transporte</w:t>
            </w:r>
          </w:p>
        </w:tc>
        <w:tc>
          <w:tcPr>
            <w:tcW w:w="925" w:type="dxa"/>
            <w:tcBorders>
              <w:top w:val="nil"/>
              <w:left w:val="nil"/>
              <w:bottom w:val="single" w:sz="4" w:space="0" w:color="auto"/>
              <w:right w:val="single" w:sz="4" w:space="0" w:color="auto"/>
            </w:tcBorders>
            <w:shd w:val="clear" w:color="auto" w:fill="auto"/>
            <w:vAlign w:val="center"/>
            <w:hideMark/>
          </w:tcPr>
          <w:p w:rsidR="00526223" w:rsidRPr="00FC0454" w:rsidRDefault="00B77EDB"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1,25</w:t>
            </w:r>
          </w:p>
        </w:tc>
      </w:tr>
      <w:tr w:rsidR="00526223" w:rsidRPr="00FC0454" w:rsidTr="00C86D89">
        <w:trPr>
          <w:trHeight w:val="285"/>
        </w:trPr>
        <w:tc>
          <w:tcPr>
            <w:tcW w:w="925" w:type="dxa"/>
            <w:vMerge w:val="restart"/>
            <w:tcBorders>
              <w:top w:val="nil"/>
              <w:left w:val="single" w:sz="4" w:space="0" w:color="auto"/>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2</w:t>
            </w:r>
          </w:p>
        </w:tc>
        <w:tc>
          <w:tcPr>
            <w:tcW w:w="755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both"/>
              <w:rPr>
                <w:rFonts w:ascii="Arial" w:hAnsi="Arial" w:cs="Arial"/>
                <w:color w:val="000000"/>
                <w:sz w:val="24"/>
                <w:szCs w:val="24"/>
              </w:rPr>
            </w:pPr>
            <w:r w:rsidRPr="00FC0454">
              <w:rPr>
                <w:rFonts w:ascii="Arial" w:hAnsi="Arial" w:cs="Arial"/>
                <w:color w:val="000000"/>
                <w:sz w:val="24"/>
                <w:szCs w:val="24"/>
              </w:rPr>
              <w:t>Matrícula de cães e renovação anual:</w:t>
            </w:r>
          </w:p>
        </w:tc>
        <w:tc>
          <w:tcPr>
            <w:tcW w:w="925" w:type="dxa"/>
            <w:tcBorders>
              <w:top w:val="nil"/>
              <w:left w:val="nil"/>
              <w:bottom w:val="single" w:sz="4" w:space="0" w:color="auto"/>
              <w:right w:val="single" w:sz="4" w:space="0" w:color="auto"/>
            </w:tcBorders>
            <w:shd w:val="clear" w:color="000000" w:fill="000000"/>
            <w:vAlign w:val="center"/>
            <w:hideMark/>
          </w:tcPr>
          <w:p w:rsidR="00526223" w:rsidRPr="00FC0454" w:rsidRDefault="00526223" w:rsidP="00FC0454">
            <w:pPr>
              <w:spacing w:line="360" w:lineRule="auto"/>
              <w:jc w:val="center"/>
              <w:rPr>
                <w:rFonts w:ascii="Arial" w:hAnsi="Arial" w:cs="Arial"/>
                <w:b/>
                <w:bCs/>
                <w:color w:val="000000"/>
                <w:sz w:val="24"/>
                <w:szCs w:val="24"/>
              </w:rPr>
            </w:pPr>
          </w:p>
        </w:tc>
      </w:tr>
      <w:tr w:rsidR="00526223" w:rsidRPr="00FC0454" w:rsidTr="00C86D89">
        <w:trPr>
          <w:trHeight w:val="285"/>
        </w:trPr>
        <w:tc>
          <w:tcPr>
            <w:tcW w:w="925"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55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Inicial, por animal excluindo o preço da placa</w:t>
            </w:r>
          </w:p>
        </w:tc>
        <w:tc>
          <w:tcPr>
            <w:tcW w:w="925" w:type="dxa"/>
            <w:tcBorders>
              <w:top w:val="nil"/>
              <w:left w:val="nil"/>
              <w:bottom w:val="single" w:sz="4" w:space="0" w:color="auto"/>
              <w:right w:val="single" w:sz="4" w:space="0" w:color="auto"/>
            </w:tcBorders>
            <w:shd w:val="clear" w:color="auto" w:fill="auto"/>
            <w:vAlign w:val="center"/>
            <w:hideMark/>
          </w:tcPr>
          <w:p w:rsidR="00526223" w:rsidRPr="00FC0454" w:rsidRDefault="00B77EDB"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0,50</w:t>
            </w:r>
          </w:p>
        </w:tc>
      </w:tr>
      <w:tr w:rsidR="00526223" w:rsidRPr="00FC0454" w:rsidTr="00C86D89">
        <w:trPr>
          <w:trHeight w:val="285"/>
        </w:trPr>
        <w:tc>
          <w:tcPr>
            <w:tcW w:w="925"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55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Renovação de matrícula, por animal</w:t>
            </w:r>
          </w:p>
        </w:tc>
        <w:tc>
          <w:tcPr>
            <w:tcW w:w="925" w:type="dxa"/>
            <w:tcBorders>
              <w:top w:val="nil"/>
              <w:left w:val="nil"/>
              <w:bottom w:val="single" w:sz="4" w:space="0" w:color="auto"/>
              <w:right w:val="single" w:sz="4" w:space="0" w:color="auto"/>
            </w:tcBorders>
            <w:shd w:val="clear" w:color="000000" w:fill="FFFFFF"/>
            <w:hideMark/>
          </w:tcPr>
          <w:p w:rsidR="00526223" w:rsidRPr="00FC0454" w:rsidRDefault="00B77EDB"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0,15</w:t>
            </w:r>
          </w:p>
        </w:tc>
      </w:tr>
      <w:tr w:rsidR="00526223" w:rsidRPr="00FC0454" w:rsidTr="00C86D89">
        <w:trPr>
          <w:trHeight w:val="285"/>
        </w:trPr>
        <w:tc>
          <w:tcPr>
            <w:tcW w:w="925" w:type="dxa"/>
            <w:tcBorders>
              <w:top w:val="nil"/>
              <w:left w:val="single" w:sz="4" w:space="0" w:color="auto"/>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3</w:t>
            </w:r>
          </w:p>
        </w:tc>
        <w:tc>
          <w:tcPr>
            <w:tcW w:w="755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both"/>
              <w:rPr>
                <w:rFonts w:ascii="Arial" w:hAnsi="Arial" w:cs="Arial"/>
                <w:color w:val="000000"/>
                <w:sz w:val="24"/>
                <w:szCs w:val="24"/>
              </w:rPr>
            </w:pPr>
            <w:r w:rsidRPr="00FC0454">
              <w:rPr>
                <w:rFonts w:ascii="Arial" w:hAnsi="Arial" w:cs="Arial"/>
                <w:color w:val="000000"/>
                <w:sz w:val="24"/>
                <w:szCs w:val="24"/>
              </w:rPr>
              <w:t>Registro de marca de animais, por marca</w:t>
            </w:r>
          </w:p>
        </w:tc>
        <w:tc>
          <w:tcPr>
            <w:tcW w:w="925" w:type="dxa"/>
            <w:tcBorders>
              <w:top w:val="nil"/>
              <w:left w:val="nil"/>
              <w:bottom w:val="single" w:sz="4" w:space="0" w:color="auto"/>
              <w:right w:val="single" w:sz="4" w:space="0" w:color="auto"/>
            </w:tcBorders>
            <w:shd w:val="clear" w:color="auto" w:fill="auto"/>
            <w:vAlign w:val="center"/>
            <w:hideMark/>
          </w:tcPr>
          <w:p w:rsidR="00526223" w:rsidRPr="00FC0454" w:rsidRDefault="0092610D"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1,50</w:t>
            </w:r>
          </w:p>
        </w:tc>
      </w:tr>
      <w:tr w:rsidR="00526223" w:rsidRPr="00FC0454" w:rsidTr="00C86D89">
        <w:trPr>
          <w:trHeight w:val="485"/>
        </w:trPr>
        <w:tc>
          <w:tcPr>
            <w:tcW w:w="925" w:type="dxa"/>
            <w:tcBorders>
              <w:top w:val="nil"/>
              <w:left w:val="single" w:sz="4" w:space="0" w:color="auto"/>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4</w:t>
            </w:r>
          </w:p>
        </w:tc>
        <w:tc>
          <w:tcPr>
            <w:tcW w:w="755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both"/>
              <w:rPr>
                <w:rFonts w:ascii="Arial" w:hAnsi="Arial" w:cs="Arial"/>
                <w:color w:val="000000"/>
                <w:sz w:val="24"/>
                <w:szCs w:val="24"/>
              </w:rPr>
            </w:pPr>
            <w:r w:rsidRPr="00FC0454">
              <w:rPr>
                <w:rFonts w:ascii="Arial" w:hAnsi="Arial" w:cs="Arial"/>
                <w:color w:val="000000"/>
                <w:sz w:val="24"/>
                <w:szCs w:val="24"/>
              </w:rPr>
              <w:t>Autorização para corte de asfalto para fins de ligação de água, energia ou canalização de esgoto, por m²</w:t>
            </w:r>
          </w:p>
        </w:tc>
        <w:tc>
          <w:tcPr>
            <w:tcW w:w="925" w:type="dxa"/>
            <w:tcBorders>
              <w:top w:val="nil"/>
              <w:left w:val="nil"/>
              <w:bottom w:val="single" w:sz="4" w:space="0" w:color="auto"/>
              <w:right w:val="single" w:sz="4" w:space="0" w:color="auto"/>
            </w:tcBorders>
            <w:shd w:val="clear" w:color="auto" w:fill="auto"/>
            <w:vAlign w:val="center"/>
            <w:hideMark/>
          </w:tcPr>
          <w:p w:rsidR="00526223" w:rsidRPr="00FC0454" w:rsidRDefault="008F2DDF"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w:t>
            </w:r>
            <w:r w:rsidR="0092610D" w:rsidRPr="00FC0454">
              <w:rPr>
                <w:rFonts w:ascii="Arial" w:hAnsi="Arial" w:cs="Arial"/>
                <w:b/>
                <w:bCs/>
                <w:color w:val="000000"/>
                <w:sz w:val="24"/>
                <w:szCs w:val="24"/>
              </w:rPr>
              <w:t>21</w:t>
            </w:r>
          </w:p>
        </w:tc>
      </w:tr>
      <w:tr w:rsidR="00526223" w:rsidRPr="00FC0454" w:rsidTr="00C86D89">
        <w:trPr>
          <w:trHeight w:val="285"/>
        </w:trPr>
        <w:tc>
          <w:tcPr>
            <w:tcW w:w="925" w:type="dxa"/>
            <w:tcBorders>
              <w:top w:val="nil"/>
              <w:left w:val="single" w:sz="4" w:space="0" w:color="auto"/>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5</w:t>
            </w:r>
          </w:p>
        </w:tc>
        <w:tc>
          <w:tcPr>
            <w:tcW w:w="755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both"/>
              <w:rPr>
                <w:rFonts w:ascii="Arial" w:hAnsi="Arial" w:cs="Arial"/>
                <w:color w:val="000000"/>
                <w:sz w:val="24"/>
                <w:szCs w:val="24"/>
              </w:rPr>
            </w:pPr>
            <w:r w:rsidRPr="00FC0454">
              <w:rPr>
                <w:rFonts w:ascii="Arial" w:hAnsi="Arial" w:cs="Arial"/>
                <w:color w:val="000000"/>
                <w:sz w:val="24"/>
                <w:szCs w:val="24"/>
              </w:rPr>
              <w:t>Expedição de laudo de avaliação de imóveis</w:t>
            </w:r>
          </w:p>
        </w:tc>
        <w:tc>
          <w:tcPr>
            <w:tcW w:w="925" w:type="dxa"/>
            <w:tcBorders>
              <w:top w:val="nil"/>
              <w:left w:val="nil"/>
              <w:bottom w:val="single" w:sz="4" w:space="0" w:color="auto"/>
              <w:right w:val="single" w:sz="4" w:space="0" w:color="auto"/>
            </w:tcBorders>
            <w:shd w:val="clear" w:color="auto" w:fill="auto"/>
            <w:vAlign w:val="center"/>
            <w:hideMark/>
          </w:tcPr>
          <w:p w:rsidR="00526223" w:rsidRPr="00FC0454" w:rsidRDefault="008F2DDF"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2,50</w:t>
            </w:r>
          </w:p>
        </w:tc>
      </w:tr>
      <w:tr w:rsidR="00526223" w:rsidRPr="00FC0454" w:rsidTr="00C86D89">
        <w:trPr>
          <w:trHeight w:val="285"/>
        </w:trPr>
        <w:tc>
          <w:tcPr>
            <w:tcW w:w="925" w:type="dxa"/>
            <w:tcBorders>
              <w:top w:val="nil"/>
              <w:left w:val="single" w:sz="4" w:space="0" w:color="auto"/>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5.1</w:t>
            </w:r>
          </w:p>
        </w:tc>
        <w:tc>
          <w:tcPr>
            <w:tcW w:w="7557" w:type="dxa"/>
            <w:tcBorders>
              <w:top w:val="nil"/>
              <w:left w:val="nil"/>
              <w:bottom w:val="nil"/>
              <w:right w:val="nil"/>
            </w:tcBorders>
            <w:shd w:val="clear" w:color="auto" w:fill="auto"/>
            <w:noWrap/>
            <w:vAlign w:val="bottom"/>
            <w:hideMark/>
          </w:tcPr>
          <w:p w:rsidR="00526223" w:rsidRPr="00FC0454" w:rsidRDefault="00526223" w:rsidP="00FC0454">
            <w:pPr>
              <w:spacing w:line="360" w:lineRule="auto"/>
              <w:rPr>
                <w:rFonts w:ascii="Arial" w:hAnsi="Arial" w:cs="Arial"/>
                <w:color w:val="000000"/>
                <w:sz w:val="24"/>
                <w:szCs w:val="24"/>
              </w:rPr>
            </w:pPr>
            <w:r w:rsidRPr="00FC0454">
              <w:rPr>
                <w:rFonts w:ascii="Arial" w:hAnsi="Arial" w:cs="Arial"/>
                <w:color w:val="000000"/>
                <w:sz w:val="24"/>
                <w:szCs w:val="24"/>
              </w:rPr>
              <w:t xml:space="preserve">Taxa de expediente para avaliação de </w:t>
            </w:r>
            <w:r w:rsidR="001C7676" w:rsidRPr="00FC0454">
              <w:rPr>
                <w:rFonts w:ascii="Arial" w:hAnsi="Arial" w:cs="Arial"/>
                <w:color w:val="000000"/>
                <w:sz w:val="24"/>
                <w:szCs w:val="24"/>
              </w:rPr>
              <w:t>imóvel, exceto ITBI</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526223" w:rsidRPr="00FC0454" w:rsidRDefault="008F2DDF"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0,60</w:t>
            </w:r>
          </w:p>
        </w:tc>
      </w:tr>
      <w:tr w:rsidR="00526223" w:rsidRPr="00FC0454" w:rsidTr="00C86D89">
        <w:trPr>
          <w:trHeight w:val="285"/>
        </w:trPr>
        <w:tc>
          <w:tcPr>
            <w:tcW w:w="925" w:type="dxa"/>
            <w:tcBorders>
              <w:top w:val="nil"/>
              <w:left w:val="single" w:sz="4" w:space="0" w:color="auto"/>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6</w:t>
            </w:r>
          </w:p>
        </w:tc>
        <w:tc>
          <w:tcPr>
            <w:tcW w:w="7557" w:type="dxa"/>
            <w:tcBorders>
              <w:top w:val="single" w:sz="4" w:space="0" w:color="auto"/>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both"/>
              <w:rPr>
                <w:rFonts w:ascii="Arial" w:hAnsi="Arial" w:cs="Arial"/>
                <w:color w:val="000000"/>
                <w:sz w:val="24"/>
                <w:szCs w:val="24"/>
              </w:rPr>
            </w:pPr>
            <w:r w:rsidRPr="00FC0454">
              <w:rPr>
                <w:rFonts w:ascii="Arial" w:hAnsi="Arial" w:cs="Arial"/>
                <w:color w:val="000000"/>
                <w:sz w:val="24"/>
                <w:szCs w:val="24"/>
              </w:rPr>
              <w:t>Remoção/liberação de semoventes, por animal</w:t>
            </w:r>
          </w:p>
        </w:tc>
        <w:tc>
          <w:tcPr>
            <w:tcW w:w="925" w:type="dxa"/>
            <w:tcBorders>
              <w:top w:val="nil"/>
              <w:left w:val="nil"/>
              <w:bottom w:val="single" w:sz="4" w:space="0" w:color="auto"/>
              <w:right w:val="single" w:sz="4" w:space="0" w:color="auto"/>
            </w:tcBorders>
            <w:shd w:val="clear" w:color="auto" w:fill="auto"/>
            <w:vAlign w:val="center"/>
            <w:hideMark/>
          </w:tcPr>
          <w:p w:rsidR="00526223" w:rsidRPr="00FC0454" w:rsidRDefault="0092610D"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1,00</w:t>
            </w:r>
          </w:p>
        </w:tc>
      </w:tr>
      <w:tr w:rsidR="00526223" w:rsidRPr="00FC0454" w:rsidTr="00C86D89">
        <w:trPr>
          <w:trHeight w:val="285"/>
        </w:trPr>
        <w:tc>
          <w:tcPr>
            <w:tcW w:w="925" w:type="dxa"/>
            <w:tcBorders>
              <w:top w:val="nil"/>
              <w:left w:val="single" w:sz="4" w:space="0" w:color="auto"/>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7</w:t>
            </w:r>
          </w:p>
        </w:tc>
        <w:tc>
          <w:tcPr>
            <w:tcW w:w="755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both"/>
              <w:rPr>
                <w:rFonts w:ascii="Arial" w:hAnsi="Arial" w:cs="Arial"/>
                <w:color w:val="000000"/>
                <w:sz w:val="24"/>
                <w:szCs w:val="24"/>
              </w:rPr>
            </w:pPr>
            <w:r w:rsidRPr="00FC0454">
              <w:rPr>
                <w:rFonts w:ascii="Arial" w:hAnsi="Arial" w:cs="Arial"/>
                <w:color w:val="000000"/>
                <w:sz w:val="24"/>
                <w:szCs w:val="24"/>
              </w:rPr>
              <w:t>Manutenção de semoventes, por dia e por animal</w:t>
            </w:r>
          </w:p>
        </w:tc>
        <w:tc>
          <w:tcPr>
            <w:tcW w:w="925" w:type="dxa"/>
            <w:tcBorders>
              <w:top w:val="nil"/>
              <w:left w:val="nil"/>
              <w:bottom w:val="single" w:sz="4" w:space="0" w:color="auto"/>
              <w:right w:val="single" w:sz="4" w:space="0" w:color="auto"/>
            </w:tcBorders>
            <w:shd w:val="clear" w:color="auto" w:fill="auto"/>
            <w:vAlign w:val="center"/>
            <w:hideMark/>
          </w:tcPr>
          <w:p w:rsidR="00526223" w:rsidRPr="00FC0454" w:rsidRDefault="00B77EDB"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2,00</w:t>
            </w:r>
          </w:p>
        </w:tc>
      </w:tr>
      <w:tr w:rsidR="00526223" w:rsidRPr="00FC0454" w:rsidTr="00C86D89">
        <w:trPr>
          <w:trHeight w:val="285"/>
        </w:trPr>
        <w:tc>
          <w:tcPr>
            <w:tcW w:w="925" w:type="dxa"/>
            <w:vMerge w:val="restart"/>
            <w:tcBorders>
              <w:top w:val="nil"/>
              <w:left w:val="single" w:sz="4" w:space="0" w:color="auto"/>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8</w:t>
            </w:r>
          </w:p>
        </w:tc>
        <w:tc>
          <w:tcPr>
            <w:tcW w:w="755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both"/>
              <w:rPr>
                <w:rFonts w:ascii="Arial" w:hAnsi="Arial" w:cs="Arial"/>
                <w:color w:val="000000"/>
                <w:sz w:val="24"/>
                <w:szCs w:val="24"/>
              </w:rPr>
            </w:pPr>
            <w:r w:rsidRPr="00FC0454">
              <w:rPr>
                <w:rFonts w:ascii="Arial" w:hAnsi="Arial" w:cs="Arial"/>
                <w:color w:val="000000"/>
                <w:sz w:val="24"/>
                <w:szCs w:val="24"/>
              </w:rPr>
              <w:t xml:space="preserve">Poda e supressão de </w:t>
            </w:r>
            <w:r w:rsidR="0099510A" w:rsidRPr="00FC0454">
              <w:rPr>
                <w:rFonts w:ascii="Arial" w:hAnsi="Arial" w:cs="Arial"/>
                <w:color w:val="000000"/>
                <w:sz w:val="24"/>
                <w:szCs w:val="24"/>
              </w:rPr>
              <w:t>árvores</w:t>
            </w:r>
            <w:r w:rsidRPr="00FC0454">
              <w:rPr>
                <w:rFonts w:ascii="Arial" w:hAnsi="Arial" w:cs="Arial"/>
                <w:color w:val="000000"/>
                <w:sz w:val="24"/>
                <w:szCs w:val="24"/>
              </w:rPr>
              <w:t xml:space="preserve">: </w:t>
            </w:r>
          </w:p>
        </w:tc>
        <w:tc>
          <w:tcPr>
            <w:tcW w:w="925" w:type="dxa"/>
            <w:tcBorders>
              <w:top w:val="nil"/>
              <w:left w:val="nil"/>
              <w:bottom w:val="single" w:sz="4" w:space="0" w:color="auto"/>
              <w:right w:val="single" w:sz="4" w:space="0" w:color="auto"/>
            </w:tcBorders>
            <w:shd w:val="clear" w:color="000000" w:fill="000000"/>
            <w:vAlign w:val="center"/>
            <w:hideMark/>
          </w:tcPr>
          <w:p w:rsidR="00526223" w:rsidRPr="00FC0454" w:rsidRDefault="00526223" w:rsidP="00FC0454">
            <w:pPr>
              <w:spacing w:line="360" w:lineRule="auto"/>
              <w:jc w:val="center"/>
              <w:rPr>
                <w:rFonts w:ascii="Arial" w:hAnsi="Arial" w:cs="Arial"/>
                <w:b/>
                <w:bCs/>
                <w:color w:val="000000"/>
                <w:sz w:val="24"/>
                <w:szCs w:val="24"/>
              </w:rPr>
            </w:pPr>
          </w:p>
        </w:tc>
      </w:tr>
      <w:tr w:rsidR="00526223" w:rsidRPr="00FC0454" w:rsidTr="00C86D89">
        <w:trPr>
          <w:trHeight w:val="285"/>
        </w:trPr>
        <w:tc>
          <w:tcPr>
            <w:tcW w:w="925"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55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Pela poda e remoção dos galhos, por unidade</w:t>
            </w:r>
          </w:p>
        </w:tc>
        <w:tc>
          <w:tcPr>
            <w:tcW w:w="925" w:type="dxa"/>
            <w:tcBorders>
              <w:top w:val="nil"/>
              <w:left w:val="nil"/>
              <w:bottom w:val="single" w:sz="4" w:space="0" w:color="auto"/>
              <w:right w:val="single" w:sz="4" w:space="0" w:color="auto"/>
            </w:tcBorders>
            <w:shd w:val="clear" w:color="auto" w:fill="auto"/>
            <w:vAlign w:val="center"/>
            <w:hideMark/>
          </w:tcPr>
          <w:p w:rsidR="00526223" w:rsidRPr="00FC0454" w:rsidRDefault="0092610D"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2,50</w:t>
            </w:r>
          </w:p>
        </w:tc>
      </w:tr>
      <w:tr w:rsidR="00526223" w:rsidRPr="00FC0454" w:rsidTr="00C86D89">
        <w:trPr>
          <w:trHeight w:val="285"/>
        </w:trPr>
        <w:tc>
          <w:tcPr>
            <w:tcW w:w="925"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55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Pela supressão e remoção de árvores, por unidade</w:t>
            </w:r>
          </w:p>
        </w:tc>
        <w:tc>
          <w:tcPr>
            <w:tcW w:w="925" w:type="dxa"/>
            <w:tcBorders>
              <w:top w:val="nil"/>
              <w:left w:val="nil"/>
              <w:bottom w:val="single" w:sz="4" w:space="0" w:color="auto"/>
              <w:right w:val="single" w:sz="4" w:space="0" w:color="auto"/>
            </w:tcBorders>
            <w:shd w:val="clear" w:color="auto" w:fill="auto"/>
            <w:vAlign w:val="center"/>
            <w:hideMark/>
          </w:tcPr>
          <w:p w:rsidR="00526223" w:rsidRPr="00FC0454" w:rsidRDefault="0092610D"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5,75</w:t>
            </w:r>
          </w:p>
        </w:tc>
      </w:tr>
      <w:tr w:rsidR="00526223" w:rsidRPr="00FC0454" w:rsidTr="00C86D89">
        <w:trPr>
          <w:trHeight w:val="285"/>
        </w:trPr>
        <w:tc>
          <w:tcPr>
            <w:tcW w:w="925" w:type="dxa"/>
            <w:vMerge w:val="restart"/>
            <w:tcBorders>
              <w:top w:val="nil"/>
              <w:left w:val="single" w:sz="4" w:space="0" w:color="auto"/>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9</w:t>
            </w:r>
          </w:p>
        </w:tc>
        <w:tc>
          <w:tcPr>
            <w:tcW w:w="755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both"/>
              <w:rPr>
                <w:rFonts w:ascii="Arial" w:hAnsi="Arial" w:cs="Arial"/>
                <w:color w:val="000000"/>
                <w:sz w:val="24"/>
                <w:szCs w:val="24"/>
              </w:rPr>
            </w:pPr>
            <w:r w:rsidRPr="00FC0454">
              <w:rPr>
                <w:rFonts w:ascii="Arial" w:hAnsi="Arial" w:cs="Arial"/>
                <w:color w:val="000000"/>
                <w:sz w:val="24"/>
                <w:szCs w:val="24"/>
              </w:rPr>
              <w:t>Apreensão e remoção de bens:</w:t>
            </w:r>
          </w:p>
        </w:tc>
        <w:tc>
          <w:tcPr>
            <w:tcW w:w="925" w:type="dxa"/>
            <w:tcBorders>
              <w:top w:val="nil"/>
              <w:left w:val="nil"/>
              <w:bottom w:val="single" w:sz="4" w:space="0" w:color="auto"/>
              <w:right w:val="single" w:sz="4" w:space="0" w:color="auto"/>
            </w:tcBorders>
            <w:shd w:val="clear" w:color="000000" w:fill="000000"/>
            <w:vAlign w:val="center"/>
            <w:hideMark/>
          </w:tcPr>
          <w:p w:rsidR="00526223" w:rsidRPr="00FC0454" w:rsidRDefault="00526223" w:rsidP="00FC0454">
            <w:pPr>
              <w:spacing w:line="360" w:lineRule="auto"/>
              <w:jc w:val="center"/>
              <w:rPr>
                <w:rFonts w:ascii="Arial" w:hAnsi="Arial" w:cs="Arial"/>
                <w:b/>
                <w:bCs/>
                <w:color w:val="000000"/>
                <w:sz w:val="24"/>
                <w:szCs w:val="24"/>
              </w:rPr>
            </w:pPr>
          </w:p>
        </w:tc>
      </w:tr>
      <w:tr w:rsidR="00526223" w:rsidRPr="00FC0454" w:rsidTr="00C86D89">
        <w:trPr>
          <w:trHeight w:val="285"/>
        </w:trPr>
        <w:tc>
          <w:tcPr>
            <w:tcW w:w="925"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55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Pit-dog</w:t>
            </w:r>
            <w:r w:rsidR="00B24DA4" w:rsidRPr="00FC0454">
              <w:rPr>
                <w:rFonts w:ascii="Arial" w:hAnsi="Arial" w:cs="Arial"/>
                <w:color w:val="000000"/>
                <w:sz w:val="24"/>
                <w:szCs w:val="24"/>
              </w:rPr>
              <w:t>’</w:t>
            </w:r>
            <w:r w:rsidRPr="00FC0454">
              <w:rPr>
                <w:rFonts w:ascii="Arial" w:hAnsi="Arial" w:cs="Arial"/>
                <w:color w:val="000000"/>
                <w:sz w:val="24"/>
                <w:szCs w:val="24"/>
              </w:rPr>
              <w:t>s e similares, por unidade</w:t>
            </w:r>
          </w:p>
        </w:tc>
        <w:tc>
          <w:tcPr>
            <w:tcW w:w="925" w:type="dxa"/>
            <w:tcBorders>
              <w:top w:val="nil"/>
              <w:left w:val="nil"/>
              <w:bottom w:val="single" w:sz="4" w:space="0" w:color="auto"/>
              <w:right w:val="single" w:sz="4" w:space="0" w:color="auto"/>
            </w:tcBorders>
            <w:shd w:val="clear" w:color="auto" w:fill="auto"/>
            <w:vAlign w:val="center"/>
            <w:hideMark/>
          </w:tcPr>
          <w:p w:rsidR="00526223" w:rsidRPr="00FC0454" w:rsidRDefault="00B77EDB"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0,75</w:t>
            </w:r>
          </w:p>
        </w:tc>
      </w:tr>
      <w:tr w:rsidR="00526223" w:rsidRPr="00FC0454" w:rsidTr="00C86D89">
        <w:trPr>
          <w:trHeight w:val="285"/>
        </w:trPr>
        <w:tc>
          <w:tcPr>
            <w:tcW w:w="925"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55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Bancas de revistas, por unidade</w:t>
            </w:r>
          </w:p>
        </w:tc>
        <w:tc>
          <w:tcPr>
            <w:tcW w:w="925" w:type="dxa"/>
            <w:tcBorders>
              <w:top w:val="nil"/>
              <w:left w:val="nil"/>
              <w:bottom w:val="single" w:sz="4" w:space="0" w:color="auto"/>
              <w:right w:val="single" w:sz="4" w:space="0" w:color="auto"/>
            </w:tcBorders>
            <w:shd w:val="clear" w:color="auto" w:fill="auto"/>
            <w:vAlign w:val="center"/>
            <w:hideMark/>
          </w:tcPr>
          <w:p w:rsidR="00526223" w:rsidRPr="00FC0454" w:rsidRDefault="00B77EDB"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0,75</w:t>
            </w:r>
          </w:p>
        </w:tc>
      </w:tr>
      <w:tr w:rsidR="00526223" w:rsidRPr="00FC0454" w:rsidTr="00C86D89">
        <w:trPr>
          <w:trHeight w:val="285"/>
        </w:trPr>
        <w:tc>
          <w:tcPr>
            <w:tcW w:w="925"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55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Veículos automotores, por unidade</w:t>
            </w:r>
          </w:p>
        </w:tc>
        <w:tc>
          <w:tcPr>
            <w:tcW w:w="925" w:type="dxa"/>
            <w:tcBorders>
              <w:top w:val="nil"/>
              <w:left w:val="nil"/>
              <w:bottom w:val="single" w:sz="4" w:space="0" w:color="auto"/>
              <w:right w:val="single" w:sz="4" w:space="0" w:color="auto"/>
            </w:tcBorders>
            <w:shd w:val="clear" w:color="auto" w:fill="auto"/>
            <w:vAlign w:val="center"/>
            <w:hideMark/>
          </w:tcPr>
          <w:p w:rsidR="00526223" w:rsidRPr="00FC0454" w:rsidRDefault="00B77EDB"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1,00</w:t>
            </w:r>
          </w:p>
        </w:tc>
      </w:tr>
      <w:tr w:rsidR="00526223" w:rsidRPr="00FC0454" w:rsidTr="00C86D89">
        <w:trPr>
          <w:trHeight w:val="285"/>
        </w:trPr>
        <w:tc>
          <w:tcPr>
            <w:tcW w:w="925"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55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Carrinhos de ambulantes e banca de feirantes, por unidade</w:t>
            </w:r>
          </w:p>
        </w:tc>
        <w:tc>
          <w:tcPr>
            <w:tcW w:w="925" w:type="dxa"/>
            <w:tcBorders>
              <w:top w:val="nil"/>
              <w:left w:val="nil"/>
              <w:bottom w:val="single" w:sz="4" w:space="0" w:color="auto"/>
              <w:right w:val="single" w:sz="4" w:space="0" w:color="auto"/>
            </w:tcBorders>
            <w:shd w:val="clear" w:color="auto" w:fill="auto"/>
            <w:vAlign w:val="center"/>
            <w:hideMark/>
          </w:tcPr>
          <w:p w:rsidR="00526223" w:rsidRPr="00FC0454" w:rsidRDefault="00B77EDB"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0,50</w:t>
            </w:r>
          </w:p>
        </w:tc>
      </w:tr>
      <w:tr w:rsidR="00526223" w:rsidRPr="00FC0454" w:rsidTr="00C86D89">
        <w:trPr>
          <w:trHeight w:val="285"/>
        </w:trPr>
        <w:tc>
          <w:tcPr>
            <w:tcW w:w="925"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55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Mesas, cadeiras e similares, por unidade</w:t>
            </w:r>
          </w:p>
        </w:tc>
        <w:tc>
          <w:tcPr>
            <w:tcW w:w="925" w:type="dxa"/>
            <w:tcBorders>
              <w:top w:val="nil"/>
              <w:left w:val="nil"/>
              <w:bottom w:val="single" w:sz="4" w:space="0" w:color="auto"/>
              <w:right w:val="single" w:sz="4" w:space="0" w:color="auto"/>
            </w:tcBorders>
            <w:shd w:val="clear" w:color="auto" w:fill="auto"/>
            <w:vAlign w:val="center"/>
            <w:hideMark/>
          </w:tcPr>
          <w:p w:rsidR="00526223" w:rsidRPr="00FC0454" w:rsidRDefault="00B77EDB"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0,10</w:t>
            </w:r>
          </w:p>
        </w:tc>
      </w:tr>
      <w:tr w:rsidR="00526223" w:rsidRPr="00FC0454" w:rsidTr="00C86D89">
        <w:trPr>
          <w:trHeight w:val="485"/>
        </w:trPr>
        <w:tc>
          <w:tcPr>
            <w:tcW w:w="925"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55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ind w:firstLineChars="300" w:firstLine="720"/>
              <w:jc w:val="right"/>
              <w:rPr>
                <w:rFonts w:ascii="Arial" w:hAnsi="Arial" w:cs="Arial"/>
                <w:color w:val="000000"/>
                <w:sz w:val="24"/>
                <w:szCs w:val="24"/>
              </w:rPr>
            </w:pPr>
            <w:r w:rsidRPr="00FC0454">
              <w:rPr>
                <w:rFonts w:ascii="Arial" w:hAnsi="Arial" w:cs="Arial"/>
                <w:color w:val="000000"/>
                <w:sz w:val="24"/>
                <w:szCs w:val="24"/>
              </w:rPr>
              <w:t>Mercadorias expostas fora do estabelecimento, por auto de apreensão</w:t>
            </w:r>
          </w:p>
        </w:tc>
        <w:tc>
          <w:tcPr>
            <w:tcW w:w="925" w:type="dxa"/>
            <w:tcBorders>
              <w:top w:val="nil"/>
              <w:left w:val="nil"/>
              <w:bottom w:val="single" w:sz="4" w:space="0" w:color="auto"/>
              <w:right w:val="single" w:sz="4" w:space="0" w:color="auto"/>
            </w:tcBorders>
            <w:shd w:val="clear" w:color="auto" w:fill="auto"/>
            <w:vAlign w:val="center"/>
            <w:hideMark/>
          </w:tcPr>
          <w:p w:rsidR="00526223" w:rsidRPr="00FC0454" w:rsidRDefault="00B77EDB"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0,25</w:t>
            </w:r>
          </w:p>
        </w:tc>
      </w:tr>
      <w:tr w:rsidR="00526223" w:rsidRPr="00FC0454" w:rsidTr="00C86D89">
        <w:trPr>
          <w:trHeight w:val="485"/>
        </w:trPr>
        <w:tc>
          <w:tcPr>
            <w:tcW w:w="925"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55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Outros bens não discriminados nos itens anteriores, por auto de apreensão</w:t>
            </w:r>
          </w:p>
        </w:tc>
        <w:tc>
          <w:tcPr>
            <w:tcW w:w="925" w:type="dxa"/>
            <w:tcBorders>
              <w:top w:val="nil"/>
              <w:left w:val="nil"/>
              <w:bottom w:val="single" w:sz="4" w:space="0" w:color="auto"/>
              <w:right w:val="single" w:sz="4" w:space="0" w:color="auto"/>
            </w:tcBorders>
            <w:shd w:val="clear" w:color="auto" w:fill="auto"/>
            <w:vAlign w:val="center"/>
            <w:hideMark/>
          </w:tcPr>
          <w:p w:rsidR="00526223" w:rsidRPr="00FC0454" w:rsidRDefault="00B77EDB"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0,25</w:t>
            </w:r>
          </w:p>
        </w:tc>
      </w:tr>
      <w:tr w:rsidR="00526223" w:rsidRPr="00FC0454" w:rsidTr="00C86D89">
        <w:trPr>
          <w:trHeight w:val="285"/>
        </w:trPr>
        <w:tc>
          <w:tcPr>
            <w:tcW w:w="925" w:type="dxa"/>
            <w:vMerge w:val="restart"/>
            <w:tcBorders>
              <w:top w:val="nil"/>
              <w:left w:val="single" w:sz="4" w:space="0" w:color="auto"/>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10</w:t>
            </w:r>
          </w:p>
        </w:tc>
        <w:tc>
          <w:tcPr>
            <w:tcW w:w="755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both"/>
              <w:rPr>
                <w:rFonts w:ascii="Arial" w:hAnsi="Arial" w:cs="Arial"/>
                <w:color w:val="000000"/>
                <w:sz w:val="24"/>
                <w:szCs w:val="24"/>
              </w:rPr>
            </w:pPr>
            <w:r w:rsidRPr="00FC0454">
              <w:rPr>
                <w:rFonts w:ascii="Arial" w:hAnsi="Arial" w:cs="Arial"/>
                <w:color w:val="000000"/>
                <w:sz w:val="24"/>
                <w:szCs w:val="24"/>
              </w:rPr>
              <w:t>Permanência de bens apreendidos e ou removidos, por bem e por dia:</w:t>
            </w:r>
          </w:p>
        </w:tc>
        <w:tc>
          <w:tcPr>
            <w:tcW w:w="925" w:type="dxa"/>
            <w:tcBorders>
              <w:top w:val="nil"/>
              <w:left w:val="nil"/>
              <w:bottom w:val="single" w:sz="4" w:space="0" w:color="auto"/>
              <w:right w:val="single" w:sz="4" w:space="0" w:color="auto"/>
            </w:tcBorders>
            <w:shd w:val="clear" w:color="000000" w:fill="000000"/>
            <w:vAlign w:val="center"/>
            <w:hideMark/>
          </w:tcPr>
          <w:p w:rsidR="00526223" w:rsidRPr="00FC0454" w:rsidRDefault="00526223" w:rsidP="00FC0454">
            <w:pPr>
              <w:spacing w:line="360" w:lineRule="auto"/>
              <w:jc w:val="center"/>
              <w:rPr>
                <w:rFonts w:ascii="Arial" w:hAnsi="Arial" w:cs="Arial"/>
                <w:b/>
                <w:bCs/>
                <w:color w:val="000000"/>
                <w:sz w:val="24"/>
                <w:szCs w:val="24"/>
              </w:rPr>
            </w:pPr>
          </w:p>
        </w:tc>
      </w:tr>
      <w:tr w:rsidR="00526223" w:rsidRPr="00FC0454" w:rsidTr="00C86D89">
        <w:trPr>
          <w:trHeight w:val="285"/>
        </w:trPr>
        <w:tc>
          <w:tcPr>
            <w:tcW w:w="925"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55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Pit-dog e similares</w:t>
            </w:r>
          </w:p>
        </w:tc>
        <w:tc>
          <w:tcPr>
            <w:tcW w:w="925" w:type="dxa"/>
            <w:tcBorders>
              <w:top w:val="nil"/>
              <w:left w:val="nil"/>
              <w:bottom w:val="single" w:sz="4" w:space="0" w:color="auto"/>
              <w:right w:val="single" w:sz="4" w:space="0" w:color="auto"/>
            </w:tcBorders>
            <w:shd w:val="clear" w:color="auto" w:fill="auto"/>
            <w:vAlign w:val="center"/>
            <w:hideMark/>
          </w:tcPr>
          <w:p w:rsidR="00526223" w:rsidRPr="00FC0454" w:rsidRDefault="00B77EDB"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0,10</w:t>
            </w:r>
          </w:p>
        </w:tc>
      </w:tr>
      <w:tr w:rsidR="00526223" w:rsidRPr="00FC0454" w:rsidTr="00C86D89">
        <w:trPr>
          <w:trHeight w:val="285"/>
        </w:trPr>
        <w:tc>
          <w:tcPr>
            <w:tcW w:w="925"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55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Bancas de revistas</w:t>
            </w:r>
          </w:p>
        </w:tc>
        <w:tc>
          <w:tcPr>
            <w:tcW w:w="925" w:type="dxa"/>
            <w:tcBorders>
              <w:top w:val="nil"/>
              <w:left w:val="nil"/>
              <w:bottom w:val="single" w:sz="4" w:space="0" w:color="auto"/>
              <w:right w:val="single" w:sz="4" w:space="0" w:color="auto"/>
            </w:tcBorders>
            <w:shd w:val="clear" w:color="auto" w:fill="auto"/>
            <w:vAlign w:val="center"/>
            <w:hideMark/>
          </w:tcPr>
          <w:p w:rsidR="00526223" w:rsidRPr="00FC0454" w:rsidRDefault="00B77EDB"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0,10</w:t>
            </w:r>
          </w:p>
        </w:tc>
      </w:tr>
      <w:tr w:rsidR="00526223" w:rsidRPr="00FC0454" w:rsidTr="00C86D89">
        <w:trPr>
          <w:trHeight w:val="285"/>
        </w:trPr>
        <w:tc>
          <w:tcPr>
            <w:tcW w:w="925"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55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Veículos automotores</w:t>
            </w:r>
          </w:p>
        </w:tc>
        <w:tc>
          <w:tcPr>
            <w:tcW w:w="925" w:type="dxa"/>
            <w:tcBorders>
              <w:top w:val="nil"/>
              <w:left w:val="nil"/>
              <w:bottom w:val="single" w:sz="4" w:space="0" w:color="auto"/>
              <w:right w:val="single" w:sz="4" w:space="0" w:color="auto"/>
            </w:tcBorders>
            <w:shd w:val="clear" w:color="auto" w:fill="auto"/>
            <w:vAlign w:val="center"/>
            <w:hideMark/>
          </w:tcPr>
          <w:p w:rsidR="00526223" w:rsidRPr="00FC0454" w:rsidRDefault="00B77EDB"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0,20</w:t>
            </w:r>
          </w:p>
        </w:tc>
      </w:tr>
      <w:tr w:rsidR="00526223" w:rsidRPr="00FC0454" w:rsidTr="00C86D89">
        <w:trPr>
          <w:trHeight w:val="285"/>
        </w:trPr>
        <w:tc>
          <w:tcPr>
            <w:tcW w:w="925"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55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Carrinhos de ambulantes e bancas de feirantes</w:t>
            </w:r>
          </w:p>
        </w:tc>
        <w:tc>
          <w:tcPr>
            <w:tcW w:w="925" w:type="dxa"/>
            <w:tcBorders>
              <w:top w:val="nil"/>
              <w:left w:val="nil"/>
              <w:bottom w:val="single" w:sz="4" w:space="0" w:color="auto"/>
              <w:right w:val="single" w:sz="4" w:space="0" w:color="auto"/>
            </w:tcBorders>
            <w:shd w:val="clear" w:color="auto" w:fill="auto"/>
            <w:vAlign w:val="center"/>
            <w:hideMark/>
          </w:tcPr>
          <w:p w:rsidR="00526223" w:rsidRPr="00FC0454" w:rsidRDefault="00B77EDB"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0,10</w:t>
            </w:r>
          </w:p>
        </w:tc>
      </w:tr>
      <w:tr w:rsidR="00526223" w:rsidRPr="00FC0454" w:rsidTr="00C86D89">
        <w:trPr>
          <w:trHeight w:val="285"/>
        </w:trPr>
        <w:tc>
          <w:tcPr>
            <w:tcW w:w="925"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55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Mesas, cadeiras e similares</w:t>
            </w:r>
          </w:p>
        </w:tc>
        <w:tc>
          <w:tcPr>
            <w:tcW w:w="925" w:type="dxa"/>
            <w:tcBorders>
              <w:top w:val="nil"/>
              <w:left w:val="nil"/>
              <w:bottom w:val="single" w:sz="4" w:space="0" w:color="auto"/>
              <w:right w:val="single" w:sz="4" w:space="0" w:color="auto"/>
            </w:tcBorders>
            <w:shd w:val="clear" w:color="auto" w:fill="auto"/>
            <w:vAlign w:val="center"/>
            <w:hideMark/>
          </w:tcPr>
          <w:p w:rsidR="00526223" w:rsidRPr="00FC0454" w:rsidRDefault="00B77EDB"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0,05</w:t>
            </w:r>
          </w:p>
        </w:tc>
      </w:tr>
      <w:tr w:rsidR="00526223" w:rsidRPr="00FC0454" w:rsidTr="00C86D89">
        <w:trPr>
          <w:trHeight w:val="285"/>
        </w:trPr>
        <w:tc>
          <w:tcPr>
            <w:tcW w:w="925"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55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Mercadorias em geral, por auto de apreensão e por dia</w:t>
            </w:r>
          </w:p>
        </w:tc>
        <w:tc>
          <w:tcPr>
            <w:tcW w:w="925" w:type="dxa"/>
            <w:tcBorders>
              <w:top w:val="nil"/>
              <w:left w:val="nil"/>
              <w:bottom w:val="single" w:sz="4" w:space="0" w:color="auto"/>
              <w:right w:val="single" w:sz="4" w:space="0" w:color="auto"/>
            </w:tcBorders>
            <w:shd w:val="clear" w:color="auto" w:fill="auto"/>
            <w:vAlign w:val="center"/>
            <w:hideMark/>
          </w:tcPr>
          <w:p w:rsidR="00526223" w:rsidRPr="00FC0454" w:rsidRDefault="00B77EDB"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0,20</w:t>
            </w:r>
          </w:p>
        </w:tc>
      </w:tr>
      <w:tr w:rsidR="00526223" w:rsidRPr="00FC0454" w:rsidTr="00C86D89">
        <w:trPr>
          <w:trHeight w:val="485"/>
        </w:trPr>
        <w:tc>
          <w:tcPr>
            <w:tcW w:w="925"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55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Outros bens não discriminados nos itens anteriores, por auto de apreensão e por dia</w:t>
            </w:r>
          </w:p>
        </w:tc>
        <w:tc>
          <w:tcPr>
            <w:tcW w:w="925" w:type="dxa"/>
            <w:tcBorders>
              <w:top w:val="nil"/>
              <w:left w:val="nil"/>
              <w:bottom w:val="single" w:sz="4" w:space="0" w:color="auto"/>
              <w:right w:val="single" w:sz="4" w:space="0" w:color="auto"/>
            </w:tcBorders>
            <w:shd w:val="clear" w:color="auto" w:fill="auto"/>
            <w:vAlign w:val="center"/>
            <w:hideMark/>
          </w:tcPr>
          <w:p w:rsidR="00526223" w:rsidRPr="00FC0454" w:rsidRDefault="0010302F"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0,20</w:t>
            </w:r>
          </w:p>
        </w:tc>
      </w:tr>
    </w:tbl>
    <w:p w:rsidR="008369EB" w:rsidRPr="00FC0454" w:rsidRDefault="008369EB" w:rsidP="00FC0454">
      <w:pPr>
        <w:widowControl w:val="0"/>
        <w:tabs>
          <w:tab w:val="left" w:pos="1008"/>
        </w:tabs>
        <w:spacing w:line="360" w:lineRule="auto"/>
        <w:jc w:val="center"/>
        <w:rPr>
          <w:rFonts w:ascii="Arial" w:hAnsi="Arial" w:cs="Arial"/>
          <w:b/>
          <w:color w:val="000000" w:themeColor="text1"/>
          <w:sz w:val="24"/>
          <w:szCs w:val="24"/>
        </w:rPr>
      </w:pPr>
    </w:p>
    <w:p w:rsidR="00B77EDB" w:rsidRPr="00FC0454" w:rsidRDefault="00B77EDB" w:rsidP="00FC0454">
      <w:pPr>
        <w:widowControl w:val="0"/>
        <w:tabs>
          <w:tab w:val="left" w:pos="1008"/>
        </w:tabs>
        <w:spacing w:line="360" w:lineRule="auto"/>
        <w:jc w:val="center"/>
        <w:rPr>
          <w:rFonts w:ascii="Arial" w:hAnsi="Arial" w:cs="Arial"/>
          <w:b/>
          <w:color w:val="000000" w:themeColor="text1"/>
          <w:sz w:val="24"/>
          <w:szCs w:val="24"/>
        </w:rPr>
      </w:pPr>
    </w:p>
    <w:p w:rsidR="006628E3" w:rsidRPr="00FC0454" w:rsidRDefault="006628E3" w:rsidP="00FC0454">
      <w:pPr>
        <w:widowControl w:val="0"/>
        <w:tabs>
          <w:tab w:val="left" w:pos="1008"/>
        </w:tabs>
        <w:spacing w:line="360" w:lineRule="auto"/>
        <w:jc w:val="center"/>
        <w:rPr>
          <w:rFonts w:ascii="Arial" w:hAnsi="Arial" w:cs="Arial"/>
          <w:b/>
          <w:color w:val="000000" w:themeColor="text1"/>
          <w:sz w:val="24"/>
          <w:szCs w:val="24"/>
        </w:rPr>
      </w:pPr>
    </w:p>
    <w:p w:rsidR="006628E3" w:rsidRPr="00FC0454" w:rsidRDefault="006628E3" w:rsidP="00FC0454">
      <w:pPr>
        <w:widowControl w:val="0"/>
        <w:tabs>
          <w:tab w:val="left" w:pos="1008"/>
        </w:tabs>
        <w:spacing w:line="360" w:lineRule="auto"/>
        <w:jc w:val="center"/>
        <w:rPr>
          <w:rFonts w:ascii="Arial" w:hAnsi="Arial" w:cs="Arial"/>
          <w:b/>
          <w:color w:val="000000" w:themeColor="text1"/>
          <w:sz w:val="24"/>
          <w:szCs w:val="24"/>
        </w:rPr>
      </w:pPr>
    </w:p>
    <w:tbl>
      <w:tblPr>
        <w:tblW w:w="9303" w:type="dxa"/>
        <w:tblInd w:w="55" w:type="dxa"/>
        <w:tblCellMar>
          <w:left w:w="70" w:type="dxa"/>
          <w:right w:w="70" w:type="dxa"/>
        </w:tblCellMar>
        <w:tblLook w:val="04A0" w:firstRow="1" w:lastRow="0" w:firstColumn="1" w:lastColumn="0" w:noHBand="0" w:noVBand="1"/>
      </w:tblPr>
      <w:tblGrid>
        <w:gridCol w:w="915"/>
        <w:gridCol w:w="7473"/>
        <w:gridCol w:w="915"/>
      </w:tblGrid>
      <w:tr w:rsidR="00526223" w:rsidRPr="00FC0454" w:rsidTr="00C86D89">
        <w:trPr>
          <w:trHeight w:val="301"/>
        </w:trPr>
        <w:tc>
          <w:tcPr>
            <w:tcW w:w="9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11</w:t>
            </w:r>
          </w:p>
        </w:tc>
        <w:tc>
          <w:tcPr>
            <w:tcW w:w="7473" w:type="dxa"/>
            <w:tcBorders>
              <w:top w:val="single" w:sz="4" w:space="0" w:color="auto"/>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both"/>
              <w:rPr>
                <w:rFonts w:ascii="Arial" w:hAnsi="Arial" w:cs="Arial"/>
                <w:color w:val="000000"/>
                <w:sz w:val="24"/>
                <w:szCs w:val="24"/>
              </w:rPr>
            </w:pPr>
            <w:r w:rsidRPr="00FC0454">
              <w:rPr>
                <w:rFonts w:ascii="Arial" w:hAnsi="Arial" w:cs="Arial"/>
                <w:color w:val="000000"/>
                <w:sz w:val="24"/>
                <w:szCs w:val="24"/>
              </w:rPr>
              <w:t xml:space="preserve">Transferências de privilégios: </w:t>
            </w:r>
          </w:p>
        </w:tc>
        <w:tc>
          <w:tcPr>
            <w:tcW w:w="915" w:type="dxa"/>
            <w:tcBorders>
              <w:top w:val="single" w:sz="4" w:space="0" w:color="auto"/>
              <w:left w:val="nil"/>
              <w:bottom w:val="single" w:sz="4" w:space="0" w:color="auto"/>
              <w:right w:val="single" w:sz="4" w:space="0" w:color="auto"/>
            </w:tcBorders>
            <w:shd w:val="clear" w:color="000000" w:fill="000000"/>
            <w:vAlign w:val="center"/>
            <w:hideMark/>
          </w:tcPr>
          <w:p w:rsidR="00526223" w:rsidRPr="00FC0454" w:rsidRDefault="00526223" w:rsidP="00FC0454">
            <w:pPr>
              <w:spacing w:line="360" w:lineRule="auto"/>
              <w:jc w:val="center"/>
              <w:rPr>
                <w:rFonts w:ascii="Arial" w:hAnsi="Arial" w:cs="Arial"/>
                <w:b/>
                <w:bCs/>
                <w:color w:val="000000"/>
                <w:sz w:val="24"/>
                <w:szCs w:val="24"/>
              </w:rPr>
            </w:pPr>
          </w:p>
        </w:tc>
      </w:tr>
      <w:tr w:rsidR="00526223" w:rsidRPr="00FC0454" w:rsidTr="00C86D89">
        <w:trPr>
          <w:trHeight w:val="301"/>
        </w:trPr>
        <w:tc>
          <w:tcPr>
            <w:tcW w:w="915" w:type="dxa"/>
            <w:vMerge/>
            <w:tcBorders>
              <w:top w:val="single" w:sz="4" w:space="0" w:color="auto"/>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473"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Pit-dogs e bancas de revistas</w:t>
            </w:r>
          </w:p>
        </w:tc>
        <w:tc>
          <w:tcPr>
            <w:tcW w:w="915" w:type="dxa"/>
            <w:tcBorders>
              <w:top w:val="nil"/>
              <w:left w:val="nil"/>
              <w:bottom w:val="single" w:sz="4" w:space="0" w:color="auto"/>
              <w:right w:val="single" w:sz="4" w:space="0" w:color="auto"/>
            </w:tcBorders>
            <w:shd w:val="clear" w:color="auto" w:fill="auto"/>
            <w:vAlign w:val="center"/>
            <w:hideMark/>
          </w:tcPr>
          <w:p w:rsidR="00526223" w:rsidRPr="00FC0454" w:rsidRDefault="0010302F"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2,00</w:t>
            </w:r>
          </w:p>
        </w:tc>
      </w:tr>
      <w:tr w:rsidR="00526223" w:rsidRPr="00FC0454" w:rsidTr="00C86D89">
        <w:trPr>
          <w:trHeight w:val="301"/>
        </w:trPr>
        <w:tc>
          <w:tcPr>
            <w:tcW w:w="915" w:type="dxa"/>
            <w:vMerge/>
            <w:tcBorders>
              <w:top w:val="single" w:sz="4" w:space="0" w:color="auto"/>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473"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De ambulantes, feirantes e similares</w:t>
            </w:r>
          </w:p>
        </w:tc>
        <w:tc>
          <w:tcPr>
            <w:tcW w:w="915" w:type="dxa"/>
            <w:tcBorders>
              <w:top w:val="nil"/>
              <w:left w:val="nil"/>
              <w:bottom w:val="single" w:sz="4" w:space="0" w:color="auto"/>
              <w:right w:val="single" w:sz="4" w:space="0" w:color="auto"/>
            </w:tcBorders>
            <w:shd w:val="clear" w:color="auto" w:fill="auto"/>
            <w:vAlign w:val="center"/>
            <w:hideMark/>
          </w:tcPr>
          <w:p w:rsidR="00526223" w:rsidRPr="00FC0454" w:rsidRDefault="0010302F"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0,75</w:t>
            </w:r>
          </w:p>
        </w:tc>
      </w:tr>
      <w:tr w:rsidR="00526223" w:rsidRPr="00FC0454" w:rsidTr="00C86D89">
        <w:trPr>
          <w:trHeight w:val="512"/>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12</w:t>
            </w:r>
          </w:p>
        </w:tc>
        <w:tc>
          <w:tcPr>
            <w:tcW w:w="7473"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both"/>
              <w:rPr>
                <w:rFonts w:ascii="Arial" w:hAnsi="Arial" w:cs="Arial"/>
                <w:color w:val="000000"/>
                <w:sz w:val="24"/>
                <w:szCs w:val="24"/>
              </w:rPr>
            </w:pPr>
            <w:r w:rsidRPr="00FC0454">
              <w:rPr>
                <w:rFonts w:ascii="Arial" w:hAnsi="Arial" w:cs="Arial"/>
                <w:color w:val="000000"/>
                <w:sz w:val="24"/>
                <w:szCs w:val="24"/>
              </w:rPr>
              <w:t>Emplacamento de banca de revistas, pit-dogs, carrinhos de ambulantes, banca de feirantes e similares, por veículo e por ano</w:t>
            </w:r>
          </w:p>
        </w:tc>
        <w:tc>
          <w:tcPr>
            <w:tcW w:w="915" w:type="dxa"/>
            <w:tcBorders>
              <w:top w:val="nil"/>
              <w:left w:val="nil"/>
              <w:bottom w:val="single" w:sz="4" w:space="0" w:color="auto"/>
              <w:right w:val="single" w:sz="4" w:space="0" w:color="auto"/>
            </w:tcBorders>
            <w:shd w:val="clear" w:color="auto" w:fill="auto"/>
            <w:vAlign w:val="center"/>
            <w:hideMark/>
          </w:tcPr>
          <w:p w:rsidR="00526223" w:rsidRPr="00FC0454" w:rsidRDefault="0010302F"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0,50</w:t>
            </w:r>
          </w:p>
        </w:tc>
      </w:tr>
      <w:tr w:rsidR="00526223" w:rsidRPr="00FC0454" w:rsidTr="00C86D89">
        <w:trPr>
          <w:trHeight w:val="301"/>
        </w:trPr>
        <w:tc>
          <w:tcPr>
            <w:tcW w:w="915" w:type="dxa"/>
            <w:vMerge w:val="restart"/>
            <w:tcBorders>
              <w:top w:val="nil"/>
              <w:left w:val="single" w:sz="4" w:space="0" w:color="auto"/>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13</w:t>
            </w:r>
          </w:p>
        </w:tc>
        <w:tc>
          <w:tcPr>
            <w:tcW w:w="7473"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both"/>
              <w:rPr>
                <w:rFonts w:ascii="Arial" w:hAnsi="Arial" w:cs="Arial"/>
                <w:color w:val="000000"/>
                <w:sz w:val="24"/>
                <w:szCs w:val="24"/>
              </w:rPr>
            </w:pPr>
            <w:r w:rsidRPr="00FC0454">
              <w:rPr>
                <w:rFonts w:ascii="Arial" w:hAnsi="Arial" w:cs="Arial"/>
                <w:color w:val="000000"/>
                <w:sz w:val="24"/>
                <w:szCs w:val="24"/>
              </w:rPr>
              <w:t xml:space="preserve">Certidões: </w:t>
            </w:r>
          </w:p>
        </w:tc>
        <w:tc>
          <w:tcPr>
            <w:tcW w:w="915" w:type="dxa"/>
            <w:tcBorders>
              <w:top w:val="nil"/>
              <w:left w:val="nil"/>
              <w:bottom w:val="single" w:sz="4" w:space="0" w:color="auto"/>
              <w:right w:val="single" w:sz="4" w:space="0" w:color="auto"/>
            </w:tcBorders>
            <w:shd w:val="clear" w:color="000000" w:fill="000000"/>
            <w:vAlign w:val="center"/>
            <w:hideMark/>
          </w:tcPr>
          <w:p w:rsidR="00526223" w:rsidRPr="00FC0454" w:rsidRDefault="00526223" w:rsidP="00FC0454">
            <w:pPr>
              <w:spacing w:line="360" w:lineRule="auto"/>
              <w:jc w:val="center"/>
              <w:rPr>
                <w:rFonts w:ascii="Arial" w:hAnsi="Arial" w:cs="Arial"/>
                <w:b/>
                <w:bCs/>
                <w:color w:val="000000"/>
                <w:sz w:val="24"/>
                <w:szCs w:val="24"/>
              </w:rPr>
            </w:pPr>
          </w:p>
        </w:tc>
      </w:tr>
      <w:tr w:rsidR="00526223" w:rsidRPr="00FC0454" w:rsidTr="00C86D89">
        <w:trPr>
          <w:trHeight w:val="301"/>
        </w:trPr>
        <w:tc>
          <w:tcPr>
            <w:tcW w:w="915"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473"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Do lançamento e cadastro</w:t>
            </w:r>
          </w:p>
        </w:tc>
        <w:tc>
          <w:tcPr>
            <w:tcW w:w="915" w:type="dxa"/>
            <w:tcBorders>
              <w:top w:val="nil"/>
              <w:left w:val="nil"/>
              <w:bottom w:val="single" w:sz="4" w:space="0" w:color="auto"/>
              <w:right w:val="single" w:sz="4" w:space="0" w:color="auto"/>
            </w:tcBorders>
            <w:shd w:val="clear" w:color="auto" w:fill="auto"/>
            <w:vAlign w:val="center"/>
            <w:hideMark/>
          </w:tcPr>
          <w:p w:rsidR="00526223" w:rsidRPr="00FC0454" w:rsidRDefault="0010302F"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0,25</w:t>
            </w:r>
          </w:p>
        </w:tc>
      </w:tr>
      <w:tr w:rsidR="00526223" w:rsidRPr="00FC0454" w:rsidTr="00C86D89">
        <w:trPr>
          <w:trHeight w:val="301"/>
        </w:trPr>
        <w:tc>
          <w:tcPr>
            <w:tcW w:w="915"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473"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Outras certidões, por lauda (Até trinta linhas)</w:t>
            </w:r>
          </w:p>
        </w:tc>
        <w:tc>
          <w:tcPr>
            <w:tcW w:w="915" w:type="dxa"/>
            <w:tcBorders>
              <w:top w:val="nil"/>
              <w:left w:val="nil"/>
              <w:bottom w:val="single" w:sz="4" w:space="0" w:color="auto"/>
              <w:right w:val="single" w:sz="4" w:space="0" w:color="auto"/>
            </w:tcBorders>
            <w:shd w:val="clear" w:color="auto" w:fill="auto"/>
            <w:vAlign w:val="center"/>
            <w:hideMark/>
          </w:tcPr>
          <w:p w:rsidR="00526223" w:rsidRPr="00FC0454" w:rsidRDefault="0010302F"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0,25</w:t>
            </w:r>
          </w:p>
        </w:tc>
      </w:tr>
      <w:tr w:rsidR="00526223" w:rsidRPr="00FC0454" w:rsidTr="00C86D89">
        <w:trPr>
          <w:trHeight w:val="301"/>
        </w:trPr>
        <w:tc>
          <w:tcPr>
            <w:tcW w:w="915"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473"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Certidão Negativa</w:t>
            </w:r>
          </w:p>
        </w:tc>
        <w:tc>
          <w:tcPr>
            <w:tcW w:w="915" w:type="dxa"/>
            <w:tcBorders>
              <w:top w:val="nil"/>
              <w:left w:val="nil"/>
              <w:bottom w:val="single" w:sz="4" w:space="0" w:color="auto"/>
              <w:right w:val="single" w:sz="4" w:space="0" w:color="auto"/>
            </w:tcBorders>
            <w:shd w:val="clear" w:color="auto" w:fill="auto"/>
            <w:vAlign w:val="center"/>
            <w:hideMark/>
          </w:tcPr>
          <w:p w:rsidR="00526223" w:rsidRPr="00FC0454" w:rsidRDefault="0010302F"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0,50</w:t>
            </w:r>
          </w:p>
        </w:tc>
      </w:tr>
      <w:tr w:rsidR="00526223" w:rsidRPr="00FC0454" w:rsidTr="00C86D89">
        <w:trPr>
          <w:trHeight w:val="301"/>
        </w:trPr>
        <w:tc>
          <w:tcPr>
            <w:tcW w:w="915" w:type="dxa"/>
            <w:vMerge w:val="restart"/>
            <w:tcBorders>
              <w:top w:val="nil"/>
              <w:left w:val="single" w:sz="4" w:space="0" w:color="auto"/>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1</w:t>
            </w:r>
            <w:r w:rsidR="0092610D" w:rsidRPr="00FC0454">
              <w:rPr>
                <w:rFonts w:ascii="Arial" w:hAnsi="Arial" w:cs="Arial"/>
                <w:b/>
                <w:bCs/>
                <w:color w:val="000000"/>
                <w:sz w:val="24"/>
                <w:szCs w:val="24"/>
              </w:rPr>
              <w:t>4</w:t>
            </w:r>
          </w:p>
        </w:tc>
        <w:tc>
          <w:tcPr>
            <w:tcW w:w="7473"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both"/>
              <w:rPr>
                <w:rFonts w:ascii="Arial" w:hAnsi="Arial" w:cs="Arial"/>
                <w:color w:val="000000"/>
                <w:sz w:val="24"/>
                <w:szCs w:val="24"/>
              </w:rPr>
            </w:pPr>
            <w:r w:rsidRPr="00FC0454">
              <w:rPr>
                <w:rFonts w:ascii="Arial" w:hAnsi="Arial" w:cs="Arial"/>
                <w:color w:val="000000"/>
                <w:sz w:val="24"/>
                <w:szCs w:val="24"/>
              </w:rPr>
              <w:t xml:space="preserve">Baixa: </w:t>
            </w:r>
          </w:p>
        </w:tc>
        <w:tc>
          <w:tcPr>
            <w:tcW w:w="915" w:type="dxa"/>
            <w:tcBorders>
              <w:top w:val="nil"/>
              <w:left w:val="nil"/>
              <w:bottom w:val="single" w:sz="4" w:space="0" w:color="auto"/>
              <w:right w:val="single" w:sz="4" w:space="0" w:color="auto"/>
            </w:tcBorders>
            <w:shd w:val="clear" w:color="000000" w:fill="000000"/>
            <w:vAlign w:val="center"/>
            <w:hideMark/>
          </w:tcPr>
          <w:p w:rsidR="00526223" w:rsidRPr="00FC0454" w:rsidRDefault="00526223" w:rsidP="00FC0454">
            <w:pPr>
              <w:spacing w:line="360" w:lineRule="auto"/>
              <w:jc w:val="center"/>
              <w:rPr>
                <w:rFonts w:ascii="Arial" w:hAnsi="Arial" w:cs="Arial"/>
                <w:b/>
                <w:bCs/>
                <w:color w:val="000000"/>
                <w:sz w:val="24"/>
                <w:szCs w:val="24"/>
              </w:rPr>
            </w:pPr>
          </w:p>
        </w:tc>
      </w:tr>
      <w:tr w:rsidR="00526223" w:rsidRPr="00FC0454" w:rsidTr="00C86D89">
        <w:trPr>
          <w:trHeight w:val="301"/>
        </w:trPr>
        <w:tc>
          <w:tcPr>
            <w:tcW w:w="915"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473"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No cadastro de atividades econômicas</w:t>
            </w:r>
          </w:p>
        </w:tc>
        <w:tc>
          <w:tcPr>
            <w:tcW w:w="915" w:type="dxa"/>
            <w:tcBorders>
              <w:top w:val="nil"/>
              <w:left w:val="nil"/>
              <w:bottom w:val="single" w:sz="4" w:space="0" w:color="auto"/>
              <w:right w:val="single" w:sz="4" w:space="0" w:color="auto"/>
            </w:tcBorders>
            <w:shd w:val="clear" w:color="auto" w:fill="auto"/>
            <w:vAlign w:val="center"/>
            <w:hideMark/>
          </w:tcPr>
          <w:p w:rsidR="00526223" w:rsidRPr="00FC0454" w:rsidRDefault="00B77EDB"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0,50</w:t>
            </w:r>
          </w:p>
        </w:tc>
      </w:tr>
      <w:tr w:rsidR="00526223" w:rsidRPr="00FC0454" w:rsidTr="00C86D89">
        <w:trPr>
          <w:trHeight w:val="301"/>
        </w:trPr>
        <w:tc>
          <w:tcPr>
            <w:tcW w:w="915"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473"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No cadastro imobiliário</w:t>
            </w:r>
          </w:p>
        </w:tc>
        <w:tc>
          <w:tcPr>
            <w:tcW w:w="915" w:type="dxa"/>
            <w:tcBorders>
              <w:top w:val="nil"/>
              <w:left w:val="nil"/>
              <w:bottom w:val="single" w:sz="4" w:space="0" w:color="auto"/>
              <w:right w:val="single" w:sz="4" w:space="0" w:color="auto"/>
            </w:tcBorders>
            <w:shd w:val="clear" w:color="auto" w:fill="auto"/>
            <w:vAlign w:val="center"/>
            <w:hideMark/>
          </w:tcPr>
          <w:p w:rsidR="00526223" w:rsidRPr="00FC0454" w:rsidRDefault="00B77EDB"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0,50</w:t>
            </w:r>
          </w:p>
        </w:tc>
      </w:tr>
      <w:tr w:rsidR="00526223" w:rsidRPr="00FC0454" w:rsidTr="00C86D89">
        <w:trPr>
          <w:trHeight w:val="301"/>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526223" w:rsidRPr="00FC0454" w:rsidRDefault="0092610D"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15</w:t>
            </w:r>
          </w:p>
        </w:tc>
        <w:tc>
          <w:tcPr>
            <w:tcW w:w="7473"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both"/>
              <w:rPr>
                <w:rFonts w:ascii="Arial" w:hAnsi="Arial" w:cs="Arial"/>
                <w:color w:val="000000"/>
                <w:sz w:val="24"/>
                <w:szCs w:val="24"/>
              </w:rPr>
            </w:pPr>
            <w:r w:rsidRPr="00FC0454">
              <w:rPr>
                <w:rFonts w:ascii="Arial" w:hAnsi="Arial" w:cs="Arial"/>
                <w:color w:val="000000"/>
                <w:sz w:val="24"/>
                <w:szCs w:val="24"/>
              </w:rPr>
              <w:t xml:space="preserve">Inscrição em concurso: </w:t>
            </w:r>
          </w:p>
        </w:tc>
        <w:tc>
          <w:tcPr>
            <w:tcW w:w="915" w:type="dxa"/>
            <w:tcBorders>
              <w:top w:val="nil"/>
              <w:left w:val="nil"/>
              <w:bottom w:val="single" w:sz="4" w:space="0" w:color="auto"/>
              <w:right w:val="single" w:sz="4" w:space="0" w:color="auto"/>
            </w:tcBorders>
            <w:shd w:val="clear" w:color="auto" w:fill="auto"/>
            <w:vAlign w:val="center"/>
            <w:hideMark/>
          </w:tcPr>
          <w:p w:rsidR="00526223" w:rsidRPr="00FC0454" w:rsidRDefault="00862732" w:rsidP="00FC0454">
            <w:pPr>
              <w:spacing w:line="360" w:lineRule="auto"/>
              <w:jc w:val="center"/>
              <w:rPr>
                <w:rFonts w:ascii="Arial" w:hAnsi="Arial" w:cs="Arial"/>
                <w:b/>
                <w:bCs/>
                <w:color w:val="000000"/>
                <w:sz w:val="24"/>
                <w:szCs w:val="24"/>
              </w:rPr>
            </w:pPr>
            <w:r w:rsidRPr="00FC0454">
              <w:rPr>
                <w:rFonts w:ascii="Arial" w:hAnsi="Arial" w:cs="Arial"/>
                <w:b/>
                <w:color w:val="000000"/>
                <w:sz w:val="24"/>
                <w:szCs w:val="24"/>
              </w:rPr>
              <w:t>Edital</w:t>
            </w:r>
          </w:p>
        </w:tc>
      </w:tr>
      <w:tr w:rsidR="00526223" w:rsidRPr="00FC0454" w:rsidTr="00C86D89">
        <w:trPr>
          <w:trHeight w:val="301"/>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526223" w:rsidRPr="00FC0454" w:rsidRDefault="0092610D"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16</w:t>
            </w:r>
          </w:p>
        </w:tc>
        <w:tc>
          <w:tcPr>
            <w:tcW w:w="7473"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both"/>
              <w:rPr>
                <w:rFonts w:ascii="Arial" w:hAnsi="Arial" w:cs="Arial"/>
                <w:color w:val="000000"/>
                <w:sz w:val="24"/>
                <w:szCs w:val="24"/>
              </w:rPr>
            </w:pPr>
            <w:r w:rsidRPr="00FC0454">
              <w:rPr>
                <w:rFonts w:ascii="Arial" w:hAnsi="Arial" w:cs="Arial"/>
                <w:color w:val="000000"/>
                <w:sz w:val="24"/>
                <w:szCs w:val="24"/>
              </w:rPr>
              <w:t>Concessões de privilégios por ato do chefe do poder executivo</w:t>
            </w:r>
          </w:p>
        </w:tc>
        <w:tc>
          <w:tcPr>
            <w:tcW w:w="915" w:type="dxa"/>
            <w:tcBorders>
              <w:top w:val="nil"/>
              <w:left w:val="nil"/>
              <w:bottom w:val="single" w:sz="4" w:space="0" w:color="auto"/>
              <w:right w:val="single" w:sz="4" w:space="0" w:color="auto"/>
            </w:tcBorders>
            <w:shd w:val="clear" w:color="auto" w:fill="auto"/>
            <w:vAlign w:val="center"/>
            <w:hideMark/>
          </w:tcPr>
          <w:p w:rsidR="00526223" w:rsidRPr="00FC0454" w:rsidRDefault="0010302F"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2,00</w:t>
            </w:r>
          </w:p>
        </w:tc>
      </w:tr>
      <w:tr w:rsidR="00526223" w:rsidRPr="00FC0454" w:rsidTr="00C86D89">
        <w:trPr>
          <w:trHeight w:val="301"/>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526223" w:rsidRPr="00FC0454" w:rsidRDefault="0092610D"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17</w:t>
            </w:r>
          </w:p>
        </w:tc>
        <w:tc>
          <w:tcPr>
            <w:tcW w:w="7473"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both"/>
              <w:rPr>
                <w:rFonts w:ascii="Arial" w:hAnsi="Arial" w:cs="Arial"/>
                <w:color w:val="000000"/>
                <w:sz w:val="24"/>
                <w:szCs w:val="24"/>
              </w:rPr>
            </w:pPr>
            <w:r w:rsidRPr="00FC0454">
              <w:rPr>
                <w:rFonts w:ascii="Arial" w:hAnsi="Arial" w:cs="Arial"/>
                <w:color w:val="000000"/>
                <w:sz w:val="24"/>
                <w:szCs w:val="24"/>
              </w:rPr>
              <w:t>Transferências de privilégios por ato do chefe do poder executivo</w:t>
            </w:r>
          </w:p>
        </w:tc>
        <w:tc>
          <w:tcPr>
            <w:tcW w:w="915" w:type="dxa"/>
            <w:tcBorders>
              <w:top w:val="nil"/>
              <w:left w:val="nil"/>
              <w:bottom w:val="single" w:sz="4" w:space="0" w:color="auto"/>
              <w:right w:val="single" w:sz="4" w:space="0" w:color="auto"/>
            </w:tcBorders>
            <w:shd w:val="clear" w:color="auto" w:fill="auto"/>
            <w:vAlign w:val="center"/>
            <w:hideMark/>
          </w:tcPr>
          <w:p w:rsidR="00526223" w:rsidRPr="00FC0454" w:rsidRDefault="0010302F"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2,50</w:t>
            </w:r>
          </w:p>
        </w:tc>
      </w:tr>
      <w:tr w:rsidR="00526223" w:rsidRPr="00FC0454" w:rsidTr="00C86D89">
        <w:trPr>
          <w:trHeight w:val="301"/>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526223" w:rsidRPr="00FC0454" w:rsidRDefault="0092610D"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18</w:t>
            </w:r>
          </w:p>
        </w:tc>
        <w:tc>
          <w:tcPr>
            <w:tcW w:w="7473"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both"/>
              <w:rPr>
                <w:rFonts w:ascii="Arial" w:hAnsi="Arial" w:cs="Arial"/>
                <w:color w:val="000000"/>
                <w:sz w:val="24"/>
                <w:szCs w:val="24"/>
              </w:rPr>
            </w:pPr>
            <w:r w:rsidRPr="00FC0454">
              <w:rPr>
                <w:rFonts w:ascii="Arial" w:hAnsi="Arial" w:cs="Arial"/>
                <w:color w:val="000000"/>
                <w:sz w:val="24"/>
                <w:szCs w:val="24"/>
              </w:rPr>
              <w:t>Expedição de alvarás não discriminados</w:t>
            </w:r>
          </w:p>
        </w:tc>
        <w:tc>
          <w:tcPr>
            <w:tcW w:w="915" w:type="dxa"/>
            <w:tcBorders>
              <w:top w:val="nil"/>
              <w:left w:val="nil"/>
              <w:bottom w:val="single" w:sz="4" w:space="0" w:color="auto"/>
              <w:right w:val="single" w:sz="4" w:space="0" w:color="auto"/>
            </w:tcBorders>
            <w:shd w:val="clear" w:color="auto" w:fill="auto"/>
            <w:vAlign w:val="center"/>
            <w:hideMark/>
          </w:tcPr>
          <w:p w:rsidR="00526223" w:rsidRPr="00FC0454" w:rsidRDefault="0010302F"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0,25</w:t>
            </w:r>
          </w:p>
        </w:tc>
      </w:tr>
      <w:tr w:rsidR="00526223" w:rsidRPr="00FC0454" w:rsidTr="00C86D89">
        <w:trPr>
          <w:trHeight w:val="301"/>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526223" w:rsidRPr="00FC0454" w:rsidRDefault="0092610D"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19</w:t>
            </w:r>
          </w:p>
        </w:tc>
        <w:tc>
          <w:tcPr>
            <w:tcW w:w="7473"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both"/>
              <w:rPr>
                <w:rFonts w:ascii="Arial" w:hAnsi="Arial" w:cs="Arial"/>
                <w:color w:val="000000"/>
                <w:sz w:val="24"/>
                <w:szCs w:val="24"/>
              </w:rPr>
            </w:pPr>
            <w:r w:rsidRPr="00FC0454">
              <w:rPr>
                <w:rFonts w:ascii="Arial" w:hAnsi="Arial" w:cs="Arial"/>
                <w:color w:val="000000"/>
                <w:sz w:val="24"/>
                <w:szCs w:val="24"/>
              </w:rPr>
              <w:t>Reprodução da plantas geral da cidade; escala 1:5000 (prancha)</w:t>
            </w:r>
          </w:p>
        </w:tc>
        <w:tc>
          <w:tcPr>
            <w:tcW w:w="915" w:type="dxa"/>
            <w:tcBorders>
              <w:top w:val="nil"/>
              <w:left w:val="nil"/>
              <w:bottom w:val="single" w:sz="4" w:space="0" w:color="auto"/>
              <w:right w:val="single" w:sz="4" w:space="0" w:color="auto"/>
            </w:tcBorders>
            <w:shd w:val="clear" w:color="auto" w:fill="auto"/>
            <w:vAlign w:val="center"/>
            <w:hideMark/>
          </w:tcPr>
          <w:p w:rsidR="00526223" w:rsidRPr="00FC0454" w:rsidRDefault="0010302F"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1,00</w:t>
            </w:r>
          </w:p>
        </w:tc>
      </w:tr>
      <w:tr w:rsidR="00526223" w:rsidRPr="00FC0454" w:rsidTr="00C86D89">
        <w:trPr>
          <w:trHeight w:val="301"/>
        </w:trPr>
        <w:tc>
          <w:tcPr>
            <w:tcW w:w="915" w:type="dxa"/>
            <w:vMerge w:val="restart"/>
            <w:tcBorders>
              <w:top w:val="nil"/>
              <w:left w:val="single" w:sz="4" w:space="0" w:color="auto"/>
              <w:bottom w:val="single" w:sz="4" w:space="0" w:color="auto"/>
              <w:right w:val="single" w:sz="4" w:space="0" w:color="auto"/>
            </w:tcBorders>
            <w:shd w:val="clear" w:color="auto" w:fill="auto"/>
            <w:vAlign w:val="center"/>
            <w:hideMark/>
          </w:tcPr>
          <w:p w:rsidR="00526223" w:rsidRPr="00FC0454" w:rsidRDefault="0092610D"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lastRenderedPageBreak/>
              <w:t>20</w:t>
            </w:r>
          </w:p>
        </w:tc>
        <w:tc>
          <w:tcPr>
            <w:tcW w:w="7473"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both"/>
              <w:rPr>
                <w:rFonts w:ascii="Arial" w:hAnsi="Arial" w:cs="Arial"/>
                <w:color w:val="000000"/>
                <w:sz w:val="24"/>
                <w:szCs w:val="24"/>
              </w:rPr>
            </w:pPr>
            <w:r w:rsidRPr="00FC0454">
              <w:rPr>
                <w:rFonts w:ascii="Arial" w:hAnsi="Arial" w:cs="Arial"/>
                <w:color w:val="000000"/>
                <w:sz w:val="24"/>
                <w:szCs w:val="24"/>
              </w:rPr>
              <w:t xml:space="preserve">Reprodução de cópias:        </w:t>
            </w:r>
          </w:p>
        </w:tc>
        <w:tc>
          <w:tcPr>
            <w:tcW w:w="915" w:type="dxa"/>
            <w:tcBorders>
              <w:top w:val="nil"/>
              <w:left w:val="nil"/>
              <w:bottom w:val="single" w:sz="4" w:space="0" w:color="auto"/>
              <w:right w:val="single" w:sz="4" w:space="0" w:color="auto"/>
            </w:tcBorders>
            <w:shd w:val="clear" w:color="000000" w:fill="000000"/>
            <w:vAlign w:val="center"/>
            <w:hideMark/>
          </w:tcPr>
          <w:p w:rsidR="00526223" w:rsidRPr="00FC0454" w:rsidRDefault="00526223" w:rsidP="00FC0454">
            <w:pPr>
              <w:spacing w:line="360" w:lineRule="auto"/>
              <w:jc w:val="center"/>
              <w:rPr>
                <w:rFonts w:ascii="Arial" w:hAnsi="Arial" w:cs="Arial"/>
                <w:b/>
                <w:bCs/>
                <w:color w:val="000000"/>
                <w:sz w:val="24"/>
                <w:szCs w:val="24"/>
              </w:rPr>
            </w:pPr>
          </w:p>
        </w:tc>
      </w:tr>
      <w:tr w:rsidR="00526223" w:rsidRPr="00FC0454" w:rsidTr="00C86D89">
        <w:trPr>
          <w:trHeight w:val="301"/>
        </w:trPr>
        <w:tc>
          <w:tcPr>
            <w:tcW w:w="915"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473"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Tamanho ofício, por unidade</w:t>
            </w:r>
          </w:p>
        </w:tc>
        <w:tc>
          <w:tcPr>
            <w:tcW w:w="915" w:type="dxa"/>
            <w:tcBorders>
              <w:top w:val="nil"/>
              <w:left w:val="nil"/>
              <w:bottom w:val="single" w:sz="4" w:space="0" w:color="auto"/>
              <w:right w:val="single" w:sz="4" w:space="0" w:color="auto"/>
            </w:tcBorders>
            <w:shd w:val="clear" w:color="auto" w:fill="auto"/>
            <w:vAlign w:val="center"/>
            <w:hideMark/>
          </w:tcPr>
          <w:p w:rsidR="00526223" w:rsidRPr="00FC0454" w:rsidRDefault="0010302F"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0,025</w:t>
            </w:r>
          </w:p>
        </w:tc>
      </w:tr>
      <w:tr w:rsidR="00526223" w:rsidRPr="00FC0454" w:rsidTr="00C86D89">
        <w:trPr>
          <w:trHeight w:val="301"/>
        </w:trPr>
        <w:tc>
          <w:tcPr>
            <w:tcW w:w="915"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473"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Duplo ofício, por unidade</w:t>
            </w:r>
          </w:p>
        </w:tc>
        <w:tc>
          <w:tcPr>
            <w:tcW w:w="915" w:type="dxa"/>
            <w:tcBorders>
              <w:top w:val="nil"/>
              <w:left w:val="nil"/>
              <w:bottom w:val="single" w:sz="4" w:space="0" w:color="auto"/>
              <w:right w:val="single" w:sz="4" w:space="0" w:color="auto"/>
            </w:tcBorders>
            <w:shd w:val="clear" w:color="auto" w:fill="auto"/>
            <w:vAlign w:val="center"/>
            <w:hideMark/>
          </w:tcPr>
          <w:p w:rsidR="00526223" w:rsidRPr="00FC0454" w:rsidRDefault="0010302F"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0,05</w:t>
            </w:r>
          </w:p>
        </w:tc>
      </w:tr>
      <w:tr w:rsidR="00526223" w:rsidRPr="00FC0454" w:rsidTr="00C86D89">
        <w:trPr>
          <w:trHeight w:val="301"/>
        </w:trPr>
        <w:tc>
          <w:tcPr>
            <w:tcW w:w="915"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473"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Ampliação e reprodução, por unidade</w:t>
            </w:r>
          </w:p>
        </w:tc>
        <w:tc>
          <w:tcPr>
            <w:tcW w:w="915" w:type="dxa"/>
            <w:tcBorders>
              <w:top w:val="nil"/>
              <w:left w:val="nil"/>
              <w:bottom w:val="single" w:sz="4" w:space="0" w:color="auto"/>
              <w:right w:val="single" w:sz="4" w:space="0" w:color="auto"/>
            </w:tcBorders>
            <w:shd w:val="clear" w:color="auto" w:fill="auto"/>
            <w:vAlign w:val="center"/>
            <w:hideMark/>
          </w:tcPr>
          <w:p w:rsidR="00526223" w:rsidRPr="00FC0454" w:rsidRDefault="0010302F"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0,15</w:t>
            </w:r>
          </w:p>
        </w:tc>
      </w:tr>
      <w:tr w:rsidR="00526223" w:rsidRPr="00FC0454" w:rsidTr="00C86D89">
        <w:trPr>
          <w:trHeight w:val="301"/>
        </w:trPr>
        <w:tc>
          <w:tcPr>
            <w:tcW w:w="915"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473"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2ª via de documentos diversos</w:t>
            </w:r>
          </w:p>
        </w:tc>
        <w:tc>
          <w:tcPr>
            <w:tcW w:w="915" w:type="dxa"/>
            <w:tcBorders>
              <w:top w:val="nil"/>
              <w:left w:val="nil"/>
              <w:bottom w:val="single" w:sz="4" w:space="0" w:color="auto"/>
              <w:right w:val="single" w:sz="4" w:space="0" w:color="auto"/>
            </w:tcBorders>
            <w:shd w:val="clear" w:color="auto" w:fill="auto"/>
            <w:vAlign w:val="center"/>
            <w:hideMark/>
          </w:tcPr>
          <w:p w:rsidR="00526223" w:rsidRPr="00FC0454" w:rsidRDefault="0010302F"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0,0</w:t>
            </w:r>
            <w:r w:rsidR="0092610D" w:rsidRPr="00FC0454">
              <w:rPr>
                <w:rFonts w:ascii="Arial" w:hAnsi="Arial" w:cs="Arial"/>
                <w:b/>
                <w:bCs/>
                <w:color w:val="000000"/>
                <w:sz w:val="24"/>
                <w:szCs w:val="24"/>
              </w:rPr>
              <w:t>2</w:t>
            </w:r>
          </w:p>
        </w:tc>
      </w:tr>
      <w:tr w:rsidR="00526223" w:rsidRPr="00FC0454" w:rsidTr="00C86D89">
        <w:trPr>
          <w:trHeight w:val="512"/>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526223" w:rsidRPr="00FC0454" w:rsidRDefault="0092610D"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21</w:t>
            </w:r>
          </w:p>
        </w:tc>
        <w:tc>
          <w:tcPr>
            <w:tcW w:w="7473"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both"/>
              <w:rPr>
                <w:rFonts w:ascii="Arial" w:hAnsi="Arial" w:cs="Arial"/>
                <w:color w:val="000000"/>
                <w:sz w:val="24"/>
                <w:szCs w:val="24"/>
              </w:rPr>
            </w:pPr>
            <w:r w:rsidRPr="00FC0454">
              <w:rPr>
                <w:rFonts w:ascii="Arial" w:hAnsi="Arial" w:cs="Arial"/>
                <w:color w:val="000000"/>
                <w:sz w:val="24"/>
                <w:szCs w:val="24"/>
              </w:rPr>
              <w:t xml:space="preserve">Reprodução de cópias heliográficas de bairros e setores, feitos pelo original da administração municipal, por metro linear. </w:t>
            </w:r>
          </w:p>
        </w:tc>
        <w:tc>
          <w:tcPr>
            <w:tcW w:w="915" w:type="dxa"/>
            <w:tcBorders>
              <w:top w:val="nil"/>
              <w:left w:val="nil"/>
              <w:bottom w:val="single" w:sz="4" w:space="0" w:color="auto"/>
              <w:right w:val="single" w:sz="4" w:space="0" w:color="auto"/>
            </w:tcBorders>
            <w:shd w:val="clear" w:color="auto" w:fill="auto"/>
            <w:vAlign w:val="center"/>
            <w:hideMark/>
          </w:tcPr>
          <w:p w:rsidR="00526223" w:rsidRPr="00FC0454" w:rsidRDefault="0010302F"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0,60</w:t>
            </w:r>
          </w:p>
        </w:tc>
      </w:tr>
      <w:tr w:rsidR="0010302F" w:rsidRPr="00FC0454" w:rsidTr="00C86D89">
        <w:trPr>
          <w:trHeight w:val="301"/>
        </w:trPr>
        <w:tc>
          <w:tcPr>
            <w:tcW w:w="915" w:type="dxa"/>
            <w:vMerge w:val="restart"/>
            <w:tcBorders>
              <w:top w:val="nil"/>
              <w:left w:val="single" w:sz="4" w:space="0" w:color="auto"/>
              <w:right w:val="single" w:sz="4" w:space="0" w:color="auto"/>
            </w:tcBorders>
            <w:shd w:val="clear" w:color="auto" w:fill="auto"/>
            <w:vAlign w:val="center"/>
            <w:hideMark/>
          </w:tcPr>
          <w:p w:rsidR="0010302F" w:rsidRPr="00FC0454" w:rsidRDefault="0092610D"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22</w:t>
            </w:r>
          </w:p>
        </w:tc>
        <w:tc>
          <w:tcPr>
            <w:tcW w:w="7473" w:type="dxa"/>
            <w:tcBorders>
              <w:top w:val="nil"/>
              <w:left w:val="nil"/>
              <w:bottom w:val="single" w:sz="4" w:space="0" w:color="auto"/>
              <w:right w:val="single" w:sz="4" w:space="0" w:color="auto"/>
            </w:tcBorders>
            <w:shd w:val="clear" w:color="auto" w:fill="auto"/>
            <w:vAlign w:val="center"/>
            <w:hideMark/>
          </w:tcPr>
          <w:p w:rsidR="0010302F" w:rsidRPr="00FC0454" w:rsidRDefault="0010302F" w:rsidP="00FC0454">
            <w:pPr>
              <w:spacing w:line="360" w:lineRule="auto"/>
              <w:jc w:val="both"/>
              <w:rPr>
                <w:rFonts w:ascii="Arial" w:hAnsi="Arial" w:cs="Arial"/>
                <w:color w:val="000000"/>
                <w:sz w:val="24"/>
                <w:szCs w:val="24"/>
              </w:rPr>
            </w:pPr>
            <w:r w:rsidRPr="00FC0454">
              <w:rPr>
                <w:rFonts w:ascii="Arial" w:hAnsi="Arial" w:cs="Arial"/>
                <w:color w:val="000000"/>
                <w:sz w:val="24"/>
                <w:szCs w:val="24"/>
              </w:rPr>
              <w:t xml:space="preserve">Transporte individual de passageiros: </w:t>
            </w:r>
          </w:p>
        </w:tc>
        <w:tc>
          <w:tcPr>
            <w:tcW w:w="915" w:type="dxa"/>
            <w:tcBorders>
              <w:top w:val="nil"/>
              <w:left w:val="nil"/>
              <w:bottom w:val="single" w:sz="4" w:space="0" w:color="auto"/>
              <w:right w:val="single" w:sz="4" w:space="0" w:color="auto"/>
            </w:tcBorders>
            <w:shd w:val="clear" w:color="000000" w:fill="000000"/>
            <w:vAlign w:val="center"/>
            <w:hideMark/>
          </w:tcPr>
          <w:p w:rsidR="0010302F" w:rsidRPr="00FC0454" w:rsidRDefault="0010302F" w:rsidP="00FC0454">
            <w:pPr>
              <w:spacing w:line="360" w:lineRule="auto"/>
              <w:jc w:val="center"/>
              <w:rPr>
                <w:rFonts w:ascii="Arial" w:hAnsi="Arial" w:cs="Arial"/>
                <w:b/>
                <w:bCs/>
                <w:color w:val="000000"/>
                <w:sz w:val="24"/>
                <w:szCs w:val="24"/>
              </w:rPr>
            </w:pPr>
          </w:p>
        </w:tc>
      </w:tr>
      <w:tr w:rsidR="0010302F" w:rsidRPr="00FC0454" w:rsidTr="00C86D89">
        <w:trPr>
          <w:trHeight w:val="301"/>
        </w:trPr>
        <w:tc>
          <w:tcPr>
            <w:tcW w:w="915" w:type="dxa"/>
            <w:vMerge/>
            <w:tcBorders>
              <w:left w:val="single" w:sz="4" w:space="0" w:color="auto"/>
              <w:right w:val="single" w:sz="4" w:space="0" w:color="auto"/>
            </w:tcBorders>
            <w:shd w:val="clear" w:color="auto" w:fill="auto"/>
            <w:vAlign w:val="center"/>
            <w:hideMark/>
          </w:tcPr>
          <w:p w:rsidR="0010302F" w:rsidRPr="00FC0454" w:rsidRDefault="0010302F" w:rsidP="00FC0454">
            <w:pPr>
              <w:spacing w:line="360" w:lineRule="auto"/>
              <w:rPr>
                <w:rFonts w:ascii="Arial" w:hAnsi="Arial" w:cs="Arial"/>
                <w:b/>
                <w:bCs/>
                <w:color w:val="000000"/>
                <w:sz w:val="24"/>
                <w:szCs w:val="24"/>
              </w:rPr>
            </w:pPr>
          </w:p>
        </w:tc>
        <w:tc>
          <w:tcPr>
            <w:tcW w:w="7473" w:type="dxa"/>
            <w:tcBorders>
              <w:top w:val="nil"/>
              <w:left w:val="nil"/>
              <w:bottom w:val="single" w:sz="4" w:space="0" w:color="auto"/>
              <w:right w:val="single" w:sz="4" w:space="0" w:color="auto"/>
            </w:tcBorders>
            <w:shd w:val="clear" w:color="auto" w:fill="auto"/>
            <w:vAlign w:val="center"/>
            <w:hideMark/>
          </w:tcPr>
          <w:p w:rsidR="0010302F" w:rsidRPr="00FC0454" w:rsidRDefault="0010302F"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Cadastro de permissionário</w:t>
            </w:r>
          </w:p>
        </w:tc>
        <w:tc>
          <w:tcPr>
            <w:tcW w:w="915" w:type="dxa"/>
            <w:tcBorders>
              <w:top w:val="nil"/>
              <w:left w:val="nil"/>
              <w:bottom w:val="single" w:sz="4" w:space="0" w:color="auto"/>
              <w:right w:val="single" w:sz="4" w:space="0" w:color="auto"/>
            </w:tcBorders>
            <w:shd w:val="clear" w:color="auto" w:fill="auto"/>
            <w:vAlign w:val="center"/>
            <w:hideMark/>
          </w:tcPr>
          <w:p w:rsidR="0010302F" w:rsidRPr="00FC0454" w:rsidRDefault="0010302F"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0,50</w:t>
            </w:r>
          </w:p>
        </w:tc>
      </w:tr>
      <w:tr w:rsidR="0010302F" w:rsidRPr="00FC0454" w:rsidTr="00C86D89">
        <w:trPr>
          <w:trHeight w:val="301"/>
        </w:trPr>
        <w:tc>
          <w:tcPr>
            <w:tcW w:w="915" w:type="dxa"/>
            <w:vMerge/>
            <w:tcBorders>
              <w:left w:val="single" w:sz="4" w:space="0" w:color="auto"/>
              <w:right w:val="single" w:sz="4" w:space="0" w:color="auto"/>
            </w:tcBorders>
            <w:shd w:val="clear" w:color="auto" w:fill="auto"/>
            <w:vAlign w:val="center"/>
            <w:hideMark/>
          </w:tcPr>
          <w:p w:rsidR="0010302F" w:rsidRPr="00FC0454" w:rsidRDefault="0010302F" w:rsidP="00FC0454">
            <w:pPr>
              <w:spacing w:line="360" w:lineRule="auto"/>
              <w:rPr>
                <w:rFonts w:ascii="Arial" w:hAnsi="Arial" w:cs="Arial"/>
                <w:b/>
                <w:bCs/>
                <w:color w:val="000000"/>
                <w:sz w:val="24"/>
                <w:szCs w:val="24"/>
              </w:rPr>
            </w:pPr>
          </w:p>
        </w:tc>
        <w:tc>
          <w:tcPr>
            <w:tcW w:w="7473" w:type="dxa"/>
            <w:tcBorders>
              <w:top w:val="nil"/>
              <w:left w:val="nil"/>
              <w:bottom w:val="single" w:sz="4" w:space="0" w:color="auto"/>
              <w:right w:val="single" w:sz="4" w:space="0" w:color="auto"/>
            </w:tcBorders>
            <w:shd w:val="clear" w:color="auto" w:fill="auto"/>
            <w:vAlign w:val="center"/>
            <w:hideMark/>
          </w:tcPr>
          <w:p w:rsidR="0010302F" w:rsidRPr="00FC0454" w:rsidRDefault="0010302F"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Cadastro de condutor auxiliar</w:t>
            </w:r>
          </w:p>
        </w:tc>
        <w:tc>
          <w:tcPr>
            <w:tcW w:w="915" w:type="dxa"/>
            <w:tcBorders>
              <w:top w:val="nil"/>
              <w:left w:val="nil"/>
              <w:bottom w:val="single" w:sz="4" w:space="0" w:color="auto"/>
              <w:right w:val="single" w:sz="4" w:space="0" w:color="auto"/>
            </w:tcBorders>
            <w:shd w:val="clear" w:color="auto" w:fill="auto"/>
            <w:vAlign w:val="center"/>
            <w:hideMark/>
          </w:tcPr>
          <w:p w:rsidR="0010302F" w:rsidRPr="00FC0454" w:rsidRDefault="0010302F"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0,25</w:t>
            </w:r>
          </w:p>
        </w:tc>
      </w:tr>
      <w:tr w:rsidR="0010302F" w:rsidRPr="00FC0454" w:rsidTr="00C86D89">
        <w:trPr>
          <w:trHeight w:val="301"/>
        </w:trPr>
        <w:tc>
          <w:tcPr>
            <w:tcW w:w="915" w:type="dxa"/>
            <w:vMerge/>
            <w:tcBorders>
              <w:left w:val="single" w:sz="4" w:space="0" w:color="auto"/>
              <w:right w:val="single" w:sz="4" w:space="0" w:color="auto"/>
            </w:tcBorders>
            <w:shd w:val="clear" w:color="auto" w:fill="auto"/>
            <w:vAlign w:val="center"/>
            <w:hideMark/>
          </w:tcPr>
          <w:p w:rsidR="0010302F" w:rsidRPr="00FC0454" w:rsidRDefault="0010302F" w:rsidP="00FC0454">
            <w:pPr>
              <w:spacing w:line="360" w:lineRule="auto"/>
              <w:rPr>
                <w:rFonts w:ascii="Arial" w:hAnsi="Arial" w:cs="Arial"/>
                <w:b/>
                <w:bCs/>
                <w:color w:val="000000"/>
                <w:sz w:val="24"/>
                <w:szCs w:val="24"/>
              </w:rPr>
            </w:pPr>
          </w:p>
        </w:tc>
        <w:tc>
          <w:tcPr>
            <w:tcW w:w="7473" w:type="dxa"/>
            <w:tcBorders>
              <w:top w:val="nil"/>
              <w:left w:val="nil"/>
              <w:bottom w:val="single" w:sz="4" w:space="0" w:color="auto"/>
              <w:right w:val="single" w:sz="4" w:space="0" w:color="auto"/>
            </w:tcBorders>
            <w:shd w:val="clear" w:color="auto" w:fill="auto"/>
            <w:vAlign w:val="center"/>
            <w:hideMark/>
          </w:tcPr>
          <w:p w:rsidR="0010302F" w:rsidRPr="00FC0454" w:rsidRDefault="0010302F"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Inclusão de permissionário em ponto de táxi</w:t>
            </w:r>
          </w:p>
        </w:tc>
        <w:tc>
          <w:tcPr>
            <w:tcW w:w="915" w:type="dxa"/>
            <w:tcBorders>
              <w:top w:val="nil"/>
              <w:left w:val="nil"/>
              <w:bottom w:val="single" w:sz="4" w:space="0" w:color="auto"/>
              <w:right w:val="single" w:sz="4" w:space="0" w:color="auto"/>
            </w:tcBorders>
            <w:shd w:val="clear" w:color="auto" w:fill="auto"/>
            <w:vAlign w:val="center"/>
            <w:hideMark/>
          </w:tcPr>
          <w:p w:rsidR="0010302F" w:rsidRPr="00FC0454" w:rsidRDefault="0010302F"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0,50</w:t>
            </w:r>
          </w:p>
        </w:tc>
      </w:tr>
      <w:tr w:rsidR="0010302F" w:rsidRPr="00FC0454" w:rsidTr="00C86D89">
        <w:trPr>
          <w:trHeight w:val="301"/>
        </w:trPr>
        <w:tc>
          <w:tcPr>
            <w:tcW w:w="915" w:type="dxa"/>
            <w:vMerge/>
            <w:tcBorders>
              <w:left w:val="single" w:sz="4" w:space="0" w:color="auto"/>
              <w:right w:val="single" w:sz="4" w:space="0" w:color="auto"/>
            </w:tcBorders>
            <w:shd w:val="clear" w:color="auto" w:fill="auto"/>
            <w:vAlign w:val="center"/>
            <w:hideMark/>
          </w:tcPr>
          <w:p w:rsidR="0010302F" w:rsidRPr="00FC0454" w:rsidRDefault="0010302F" w:rsidP="00FC0454">
            <w:pPr>
              <w:spacing w:line="360" w:lineRule="auto"/>
              <w:rPr>
                <w:rFonts w:ascii="Arial" w:hAnsi="Arial" w:cs="Arial"/>
                <w:b/>
                <w:bCs/>
                <w:color w:val="000000"/>
                <w:sz w:val="24"/>
                <w:szCs w:val="24"/>
              </w:rPr>
            </w:pPr>
          </w:p>
        </w:tc>
        <w:tc>
          <w:tcPr>
            <w:tcW w:w="7473" w:type="dxa"/>
            <w:tcBorders>
              <w:top w:val="nil"/>
              <w:left w:val="nil"/>
              <w:bottom w:val="single" w:sz="4" w:space="0" w:color="auto"/>
              <w:right w:val="single" w:sz="4" w:space="0" w:color="auto"/>
            </w:tcBorders>
            <w:shd w:val="clear" w:color="auto" w:fill="auto"/>
            <w:vAlign w:val="center"/>
            <w:hideMark/>
          </w:tcPr>
          <w:p w:rsidR="0010302F" w:rsidRPr="00FC0454" w:rsidRDefault="0010302F"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Transferência de vaga em ponto de táxi</w:t>
            </w:r>
          </w:p>
        </w:tc>
        <w:tc>
          <w:tcPr>
            <w:tcW w:w="915" w:type="dxa"/>
            <w:tcBorders>
              <w:top w:val="nil"/>
              <w:left w:val="nil"/>
              <w:bottom w:val="single" w:sz="4" w:space="0" w:color="auto"/>
              <w:right w:val="single" w:sz="4" w:space="0" w:color="auto"/>
            </w:tcBorders>
            <w:shd w:val="clear" w:color="auto" w:fill="auto"/>
            <w:vAlign w:val="center"/>
            <w:hideMark/>
          </w:tcPr>
          <w:p w:rsidR="0010302F" w:rsidRPr="00FC0454" w:rsidRDefault="0010302F"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1,00</w:t>
            </w:r>
          </w:p>
        </w:tc>
      </w:tr>
      <w:tr w:rsidR="0010302F" w:rsidRPr="00FC0454" w:rsidTr="00C86D89">
        <w:trPr>
          <w:trHeight w:val="301"/>
        </w:trPr>
        <w:tc>
          <w:tcPr>
            <w:tcW w:w="915" w:type="dxa"/>
            <w:vMerge/>
            <w:tcBorders>
              <w:left w:val="single" w:sz="4" w:space="0" w:color="auto"/>
              <w:right w:val="single" w:sz="4" w:space="0" w:color="auto"/>
            </w:tcBorders>
            <w:shd w:val="clear" w:color="auto" w:fill="auto"/>
            <w:vAlign w:val="center"/>
            <w:hideMark/>
          </w:tcPr>
          <w:p w:rsidR="0010302F" w:rsidRPr="00FC0454" w:rsidRDefault="0010302F" w:rsidP="00FC0454">
            <w:pPr>
              <w:spacing w:line="360" w:lineRule="auto"/>
              <w:rPr>
                <w:rFonts w:ascii="Arial" w:hAnsi="Arial" w:cs="Arial"/>
                <w:b/>
                <w:bCs/>
                <w:color w:val="000000"/>
                <w:sz w:val="24"/>
                <w:szCs w:val="24"/>
              </w:rPr>
            </w:pPr>
          </w:p>
        </w:tc>
        <w:tc>
          <w:tcPr>
            <w:tcW w:w="7473" w:type="dxa"/>
            <w:tcBorders>
              <w:top w:val="nil"/>
              <w:left w:val="nil"/>
              <w:bottom w:val="single" w:sz="4" w:space="0" w:color="auto"/>
              <w:right w:val="single" w:sz="4" w:space="0" w:color="auto"/>
            </w:tcBorders>
            <w:shd w:val="clear" w:color="000000" w:fill="FFFFFF"/>
            <w:vAlign w:val="center"/>
            <w:hideMark/>
          </w:tcPr>
          <w:p w:rsidR="0010302F" w:rsidRPr="00FC0454" w:rsidRDefault="0010302F"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Exclusão de permissionário em ponto de táxi</w:t>
            </w:r>
          </w:p>
        </w:tc>
        <w:tc>
          <w:tcPr>
            <w:tcW w:w="915" w:type="dxa"/>
            <w:tcBorders>
              <w:top w:val="nil"/>
              <w:left w:val="nil"/>
              <w:bottom w:val="single" w:sz="4" w:space="0" w:color="auto"/>
              <w:right w:val="single" w:sz="4" w:space="0" w:color="auto"/>
            </w:tcBorders>
            <w:shd w:val="clear" w:color="000000" w:fill="FFFFFF"/>
            <w:vAlign w:val="center"/>
            <w:hideMark/>
          </w:tcPr>
          <w:p w:rsidR="0010302F" w:rsidRPr="00FC0454" w:rsidRDefault="0010302F"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0,25</w:t>
            </w:r>
          </w:p>
        </w:tc>
      </w:tr>
      <w:tr w:rsidR="0010302F" w:rsidRPr="00FC0454" w:rsidTr="00C86D89">
        <w:trPr>
          <w:trHeight w:val="301"/>
        </w:trPr>
        <w:tc>
          <w:tcPr>
            <w:tcW w:w="915" w:type="dxa"/>
            <w:vMerge/>
            <w:tcBorders>
              <w:left w:val="single" w:sz="4" w:space="0" w:color="auto"/>
              <w:right w:val="single" w:sz="4" w:space="0" w:color="auto"/>
            </w:tcBorders>
            <w:shd w:val="clear" w:color="auto" w:fill="auto"/>
            <w:vAlign w:val="center"/>
            <w:hideMark/>
          </w:tcPr>
          <w:p w:rsidR="0010302F" w:rsidRPr="00FC0454" w:rsidRDefault="0010302F" w:rsidP="00FC0454">
            <w:pPr>
              <w:spacing w:line="360" w:lineRule="auto"/>
              <w:rPr>
                <w:rFonts w:ascii="Arial" w:hAnsi="Arial" w:cs="Arial"/>
                <w:b/>
                <w:bCs/>
                <w:color w:val="000000"/>
                <w:sz w:val="24"/>
                <w:szCs w:val="24"/>
              </w:rPr>
            </w:pPr>
          </w:p>
        </w:tc>
        <w:tc>
          <w:tcPr>
            <w:tcW w:w="7473" w:type="dxa"/>
            <w:tcBorders>
              <w:top w:val="nil"/>
              <w:left w:val="nil"/>
              <w:bottom w:val="single" w:sz="4" w:space="0" w:color="auto"/>
              <w:right w:val="single" w:sz="4" w:space="0" w:color="auto"/>
            </w:tcBorders>
            <w:shd w:val="clear" w:color="auto" w:fill="auto"/>
            <w:vAlign w:val="center"/>
            <w:hideMark/>
          </w:tcPr>
          <w:p w:rsidR="0010302F" w:rsidRPr="00FC0454" w:rsidRDefault="0010302F"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Alteração de ponto de táxi, por vaga</w:t>
            </w:r>
          </w:p>
        </w:tc>
        <w:tc>
          <w:tcPr>
            <w:tcW w:w="915" w:type="dxa"/>
            <w:tcBorders>
              <w:top w:val="nil"/>
              <w:left w:val="nil"/>
              <w:bottom w:val="single" w:sz="4" w:space="0" w:color="auto"/>
              <w:right w:val="single" w:sz="4" w:space="0" w:color="auto"/>
            </w:tcBorders>
            <w:shd w:val="clear" w:color="auto" w:fill="auto"/>
            <w:vAlign w:val="center"/>
            <w:hideMark/>
          </w:tcPr>
          <w:p w:rsidR="0010302F" w:rsidRPr="00FC0454" w:rsidRDefault="0010302F"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1,50</w:t>
            </w:r>
          </w:p>
        </w:tc>
      </w:tr>
      <w:tr w:rsidR="0010302F" w:rsidRPr="00FC0454" w:rsidTr="00C86D89">
        <w:trPr>
          <w:trHeight w:val="301"/>
        </w:trPr>
        <w:tc>
          <w:tcPr>
            <w:tcW w:w="915" w:type="dxa"/>
            <w:vMerge/>
            <w:tcBorders>
              <w:left w:val="single" w:sz="4" w:space="0" w:color="auto"/>
              <w:right w:val="single" w:sz="4" w:space="0" w:color="auto"/>
            </w:tcBorders>
            <w:shd w:val="clear" w:color="auto" w:fill="auto"/>
            <w:vAlign w:val="center"/>
            <w:hideMark/>
          </w:tcPr>
          <w:p w:rsidR="0010302F" w:rsidRPr="00FC0454" w:rsidRDefault="0010302F" w:rsidP="00FC0454">
            <w:pPr>
              <w:spacing w:line="360" w:lineRule="auto"/>
              <w:rPr>
                <w:rFonts w:ascii="Arial" w:hAnsi="Arial" w:cs="Arial"/>
                <w:b/>
                <w:bCs/>
                <w:color w:val="000000"/>
                <w:sz w:val="24"/>
                <w:szCs w:val="24"/>
              </w:rPr>
            </w:pPr>
          </w:p>
        </w:tc>
        <w:tc>
          <w:tcPr>
            <w:tcW w:w="7473" w:type="dxa"/>
            <w:tcBorders>
              <w:top w:val="nil"/>
              <w:left w:val="nil"/>
              <w:bottom w:val="single" w:sz="4" w:space="0" w:color="auto"/>
              <w:right w:val="single" w:sz="4" w:space="0" w:color="auto"/>
            </w:tcBorders>
            <w:shd w:val="clear" w:color="auto" w:fill="auto"/>
            <w:vAlign w:val="center"/>
            <w:hideMark/>
          </w:tcPr>
          <w:p w:rsidR="0010302F" w:rsidRPr="00FC0454" w:rsidRDefault="0010302F"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Autorização para mudança de taxímetro</w:t>
            </w:r>
          </w:p>
        </w:tc>
        <w:tc>
          <w:tcPr>
            <w:tcW w:w="915" w:type="dxa"/>
            <w:tcBorders>
              <w:top w:val="nil"/>
              <w:left w:val="nil"/>
              <w:bottom w:val="single" w:sz="4" w:space="0" w:color="auto"/>
              <w:right w:val="single" w:sz="4" w:space="0" w:color="auto"/>
            </w:tcBorders>
            <w:shd w:val="clear" w:color="auto" w:fill="auto"/>
            <w:vAlign w:val="center"/>
            <w:hideMark/>
          </w:tcPr>
          <w:p w:rsidR="0010302F" w:rsidRPr="00FC0454" w:rsidRDefault="0010302F"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0,50</w:t>
            </w:r>
          </w:p>
        </w:tc>
      </w:tr>
      <w:tr w:rsidR="0010302F" w:rsidRPr="00FC0454" w:rsidTr="00C86D89">
        <w:trPr>
          <w:trHeight w:val="301"/>
        </w:trPr>
        <w:tc>
          <w:tcPr>
            <w:tcW w:w="915" w:type="dxa"/>
            <w:vMerge/>
            <w:tcBorders>
              <w:left w:val="single" w:sz="4" w:space="0" w:color="auto"/>
              <w:right w:val="single" w:sz="4" w:space="0" w:color="auto"/>
            </w:tcBorders>
            <w:shd w:val="clear" w:color="auto" w:fill="auto"/>
            <w:vAlign w:val="center"/>
            <w:hideMark/>
          </w:tcPr>
          <w:p w:rsidR="0010302F" w:rsidRPr="00FC0454" w:rsidRDefault="0010302F" w:rsidP="00FC0454">
            <w:pPr>
              <w:spacing w:line="360" w:lineRule="auto"/>
              <w:rPr>
                <w:rFonts w:ascii="Arial" w:hAnsi="Arial" w:cs="Arial"/>
                <w:b/>
                <w:bCs/>
                <w:color w:val="000000"/>
                <w:sz w:val="24"/>
                <w:szCs w:val="24"/>
              </w:rPr>
            </w:pPr>
          </w:p>
        </w:tc>
        <w:tc>
          <w:tcPr>
            <w:tcW w:w="7473" w:type="dxa"/>
            <w:tcBorders>
              <w:top w:val="nil"/>
              <w:left w:val="nil"/>
              <w:bottom w:val="single" w:sz="4" w:space="0" w:color="auto"/>
              <w:right w:val="single" w:sz="4" w:space="0" w:color="auto"/>
            </w:tcBorders>
            <w:shd w:val="clear" w:color="auto" w:fill="auto"/>
            <w:vAlign w:val="center"/>
            <w:hideMark/>
          </w:tcPr>
          <w:p w:rsidR="0010302F" w:rsidRPr="00FC0454" w:rsidRDefault="0010302F"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Pedido de desmembramento de ponto de táxi</w:t>
            </w:r>
          </w:p>
        </w:tc>
        <w:tc>
          <w:tcPr>
            <w:tcW w:w="915" w:type="dxa"/>
            <w:tcBorders>
              <w:top w:val="nil"/>
              <w:left w:val="nil"/>
              <w:bottom w:val="single" w:sz="4" w:space="0" w:color="auto"/>
              <w:right w:val="single" w:sz="4" w:space="0" w:color="auto"/>
            </w:tcBorders>
            <w:shd w:val="clear" w:color="auto" w:fill="auto"/>
            <w:vAlign w:val="center"/>
            <w:hideMark/>
          </w:tcPr>
          <w:p w:rsidR="0010302F" w:rsidRPr="00FC0454" w:rsidRDefault="0010302F"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1,00</w:t>
            </w:r>
          </w:p>
        </w:tc>
      </w:tr>
      <w:tr w:rsidR="0010302F" w:rsidRPr="00FC0454" w:rsidTr="00C86D89">
        <w:trPr>
          <w:trHeight w:val="301"/>
        </w:trPr>
        <w:tc>
          <w:tcPr>
            <w:tcW w:w="915" w:type="dxa"/>
            <w:vMerge/>
            <w:tcBorders>
              <w:left w:val="single" w:sz="4" w:space="0" w:color="auto"/>
              <w:right w:val="single" w:sz="4" w:space="0" w:color="auto"/>
            </w:tcBorders>
            <w:shd w:val="clear" w:color="auto" w:fill="auto"/>
            <w:vAlign w:val="center"/>
            <w:hideMark/>
          </w:tcPr>
          <w:p w:rsidR="0010302F" w:rsidRPr="00FC0454" w:rsidRDefault="0010302F" w:rsidP="00FC0454">
            <w:pPr>
              <w:spacing w:line="360" w:lineRule="auto"/>
              <w:rPr>
                <w:rFonts w:ascii="Arial" w:hAnsi="Arial" w:cs="Arial"/>
                <w:b/>
                <w:bCs/>
                <w:color w:val="000000"/>
                <w:sz w:val="24"/>
                <w:szCs w:val="24"/>
              </w:rPr>
            </w:pPr>
          </w:p>
        </w:tc>
        <w:tc>
          <w:tcPr>
            <w:tcW w:w="7473" w:type="dxa"/>
            <w:tcBorders>
              <w:top w:val="nil"/>
              <w:left w:val="nil"/>
              <w:bottom w:val="single" w:sz="4" w:space="0" w:color="auto"/>
              <w:right w:val="single" w:sz="4" w:space="0" w:color="auto"/>
            </w:tcBorders>
            <w:shd w:val="clear" w:color="auto" w:fill="auto"/>
            <w:vAlign w:val="center"/>
            <w:hideMark/>
          </w:tcPr>
          <w:p w:rsidR="0010302F" w:rsidRPr="00FC0454" w:rsidRDefault="0010302F"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Pedido de aumento de nº de táxi</w:t>
            </w:r>
          </w:p>
        </w:tc>
        <w:tc>
          <w:tcPr>
            <w:tcW w:w="915" w:type="dxa"/>
            <w:tcBorders>
              <w:top w:val="nil"/>
              <w:left w:val="nil"/>
              <w:bottom w:val="single" w:sz="4" w:space="0" w:color="auto"/>
              <w:right w:val="single" w:sz="4" w:space="0" w:color="auto"/>
            </w:tcBorders>
            <w:shd w:val="clear" w:color="auto" w:fill="auto"/>
            <w:vAlign w:val="center"/>
            <w:hideMark/>
          </w:tcPr>
          <w:p w:rsidR="0010302F" w:rsidRPr="00FC0454" w:rsidRDefault="0010302F"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1,00</w:t>
            </w:r>
          </w:p>
        </w:tc>
      </w:tr>
      <w:tr w:rsidR="0010302F" w:rsidRPr="00FC0454" w:rsidTr="00C86D89">
        <w:trPr>
          <w:trHeight w:val="301"/>
        </w:trPr>
        <w:tc>
          <w:tcPr>
            <w:tcW w:w="915" w:type="dxa"/>
            <w:vMerge/>
            <w:tcBorders>
              <w:left w:val="single" w:sz="4" w:space="0" w:color="auto"/>
              <w:right w:val="single" w:sz="4" w:space="0" w:color="auto"/>
            </w:tcBorders>
            <w:shd w:val="clear" w:color="auto" w:fill="auto"/>
            <w:vAlign w:val="center"/>
          </w:tcPr>
          <w:p w:rsidR="0010302F" w:rsidRPr="00FC0454" w:rsidRDefault="0010302F" w:rsidP="00FC0454">
            <w:pPr>
              <w:spacing w:line="360" w:lineRule="auto"/>
              <w:rPr>
                <w:rFonts w:ascii="Arial" w:hAnsi="Arial" w:cs="Arial"/>
                <w:b/>
                <w:bCs/>
                <w:color w:val="000000"/>
                <w:sz w:val="24"/>
                <w:szCs w:val="24"/>
              </w:rPr>
            </w:pPr>
          </w:p>
        </w:tc>
        <w:tc>
          <w:tcPr>
            <w:tcW w:w="7473" w:type="dxa"/>
            <w:tcBorders>
              <w:top w:val="nil"/>
              <w:left w:val="nil"/>
              <w:bottom w:val="single" w:sz="4" w:space="0" w:color="auto"/>
              <w:right w:val="single" w:sz="4" w:space="0" w:color="auto"/>
            </w:tcBorders>
            <w:shd w:val="clear" w:color="auto" w:fill="auto"/>
            <w:vAlign w:val="center"/>
          </w:tcPr>
          <w:p w:rsidR="0010302F" w:rsidRPr="00FC0454" w:rsidRDefault="0010302F"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Transferência de permissão de táxi</w:t>
            </w:r>
          </w:p>
        </w:tc>
        <w:tc>
          <w:tcPr>
            <w:tcW w:w="915" w:type="dxa"/>
            <w:tcBorders>
              <w:top w:val="nil"/>
              <w:left w:val="nil"/>
              <w:bottom w:val="single" w:sz="4" w:space="0" w:color="auto"/>
              <w:right w:val="single" w:sz="4" w:space="0" w:color="auto"/>
            </w:tcBorders>
            <w:shd w:val="clear" w:color="auto" w:fill="auto"/>
            <w:vAlign w:val="center"/>
          </w:tcPr>
          <w:p w:rsidR="0010302F" w:rsidRPr="00FC0454" w:rsidRDefault="0010302F"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2,50</w:t>
            </w:r>
          </w:p>
        </w:tc>
      </w:tr>
      <w:tr w:rsidR="0010302F" w:rsidRPr="00FC0454" w:rsidTr="00C86D89">
        <w:trPr>
          <w:trHeight w:val="301"/>
        </w:trPr>
        <w:tc>
          <w:tcPr>
            <w:tcW w:w="915" w:type="dxa"/>
            <w:vMerge/>
            <w:tcBorders>
              <w:left w:val="single" w:sz="4" w:space="0" w:color="auto"/>
              <w:right w:val="single" w:sz="4" w:space="0" w:color="auto"/>
            </w:tcBorders>
            <w:shd w:val="clear" w:color="auto" w:fill="auto"/>
            <w:vAlign w:val="center"/>
            <w:hideMark/>
          </w:tcPr>
          <w:p w:rsidR="0010302F" w:rsidRPr="00FC0454" w:rsidRDefault="0010302F" w:rsidP="00FC0454">
            <w:pPr>
              <w:spacing w:line="360" w:lineRule="auto"/>
              <w:rPr>
                <w:rFonts w:ascii="Arial" w:hAnsi="Arial" w:cs="Arial"/>
                <w:b/>
                <w:bCs/>
                <w:color w:val="000000"/>
                <w:sz w:val="24"/>
                <w:szCs w:val="24"/>
              </w:rPr>
            </w:pPr>
          </w:p>
        </w:tc>
        <w:tc>
          <w:tcPr>
            <w:tcW w:w="7473" w:type="dxa"/>
            <w:tcBorders>
              <w:top w:val="nil"/>
              <w:left w:val="nil"/>
              <w:bottom w:val="single" w:sz="4" w:space="0" w:color="auto"/>
              <w:right w:val="single" w:sz="4" w:space="0" w:color="auto"/>
            </w:tcBorders>
            <w:shd w:val="clear" w:color="auto" w:fill="auto"/>
            <w:vAlign w:val="center"/>
            <w:hideMark/>
          </w:tcPr>
          <w:p w:rsidR="0010302F" w:rsidRPr="00FC0454" w:rsidRDefault="0010302F"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Transferência de outros privilégios</w:t>
            </w:r>
          </w:p>
        </w:tc>
        <w:tc>
          <w:tcPr>
            <w:tcW w:w="915" w:type="dxa"/>
            <w:tcBorders>
              <w:top w:val="nil"/>
              <w:left w:val="nil"/>
              <w:bottom w:val="single" w:sz="4" w:space="0" w:color="auto"/>
              <w:right w:val="single" w:sz="4" w:space="0" w:color="auto"/>
            </w:tcBorders>
            <w:shd w:val="clear" w:color="auto" w:fill="auto"/>
            <w:vAlign w:val="center"/>
            <w:hideMark/>
          </w:tcPr>
          <w:p w:rsidR="0010302F" w:rsidRPr="00FC0454" w:rsidRDefault="0010302F"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2,00</w:t>
            </w:r>
          </w:p>
        </w:tc>
      </w:tr>
      <w:tr w:rsidR="0010302F" w:rsidRPr="00FC0454" w:rsidTr="00C86D89">
        <w:trPr>
          <w:trHeight w:val="301"/>
        </w:trPr>
        <w:tc>
          <w:tcPr>
            <w:tcW w:w="915" w:type="dxa"/>
            <w:vMerge/>
            <w:tcBorders>
              <w:left w:val="single" w:sz="4" w:space="0" w:color="auto"/>
              <w:right w:val="single" w:sz="4" w:space="0" w:color="auto"/>
            </w:tcBorders>
            <w:shd w:val="clear" w:color="auto" w:fill="auto"/>
            <w:vAlign w:val="center"/>
            <w:hideMark/>
          </w:tcPr>
          <w:p w:rsidR="0010302F" w:rsidRPr="00FC0454" w:rsidRDefault="0010302F" w:rsidP="00FC0454">
            <w:pPr>
              <w:spacing w:line="360" w:lineRule="auto"/>
              <w:rPr>
                <w:rFonts w:ascii="Arial" w:hAnsi="Arial" w:cs="Arial"/>
                <w:b/>
                <w:bCs/>
                <w:color w:val="000000"/>
                <w:sz w:val="24"/>
                <w:szCs w:val="24"/>
              </w:rPr>
            </w:pPr>
          </w:p>
        </w:tc>
        <w:tc>
          <w:tcPr>
            <w:tcW w:w="7473" w:type="dxa"/>
            <w:tcBorders>
              <w:top w:val="nil"/>
              <w:left w:val="nil"/>
              <w:bottom w:val="single" w:sz="4" w:space="0" w:color="auto"/>
              <w:right w:val="single" w:sz="4" w:space="0" w:color="auto"/>
            </w:tcBorders>
            <w:shd w:val="clear" w:color="auto" w:fill="auto"/>
            <w:vAlign w:val="center"/>
            <w:hideMark/>
          </w:tcPr>
          <w:p w:rsidR="0010302F" w:rsidRPr="00FC0454" w:rsidRDefault="0010302F"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Substituição de veículo de aluguel</w:t>
            </w:r>
          </w:p>
        </w:tc>
        <w:tc>
          <w:tcPr>
            <w:tcW w:w="915" w:type="dxa"/>
            <w:tcBorders>
              <w:top w:val="nil"/>
              <w:left w:val="nil"/>
              <w:bottom w:val="single" w:sz="4" w:space="0" w:color="auto"/>
              <w:right w:val="single" w:sz="4" w:space="0" w:color="auto"/>
            </w:tcBorders>
            <w:shd w:val="clear" w:color="auto" w:fill="auto"/>
            <w:vAlign w:val="center"/>
            <w:hideMark/>
          </w:tcPr>
          <w:p w:rsidR="0010302F" w:rsidRPr="00FC0454" w:rsidRDefault="0010302F"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1,00</w:t>
            </w:r>
          </w:p>
        </w:tc>
      </w:tr>
      <w:tr w:rsidR="0010302F" w:rsidRPr="00FC0454" w:rsidTr="00C86D89">
        <w:trPr>
          <w:trHeight w:val="301"/>
        </w:trPr>
        <w:tc>
          <w:tcPr>
            <w:tcW w:w="915" w:type="dxa"/>
            <w:vMerge/>
            <w:tcBorders>
              <w:left w:val="single" w:sz="4" w:space="0" w:color="auto"/>
              <w:right w:val="single" w:sz="4" w:space="0" w:color="auto"/>
            </w:tcBorders>
            <w:shd w:val="clear" w:color="auto" w:fill="auto"/>
            <w:vAlign w:val="center"/>
            <w:hideMark/>
          </w:tcPr>
          <w:p w:rsidR="0010302F" w:rsidRPr="00FC0454" w:rsidRDefault="0010302F" w:rsidP="00FC0454">
            <w:pPr>
              <w:spacing w:line="360" w:lineRule="auto"/>
              <w:rPr>
                <w:rFonts w:ascii="Arial" w:hAnsi="Arial" w:cs="Arial"/>
                <w:b/>
                <w:bCs/>
                <w:color w:val="000000"/>
                <w:sz w:val="24"/>
                <w:szCs w:val="24"/>
              </w:rPr>
            </w:pPr>
          </w:p>
        </w:tc>
        <w:tc>
          <w:tcPr>
            <w:tcW w:w="7473" w:type="dxa"/>
            <w:tcBorders>
              <w:top w:val="nil"/>
              <w:left w:val="nil"/>
              <w:bottom w:val="single" w:sz="4" w:space="0" w:color="auto"/>
              <w:right w:val="single" w:sz="4" w:space="0" w:color="auto"/>
            </w:tcBorders>
            <w:shd w:val="clear" w:color="auto" w:fill="auto"/>
            <w:vAlign w:val="center"/>
            <w:hideMark/>
          </w:tcPr>
          <w:p w:rsidR="0010302F" w:rsidRPr="00FC0454" w:rsidRDefault="0010302F"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Autorização para ficar fora de circulação</w:t>
            </w:r>
          </w:p>
        </w:tc>
        <w:tc>
          <w:tcPr>
            <w:tcW w:w="915" w:type="dxa"/>
            <w:tcBorders>
              <w:top w:val="nil"/>
              <w:left w:val="nil"/>
              <w:bottom w:val="single" w:sz="4" w:space="0" w:color="auto"/>
              <w:right w:val="single" w:sz="4" w:space="0" w:color="auto"/>
            </w:tcBorders>
            <w:shd w:val="clear" w:color="auto" w:fill="auto"/>
            <w:vAlign w:val="center"/>
            <w:hideMark/>
          </w:tcPr>
          <w:p w:rsidR="0010302F" w:rsidRPr="00FC0454" w:rsidRDefault="0010302F"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0,50</w:t>
            </w:r>
          </w:p>
        </w:tc>
      </w:tr>
      <w:tr w:rsidR="0010302F" w:rsidRPr="00FC0454" w:rsidTr="00C86D89">
        <w:trPr>
          <w:trHeight w:val="301"/>
        </w:trPr>
        <w:tc>
          <w:tcPr>
            <w:tcW w:w="915" w:type="dxa"/>
            <w:vMerge/>
            <w:tcBorders>
              <w:left w:val="single" w:sz="4" w:space="0" w:color="auto"/>
              <w:bottom w:val="single" w:sz="4" w:space="0" w:color="auto"/>
              <w:right w:val="single" w:sz="4" w:space="0" w:color="auto"/>
            </w:tcBorders>
            <w:shd w:val="clear" w:color="auto" w:fill="auto"/>
            <w:vAlign w:val="center"/>
            <w:hideMark/>
          </w:tcPr>
          <w:p w:rsidR="0010302F" w:rsidRPr="00FC0454" w:rsidRDefault="0010302F" w:rsidP="00FC0454">
            <w:pPr>
              <w:spacing w:line="360" w:lineRule="auto"/>
              <w:rPr>
                <w:rFonts w:ascii="Arial" w:hAnsi="Arial" w:cs="Arial"/>
                <w:b/>
                <w:bCs/>
                <w:color w:val="000000"/>
                <w:sz w:val="24"/>
                <w:szCs w:val="24"/>
              </w:rPr>
            </w:pPr>
          </w:p>
        </w:tc>
        <w:tc>
          <w:tcPr>
            <w:tcW w:w="7473" w:type="dxa"/>
            <w:tcBorders>
              <w:top w:val="nil"/>
              <w:left w:val="nil"/>
              <w:bottom w:val="single" w:sz="4" w:space="0" w:color="auto"/>
              <w:right w:val="single" w:sz="4" w:space="0" w:color="auto"/>
            </w:tcBorders>
            <w:shd w:val="clear" w:color="auto" w:fill="auto"/>
            <w:vAlign w:val="center"/>
            <w:hideMark/>
          </w:tcPr>
          <w:p w:rsidR="0010302F" w:rsidRPr="00FC0454" w:rsidRDefault="0010302F"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2ª via de documentos de permissionário</w:t>
            </w:r>
          </w:p>
        </w:tc>
        <w:tc>
          <w:tcPr>
            <w:tcW w:w="915" w:type="dxa"/>
            <w:tcBorders>
              <w:top w:val="nil"/>
              <w:left w:val="nil"/>
              <w:bottom w:val="single" w:sz="4" w:space="0" w:color="auto"/>
              <w:right w:val="single" w:sz="4" w:space="0" w:color="auto"/>
            </w:tcBorders>
            <w:shd w:val="clear" w:color="auto" w:fill="auto"/>
            <w:vAlign w:val="center"/>
            <w:hideMark/>
          </w:tcPr>
          <w:p w:rsidR="0010302F" w:rsidRPr="00FC0454" w:rsidRDefault="0010302F"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0,25</w:t>
            </w:r>
          </w:p>
        </w:tc>
      </w:tr>
    </w:tbl>
    <w:p w:rsidR="00526223" w:rsidRPr="00FC0454" w:rsidRDefault="00526223" w:rsidP="00FC0454">
      <w:pPr>
        <w:widowControl w:val="0"/>
        <w:tabs>
          <w:tab w:val="left" w:pos="1008"/>
        </w:tabs>
        <w:spacing w:line="360" w:lineRule="auto"/>
        <w:jc w:val="center"/>
        <w:rPr>
          <w:rFonts w:ascii="Arial" w:hAnsi="Arial" w:cs="Arial"/>
          <w:b/>
          <w:color w:val="000000" w:themeColor="text1"/>
          <w:sz w:val="24"/>
          <w:szCs w:val="24"/>
        </w:rPr>
      </w:pPr>
    </w:p>
    <w:p w:rsidR="00DC504D" w:rsidRPr="00FC0454" w:rsidRDefault="00DC504D" w:rsidP="00FC0454">
      <w:pPr>
        <w:widowControl w:val="0"/>
        <w:tabs>
          <w:tab w:val="left" w:pos="1008"/>
        </w:tabs>
        <w:spacing w:line="360" w:lineRule="auto"/>
        <w:jc w:val="center"/>
        <w:rPr>
          <w:rFonts w:ascii="Arial" w:hAnsi="Arial" w:cs="Arial"/>
          <w:b/>
          <w:color w:val="000000" w:themeColor="text1"/>
          <w:sz w:val="24"/>
          <w:szCs w:val="24"/>
        </w:rPr>
      </w:pPr>
    </w:p>
    <w:p w:rsidR="00862732" w:rsidRPr="00FC0454" w:rsidRDefault="00862732" w:rsidP="00FC0454">
      <w:pPr>
        <w:widowControl w:val="0"/>
        <w:tabs>
          <w:tab w:val="left" w:pos="1008"/>
        </w:tabs>
        <w:spacing w:line="360" w:lineRule="auto"/>
        <w:jc w:val="center"/>
        <w:rPr>
          <w:rFonts w:ascii="Arial" w:hAnsi="Arial" w:cs="Arial"/>
          <w:b/>
          <w:color w:val="000000" w:themeColor="text1"/>
          <w:sz w:val="24"/>
          <w:szCs w:val="24"/>
        </w:rPr>
      </w:pPr>
    </w:p>
    <w:p w:rsidR="00526223" w:rsidRPr="00FC0454" w:rsidRDefault="00526223" w:rsidP="00FC0454">
      <w:pPr>
        <w:widowControl w:val="0"/>
        <w:tabs>
          <w:tab w:val="left" w:pos="1008"/>
        </w:tabs>
        <w:spacing w:line="360" w:lineRule="auto"/>
        <w:jc w:val="center"/>
        <w:rPr>
          <w:rFonts w:ascii="Arial" w:hAnsi="Arial" w:cs="Arial"/>
          <w:b/>
          <w:color w:val="000000" w:themeColor="text1"/>
          <w:sz w:val="24"/>
          <w:szCs w:val="24"/>
        </w:rPr>
      </w:pPr>
    </w:p>
    <w:p w:rsidR="0092610D" w:rsidRPr="00FC0454" w:rsidRDefault="0092610D" w:rsidP="00FC0454">
      <w:pPr>
        <w:widowControl w:val="0"/>
        <w:tabs>
          <w:tab w:val="left" w:pos="1008"/>
        </w:tabs>
        <w:spacing w:line="360" w:lineRule="auto"/>
        <w:rPr>
          <w:rFonts w:ascii="Arial" w:hAnsi="Arial" w:cs="Arial"/>
          <w:b/>
          <w:color w:val="000000" w:themeColor="text1"/>
          <w:sz w:val="24"/>
          <w:szCs w:val="24"/>
        </w:rPr>
      </w:pPr>
    </w:p>
    <w:p w:rsidR="0092610D" w:rsidRPr="00FC0454" w:rsidRDefault="0092610D" w:rsidP="00FC0454">
      <w:pPr>
        <w:widowControl w:val="0"/>
        <w:tabs>
          <w:tab w:val="left" w:pos="1008"/>
        </w:tabs>
        <w:spacing w:line="360" w:lineRule="auto"/>
        <w:jc w:val="center"/>
        <w:rPr>
          <w:rFonts w:ascii="Arial" w:hAnsi="Arial" w:cs="Arial"/>
          <w:b/>
          <w:color w:val="000000" w:themeColor="text1"/>
          <w:sz w:val="24"/>
          <w:szCs w:val="24"/>
        </w:rPr>
      </w:pPr>
    </w:p>
    <w:tbl>
      <w:tblPr>
        <w:tblW w:w="9345" w:type="dxa"/>
        <w:tblInd w:w="55" w:type="dxa"/>
        <w:tblCellMar>
          <w:left w:w="70" w:type="dxa"/>
          <w:right w:w="70" w:type="dxa"/>
        </w:tblCellMar>
        <w:tblLook w:val="04A0" w:firstRow="1" w:lastRow="0" w:firstColumn="1" w:lastColumn="0" w:noHBand="0" w:noVBand="1"/>
      </w:tblPr>
      <w:tblGrid>
        <w:gridCol w:w="559"/>
        <w:gridCol w:w="7877"/>
        <w:gridCol w:w="909"/>
      </w:tblGrid>
      <w:tr w:rsidR="0092610D" w:rsidRPr="00FC0454" w:rsidTr="00C86D89">
        <w:trPr>
          <w:trHeight w:val="132"/>
        </w:trPr>
        <w:tc>
          <w:tcPr>
            <w:tcW w:w="559" w:type="dxa"/>
            <w:vMerge w:val="restart"/>
            <w:tcBorders>
              <w:top w:val="single" w:sz="4" w:space="0" w:color="auto"/>
              <w:left w:val="single" w:sz="4" w:space="0" w:color="auto"/>
              <w:right w:val="single" w:sz="4" w:space="0" w:color="auto"/>
            </w:tcBorders>
            <w:shd w:val="clear" w:color="auto" w:fill="auto"/>
            <w:vAlign w:val="center"/>
            <w:hideMark/>
          </w:tcPr>
          <w:p w:rsidR="0092610D" w:rsidRPr="00FC0454" w:rsidRDefault="0092610D"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23</w:t>
            </w:r>
          </w:p>
        </w:tc>
        <w:tc>
          <w:tcPr>
            <w:tcW w:w="7877" w:type="dxa"/>
            <w:tcBorders>
              <w:top w:val="single" w:sz="4" w:space="0" w:color="auto"/>
              <w:left w:val="nil"/>
              <w:bottom w:val="single" w:sz="4" w:space="0" w:color="auto"/>
              <w:right w:val="single" w:sz="4" w:space="0" w:color="auto"/>
            </w:tcBorders>
            <w:shd w:val="clear" w:color="auto" w:fill="auto"/>
            <w:vAlign w:val="center"/>
            <w:hideMark/>
          </w:tcPr>
          <w:p w:rsidR="0092610D" w:rsidRPr="00FC0454" w:rsidRDefault="0092610D" w:rsidP="00FC0454">
            <w:pPr>
              <w:spacing w:line="360" w:lineRule="auto"/>
              <w:jc w:val="both"/>
              <w:rPr>
                <w:rFonts w:ascii="Arial" w:hAnsi="Arial" w:cs="Arial"/>
                <w:color w:val="000000"/>
                <w:sz w:val="24"/>
                <w:szCs w:val="24"/>
              </w:rPr>
            </w:pPr>
            <w:r w:rsidRPr="00FC0454">
              <w:rPr>
                <w:rFonts w:ascii="Arial" w:hAnsi="Arial" w:cs="Arial"/>
                <w:color w:val="000000"/>
                <w:sz w:val="24"/>
                <w:szCs w:val="24"/>
              </w:rPr>
              <w:t>Locação de containers e recipientes de coleta de lixo, por um período de:</w:t>
            </w:r>
          </w:p>
        </w:tc>
        <w:tc>
          <w:tcPr>
            <w:tcW w:w="909" w:type="dxa"/>
            <w:tcBorders>
              <w:top w:val="single" w:sz="4" w:space="0" w:color="auto"/>
              <w:left w:val="nil"/>
              <w:bottom w:val="single" w:sz="4" w:space="0" w:color="auto"/>
              <w:right w:val="single" w:sz="4" w:space="0" w:color="auto"/>
            </w:tcBorders>
            <w:shd w:val="clear" w:color="auto" w:fill="auto"/>
            <w:vAlign w:val="center"/>
            <w:hideMark/>
          </w:tcPr>
          <w:p w:rsidR="0092610D" w:rsidRPr="00FC0454" w:rsidRDefault="0092610D" w:rsidP="00FC0454">
            <w:pPr>
              <w:spacing w:line="360" w:lineRule="auto"/>
              <w:jc w:val="center"/>
              <w:rPr>
                <w:rFonts w:ascii="Arial" w:hAnsi="Arial" w:cs="Arial"/>
                <w:b/>
                <w:bCs/>
                <w:color w:val="000000" w:themeColor="text1"/>
                <w:sz w:val="24"/>
                <w:szCs w:val="24"/>
              </w:rPr>
            </w:pPr>
          </w:p>
        </w:tc>
      </w:tr>
      <w:tr w:rsidR="0092610D" w:rsidRPr="00FC0454" w:rsidTr="00C86D89">
        <w:trPr>
          <w:trHeight w:val="130"/>
        </w:trPr>
        <w:tc>
          <w:tcPr>
            <w:tcW w:w="559" w:type="dxa"/>
            <w:vMerge/>
            <w:tcBorders>
              <w:left w:val="single" w:sz="4" w:space="0" w:color="auto"/>
              <w:right w:val="single" w:sz="4" w:space="0" w:color="auto"/>
            </w:tcBorders>
            <w:shd w:val="clear" w:color="auto" w:fill="auto"/>
            <w:vAlign w:val="center"/>
          </w:tcPr>
          <w:p w:rsidR="0092610D" w:rsidRPr="00FC0454" w:rsidRDefault="0092610D" w:rsidP="00FC0454">
            <w:pPr>
              <w:spacing w:line="360" w:lineRule="auto"/>
              <w:jc w:val="center"/>
              <w:rPr>
                <w:rFonts w:ascii="Arial" w:hAnsi="Arial" w:cs="Arial"/>
                <w:b/>
                <w:bCs/>
                <w:color w:val="000000"/>
                <w:sz w:val="24"/>
                <w:szCs w:val="24"/>
              </w:rPr>
            </w:pPr>
          </w:p>
        </w:tc>
        <w:tc>
          <w:tcPr>
            <w:tcW w:w="7877" w:type="dxa"/>
            <w:tcBorders>
              <w:top w:val="single" w:sz="4" w:space="0" w:color="auto"/>
              <w:left w:val="nil"/>
              <w:bottom w:val="single" w:sz="4" w:space="0" w:color="auto"/>
              <w:right w:val="single" w:sz="4" w:space="0" w:color="auto"/>
            </w:tcBorders>
            <w:shd w:val="clear" w:color="auto" w:fill="auto"/>
            <w:vAlign w:val="center"/>
          </w:tcPr>
          <w:p w:rsidR="0092610D" w:rsidRPr="00FC0454" w:rsidRDefault="0092610D" w:rsidP="00FC0454">
            <w:pPr>
              <w:pStyle w:val="PargrafodaLista"/>
              <w:numPr>
                <w:ilvl w:val="1"/>
                <w:numId w:val="69"/>
              </w:numPr>
              <w:spacing w:line="360" w:lineRule="auto"/>
              <w:ind w:left="3513"/>
              <w:jc w:val="right"/>
              <w:rPr>
                <w:rFonts w:ascii="Arial" w:hAnsi="Arial" w:cs="Arial"/>
                <w:color w:val="000000"/>
                <w:sz w:val="24"/>
                <w:szCs w:val="24"/>
              </w:rPr>
            </w:pPr>
            <w:r w:rsidRPr="00FC0454">
              <w:rPr>
                <w:rFonts w:ascii="Arial" w:hAnsi="Arial" w:cs="Arial"/>
                <w:color w:val="000000"/>
                <w:sz w:val="24"/>
                <w:szCs w:val="24"/>
              </w:rPr>
              <w:t>24 horas</w:t>
            </w:r>
          </w:p>
        </w:tc>
        <w:tc>
          <w:tcPr>
            <w:tcW w:w="909" w:type="dxa"/>
            <w:tcBorders>
              <w:top w:val="single" w:sz="4" w:space="0" w:color="auto"/>
              <w:left w:val="nil"/>
              <w:bottom w:val="single" w:sz="4" w:space="0" w:color="auto"/>
              <w:right w:val="single" w:sz="4" w:space="0" w:color="auto"/>
            </w:tcBorders>
            <w:shd w:val="clear" w:color="auto" w:fill="auto"/>
            <w:vAlign w:val="center"/>
          </w:tcPr>
          <w:p w:rsidR="0092610D" w:rsidRPr="00FC0454" w:rsidRDefault="0092610D"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0,60</w:t>
            </w:r>
          </w:p>
        </w:tc>
      </w:tr>
      <w:tr w:rsidR="0092610D" w:rsidRPr="00FC0454" w:rsidTr="00C86D89">
        <w:trPr>
          <w:trHeight w:val="130"/>
        </w:trPr>
        <w:tc>
          <w:tcPr>
            <w:tcW w:w="559" w:type="dxa"/>
            <w:vMerge/>
            <w:tcBorders>
              <w:left w:val="single" w:sz="4" w:space="0" w:color="auto"/>
              <w:right w:val="single" w:sz="4" w:space="0" w:color="auto"/>
            </w:tcBorders>
            <w:shd w:val="clear" w:color="auto" w:fill="auto"/>
            <w:vAlign w:val="center"/>
          </w:tcPr>
          <w:p w:rsidR="0092610D" w:rsidRPr="00FC0454" w:rsidRDefault="0092610D" w:rsidP="00FC0454">
            <w:pPr>
              <w:spacing w:line="360" w:lineRule="auto"/>
              <w:jc w:val="center"/>
              <w:rPr>
                <w:rFonts w:ascii="Arial" w:hAnsi="Arial" w:cs="Arial"/>
                <w:b/>
                <w:bCs/>
                <w:color w:val="000000"/>
                <w:sz w:val="24"/>
                <w:szCs w:val="24"/>
              </w:rPr>
            </w:pPr>
          </w:p>
        </w:tc>
        <w:tc>
          <w:tcPr>
            <w:tcW w:w="7877" w:type="dxa"/>
            <w:tcBorders>
              <w:top w:val="single" w:sz="4" w:space="0" w:color="auto"/>
              <w:left w:val="nil"/>
              <w:bottom w:val="single" w:sz="4" w:space="0" w:color="auto"/>
              <w:right w:val="single" w:sz="4" w:space="0" w:color="auto"/>
            </w:tcBorders>
            <w:shd w:val="clear" w:color="auto" w:fill="auto"/>
            <w:vAlign w:val="center"/>
          </w:tcPr>
          <w:p w:rsidR="0092610D" w:rsidRPr="00FC0454" w:rsidRDefault="003D7F19" w:rsidP="00FC0454">
            <w:pPr>
              <w:pStyle w:val="PargrafodaLista"/>
              <w:numPr>
                <w:ilvl w:val="1"/>
                <w:numId w:val="69"/>
              </w:numPr>
              <w:spacing w:line="360" w:lineRule="auto"/>
              <w:ind w:left="3513"/>
              <w:jc w:val="right"/>
              <w:rPr>
                <w:rFonts w:ascii="Arial" w:hAnsi="Arial" w:cs="Arial"/>
                <w:color w:val="000000"/>
                <w:sz w:val="24"/>
                <w:szCs w:val="24"/>
              </w:rPr>
            </w:pPr>
            <w:r w:rsidRPr="00FC0454">
              <w:rPr>
                <w:rFonts w:ascii="Arial" w:hAnsi="Arial" w:cs="Arial"/>
                <w:color w:val="000000"/>
                <w:sz w:val="24"/>
                <w:szCs w:val="24"/>
              </w:rPr>
              <w:t>15 dias</w:t>
            </w:r>
          </w:p>
        </w:tc>
        <w:tc>
          <w:tcPr>
            <w:tcW w:w="909" w:type="dxa"/>
            <w:tcBorders>
              <w:top w:val="single" w:sz="4" w:space="0" w:color="auto"/>
              <w:left w:val="nil"/>
              <w:bottom w:val="single" w:sz="4" w:space="0" w:color="auto"/>
              <w:right w:val="single" w:sz="4" w:space="0" w:color="auto"/>
            </w:tcBorders>
            <w:shd w:val="clear" w:color="auto" w:fill="auto"/>
            <w:vAlign w:val="center"/>
          </w:tcPr>
          <w:p w:rsidR="0092610D" w:rsidRPr="00FC0454" w:rsidRDefault="003D7F19"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2,50</w:t>
            </w:r>
          </w:p>
        </w:tc>
      </w:tr>
      <w:tr w:rsidR="0092610D" w:rsidRPr="00FC0454" w:rsidTr="00C86D89">
        <w:trPr>
          <w:trHeight w:val="130"/>
        </w:trPr>
        <w:tc>
          <w:tcPr>
            <w:tcW w:w="559" w:type="dxa"/>
            <w:vMerge/>
            <w:tcBorders>
              <w:left w:val="single" w:sz="4" w:space="0" w:color="auto"/>
              <w:bottom w:val="single" w:sz="4" w:space="0" w:color="auto"/>
              <w:right w:val="single" w:sz="4" w:space="0" w:color="auto"/>
            </w:tcBorders>
            <w:shd w:val="clear" w:color="auto" w:fill="auto"/>
            <w:vAlign w:val="center"/>
          </w:tcPr>
          <w:p w:rsidR="0092610D" w:rsidRPr="00FC0454" w:rsidRDefault="0092610D" w:rsidP="00FC0454">
            <w:pPr>
              <w:spacing w:line="360" w:lineRule="auto"/>
              <w:jc w:val="center"/>
              <w:rPr>
                <w:rFonts w:ascii="Arial" w:hAnsi="Arial" w:cs="Arial"/>
                <w:b/>
                <w:bCs/>
                <w:color w:val="000000"/>
                <w:sz w:val="24"/>
                <w:szCs w:val="24"/>
              </w:rPr>
            </w:pPr>
          </w:p>
        </w:tc>
        <w:tc>
          <w:tcPr>
            <w:tcW w:w="7877" w:type="dxa"/>
            <w:tcBorders>
              <w:top w:val="single" w:sz="4" w:space="0" w:color="auto"/>
              <w:left w:val="nil"/>
              <w:bottom w:val="single" w:sz="4" w:space="0" w:color="auto"/>
              <w:right w:val="single" w:sz="4" w:space="0" w:color="auto"/>
            </w:tcBorders>
            <w:shd w:val="clear" w:color="auto" w:fill="auto"/>
            <w:vAlign w:val="center"/>
          </w:tcPr>
          <w:p w:rsidR="0092610D" w:rsidRPr="00FC0454" w:rsidRDefault="003D7F19" w:rsidP="00FC0454">
            <w:pPr>
              <w:pStyle w:val="PargrafodaLista"/>
              <w:numPr>
                <w:ilvl w:val="1"/>
                <w:numId w:val="69"/>
              </w:numPr>
              <w:spacing w:line="360" w:lineRule="auto"/>
              <w:ind w:left="3513"/>
              <w:jc w:val="right"/>
              <w:rPr>
                <w:rFonts w:ascii="Arial" w:hAnsi="Arial" w:cs="Arial"/>
                <w:color w:val="000000"/>
                <w:sz w:val="24"/>
                <w:szCs w:val="24"/>
              </w:rPr>
            </w:pPr>
            <w:r w:rsidRPr="00FC0454">
              <w:rPr>
                <w:rFonts w:ascii="Arial" w:hAnsi="Arial" w:cs="Arial"/>
                <w:color w:val="000000"/>
                <w:sz w:val="24"/>
                <w:szCs w:val="24"/>
              </w:rPr>
              <w:t>30 dias</w:t>
            </w:r>
          </w:p>
        </w:tc>
        <w:tc>
          <w:tcPr>
            <w:tcW w:w="909" w:type="dxa"/>
            <w:tcBorders>
              <w:top w:val="single" w:sz="4" w:space="0" w:color="auto"/>
              <w:left w:val="nil"/>
              <w:bottom w:val="single" w:sz="4" w:space="0" w:color="auto"/>
              <w:right w:val="single" w:sz="4" w:space="0" w:color="auto"/>
            </w:tcBorders>
            <w:shd w:val="clear" w:color="auto" w:fill="auto"/>
            <w:vAlign w:val="center"/>
          </w:tcPr>
          <w:p w:rsidR="0092610D" w:rsidRPr="00FC0454" w:rsidRDefault="003D7F19"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4,00</w:t>
            </w:r>
          </w:p>
        </w:tc>
      </w:tr>
      <w:tr w:rsidR="00526223" w:rsidRPr="00FC0454" w:rsidTr="00C86D89">
        <w:trPr>
          <w:trHeight w:val="305"/>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lastRenderedPageBreak/>
              <w:t>2</w:t>
            </w:r>
            <w:r w:rsidR="0092610D" w:rsidRPr="00FC0454">
              <w:rPr>
                <w:rFonts w:ascii="Arial" w:hAnsi="Arial" w:cs="Arial"/>
                <w:b/>
                <w:bCs/>
                <w:color w:val="000000"/>
                <w:sz w:val="24"/>
                <w:szCs w:val="24"/>
              </w:rPr>
              <w:t>4</w:t>
            </w:r>
          </w:p>
        </w:tc>
        <w:tc>
          <w:tcPr>
            <w:tcW w:w="787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both"/>
              <w:rPr>
                <w:rFonts w:ascii="Arial" w:hAnsi="Arial" w:cs="Arial"/>
                <w:color w:val="000000"/>
                <w:sz w:val="24"/>
                <w:szCs w:val="24"/>
              </w:rPr>
            </w:pPr>
            <w:r w:rsidRPr="00FC0454">
              <w:rPr>
                <w:rFonts w:ascii="Arial" w:hAnsi="Arial" w:cs="Arial"/>
                <w:color w:val="000000"/>
                <w:sz w:val="24"/>
                <w:szCs w:val="24"/>
              </w:rPr>
              <w:t>Fornecimento de Número Oficial</w:t>
            </w:r>
          </w:p>
        </w:tc>
        <w:tc>
          <w:tcPr>
            <w:tcW w:w="909" w:type="dxa"/>
            <w:tcBorders>
              <w:top w:val="nil"/>
              <w:left w:val="nil"/>
              <w:bottom w:val="single" w:sz="4" w:space="0" w:color="auto"/>
              <w:right w:val="single" w:sz="4" w:space="0" w:color="auto"/>
            </w:tcBorders>
            <w:shd w:val="clear" w:color="auto" w:fill="auto"/>
            <w:vAlign w:val="center"/>
            <w:hideMark/>
          </w:tcPr>
          <w:p w:rsidR="00526223" w:rsidRPr="00FC0454" w:rsidRDefault="008F2DDF"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0,60</w:t>
            </w:r>
          </w:p>
        </w:tc>
      </w:tr>
      <w:tr w:rsidR="00526223" w:rsidRPr="00FC0454" w:rsidTr="00C86D89">
        <w:trPr>
          <w:trHeight w:val="305"/>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526223" w:rsidRPr="00FC0454" w:rsidRDefault="003D7F19"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25</w:t>
            </w:r>
          </w:p>
        </w:tc>
        <w:tc>
          <w:tcPr>
            <w:tcW w:w="787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both"/>
              <w:rPr>
                <w:rFonts w:ascii="Arial" w:hAnsi="Arial" w:cs="Arial"/>
                <w:color w:val="000000"/>
                <w:sz w:val="24"/>
                <w:szCs w:val="24"/>
              </w:rPr>
            </w:pPr>
            <w:r w:rsidRPr="00FC0454">
              <w:rPr>
                <w:rFonts w:ascii="Arial" w:hAnsi="Arial" w:cs="Arial"/>
                <w:color w:val="000000"/>
                <w:sz w:val="24"/>
                <w:szCs w:val="24"/>
              </w:rPr>
              <w:t>Limpeza e roçagem de lotes vagos, por m²</w:t>
            </w:r>
          </w:p>
        </w:tc>
        <w:tc>
          <w:tcPr>
            <w:tcW w:w="909" w:type="dxa"/>
            <w:tcBorders>
              <w:top w:val="nil"/>
              <w:left w:val="nil"/>
              <w:bottom w:val="single" w:sz="4" w:space="0" w:color="auto"/>
              <w:right w:val="single" w:sz="4" w:space="0" w:color="auto"/>
            </w:tcBorders>
            <w:shd w:val="clear" w:color="000000" w:fill="FFFFFF"/>
            <w:vAlign w:val="center"/>
            <w:hideMark/>
          </w:tcPr>
          <w:p w:rsidR="00526223" w:rsidRPr="00FC0454" w:rsidRDefault="0099510A"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0,00</w:t>
            </w:r>
            <w:r w:rsidR="003D7F19" w:rsidRPr="00FC0454">
              <w:rPr>
                <w:rFonts w:ascii="Arial" w:hAnsi="Arial" w:cs="Arial"/>
                <w:b/>
                <w:bCs/>
                <w:color w:val="000000"/>
                <w:sz w:val="24"/>
                <w:szCs w:val="24"/>
              </w:rPr>
              <w:t>6</w:t>
            </w:r>
          </w:p>
        </w:tc>
      </w:tr>
      <w:tr w:rsidR="00526223" w:rsidRPr="00FC0454" w:rsidTr="00C86D89">
        <w:trPr>
          <w:trHeight w:val="305"/>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526223" w:rsidRPr="00FC0454" w:rsidRDefault="003D7F19"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26</w:t>
            </w:r>
          </w:p>
        </w:tc>
        <w:tc>
          <w:tcPr>
            <w:tcW w:w="787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both"/>
              <w:rPr>
                <w:rFonts w:ascii="Arial" w:hAnsi="Arial" w:cs="Arial"/>
                <w:color w:val="000000"/>
                <w:sz w:val="24"/>
                <w:szCs w:val="24"/>
              </w:rPr>
            </w:pPr>
            <w:r w:rsidRPr="00FC0454">
              <w:rPr>
                <w:rFonts w:ascii="Arial" w:hAnsi="Arial" w:cs="Arial"/>
                <w:color w:val="000000"/>
                <w:sz w:val="24"/>
                <w:szCs w:val="24"/>
              </w:rPr>
              <w:t>Remoção de entulhos, por m³</w:t>
            </w:r>
          </w:p>
        </w:tc>
        <w:tc>
          <w:tcPr>
            <w:tcW w:w="909" w:type="dxa"/>
            <w:tcBorders>
              <w:top w:val="nil"/>
              <w:left w:val="nil"/>
              <w:bottom w:val="single" w:sz="4" w:space="0" w:color="auto"/>
              <w:right w:val="single" w:sz="4" w:space="0" w:color="auto"/>
            </w:tcBorders>
            <w:shd w:val="clear" w:color="000000" w:fill="FFFFFF"/>
            <w:vAlign w:val="center"/>
            <w:hideMark/>
          </w:tcPr>
          <w:p w:rsidR="00526223" w:rsidRPr="00FC0454" w:rsidRDefault="0099510A"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0,15</w:t>
            </w:r>
          </w:p>
        </w:tc>
      </w:tr>
      <w:tr w:rsidR="0096770E" w:rsidRPr="00FC0454" w:rsidTr="00C86D89">
        <w:trPr>
          <w:trHeight w:val="305"/>
        </w:trPr>
        <w:tc>
          <w:tcPr>
            <w:tcW w:w="559" w:type="dxa"/>
            <w:tcBorders>
              <w:top w:val="nil"/>
              <w:left w:val="single" w:sz="4" w:space="0" w:color="auto"/>
              <w:bottom w:val="single" w:sz="4" w:space="0" w:color="auto"/>
              <w:right w:val="single" w:sz="4" w:space="0" w:color="auto"/>
            </w:tcBorders>
            <w:shd w:val="clear" w:color="auto" w:fill="auto"/>
            <w:vAlign w:val="center"/>
          </w:tcPr>
          <w:p w:rsidR="0096770E" w:rsidRPr="00FC0454" w:rsidRDefault="003D7F19"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27</w:t>
            </w:r>
          </w:p>
        </w:tc>
        <w:tc>
          <w:tcPr>
            <w:tcW w:w="7877" w:type="dxa"/>
            <w:tcBorders>
              <w:top w:val="nil"/>
              <w:left w:val="nil"/>
              <w:bottom w:val="single" w:sz="4" w:space="0" w:color="auto"/>
              <w:right w:val="single" w:sz="4" w:space="0" w:color="auto"/>
            </w:tcBorders>
            <w:shd w:val="clear" w:color="auto" w:fill="auto"/>
            <w:vAlign w:val="center"/>
          </w:tcPr>
          <w:p w:rsidR="0096770E" w:rsidRPr="00FC0454" w:rsidRDefault="0096770E" w:rsidP="00FC0454">
            <w:pPr>
              <w:spacing w:line="360" w:lineRule="auto"/>
              <w:jc w:val="both"/>
              <w:rPr>
                <w:rFonts w:ascii="Arial" w:hAnsi="Arial" w:cs="Arial"/>
                <w:color w:val="000000"/>
                <w:sz w:val="24"/>
                <w:szCs w:val="24"/>
              </w:rPr>
            </w:pPr>
            <w:r w:rsidRPr="00FC0454">
              <w:rPr>
                <w:rFonts w:ascii="Arial" w:hAnsi="Arial" w:cs="Arial"/>
                <w:color w:val="000000"/>
                <w:sz w:val="24"/>
                <w:szCs w:val="24"/>
              </w:rPr>
              <w:t>Taxa de transferência de titularidade de imóvel</w:t>
            </w:r>
          </w:p>
        </w:tc>
        <w:tc>
          <w:tcPr>
            <w:tcW w:w="909" w:type="dxa"/>
            <w:tcBorders>
              <w:top w:val="nil"/>
              <w:left w:val="nil"/>
              <w:bottom w:val="single" w:sz="4" w:space="0" w:color="auto"/>
              <w:right w:val="single" w:sz="4" w:space="0" w:color="auto"/>
            </w:tcBorders>
            <w:shd w:val="clear" w:color="auto" w:fill="auto"/>
            <w:vAlign w:val="center"/>
          </w:tcPr>
          <w:p w:rsidR="0096770E" w:rsidRPr="00FC0454" w:rsidRDefault="003D7F19"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3,05</w:t>
            </w:r>
          </w:p>
        </w:tc>
      </w:tr>
      <w:tr w:rsidR="00526223" w:rsidRPr="00FC0454" w:rsidTr="00C86D89">
        <w:trPr>
          <w:trHeight w:val="305"/>
        </w:trPr>
        <w:tc>
          <w:tcPr>
            <w:tcW w:w="559" w:type="dxa"/>
            <w:vMerge w:val="restart"/>
            <w:tcBorders>
              <w:top w:val="nil"/>
              <w:left w:val="single" w:sz="4" w:space="0" w:color="auto"/>
              <w:bottom w:val="single" w:sz="4" w:space="0" w:color="auto"/>
              <w:right w:val="single" w:sz="4" w:space="0" w:color="auto"/>
            </w:tcBorders>
            <w:shd w:val="clear" w:color="auto" w:fill="auto"/>
            <w:vAlign w:val="center"/>
            <w:hideMark/>
          </w:tcPr>
          <w:p w:rsidR="00526223" w:rsidRPr="00FC0454" w:rsidRDefault="0099510A"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2</w:t>
            </w:r>
            <w:r w:rsidR="003D7F19" w:rsidRPr="00FC0454">
              <w:rPr>
                <w:rFonts w:ascii="Arial" w:hAnsi="Arial" w:cs="Arial"/>
                <w:b/>
                <w:bCs/>
                <w:color w:val="000000"/>
                <w:sz w:val="24"/>
                <w:szCs w:val="24"/>
              </w:rPr>
              <w:t>8</w:t>
            </w:r>
          </w:p>
        </w:tc>
        <w:tc>
          <w:tcPr>
            <w:tcW w:w="787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both"/>
              <w:rPr>
                <w:rFonts w:ascii="Arial" w:hAnsi="Arial" w:cs="Arial"/>
                <w:color w:val="000000"/>
                <w:sz w:val="24"/>
                <w:szCs w:val="24"/>
              </w:rPr>
            </w:pPr>
            <w:r w:rsidRPr="00FC0454">
              <w:rPr>
                <w:rFonts w:ascii="Arial" w:hAnsi="Arial" w:cs="Arial"/>
                <w:color w:val="000000"/>
                <w:sz w:val="24"/>
                <w:szCs w:val="24"/>
              </w:rPr>
              <w:t>Cemitérios</w:t>
            </w:r>
          </w:p>
        </w:tc>
        <w:tc>
          <w:tcPr>
            <w:tcW w:w="909" w:type="dxa"/>
            <w:tcBorders>
              <w:top w:val="nil"/>
              <w:left w:val="nil"/>
              <w:bottom w:val="single" w:sz="4" w:space="0" w:color="auto"/>
              <w:right w:val="single" w:sz="4" w:space="0" w:color="auto"/>
            </w:tcBorders>
            <w:shd w:val="clear" w:color="000000" w:fill="000000"/>
            <w:vAlign w:val="center"/>
            <w:hideMark/>
          </w:tcPr>
          <w:p w:rsidR="00526223" w:rsidRPr="00FC0454" w:rsidRDefault="00526223" w:rsidP="00FC0454">
            <w:pPr>
              <w:spacing w:line="360" w:lineRule="auto"/>
              <w:jc w:val="center"/>
              <w:rPr>
                <w:rFonts w:ascii="Arial" w:hAnsi="Arial" w:cs="Arial"/>
                <w:b/>
                <w:bCs/>
                <w:color w:val="000000"/>
                <w:sz w:val="24"/>
                <w:szCs w:val="24"/>
              </w:rPr>
            </w:pPr>
          </w:p>
        </w:tc>
      </w:tr>
      <w:tr w:rsidR="00526223" w:rsidRPr="00FC0454" w:rsidTr="00C86D89">
        <w:trPr>
          <w:trHeight w:val="305"/>
        </w:trPr>
        <w:tc>
          <w:tcPr>
            <w:tcW w:w="559"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87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both"/>
              <w:rPr>
                <w:rFonts w:ascii="Arial" w:hAnsi="Arial" w:cs="Arial"/>
                <w:color w:val="000000"/>
                <w:sz w:val="24"/>
                <w:szCs w:val="24"/>
              </w:rPr>
            </w:pPr>
            <w:r w:rsidRPr="00FC0454">
              <w:rPr>
                <w:rFonts w:ascii="Arial" w:hAnsi="Arial" w:cs="Arial"/>
                <w:color w:val="000000"/>
                <w:sz w:val="24"/>
                <w:szCs w:val="24"/>
              </w:rPr>
              <w:t>I – Inumação:</w:t>
            </w:r>
          </w:p>
        </w:tc>
        <w:tc>
          <w:tcPr>
            <w:tcW w:w="909" w:type="dxa"/>
            <w:tcBorders>
              <w:top w:val="nil"/>
              <w:left w:val="nil"/>
              <w:bottom w:val="single" w:sz="4" w:space="0" w:color="auto"/>
              <w:right w:val="single" w:sz="4" w:space="0" w:color="auto"/>
            </w:tcBorders>
            <w:shd w:val="clear" w:color="000000" w:fill="000000"/>
            <w:vAlign w:val="center"/>
            <w:hideMark/>
          </w:tcPr>
          <w:p w:rsidR="00526223" w:rsidRPr="00FC0454" w:rsidRDefault="00526223" w:rsidP="00FC0454">
            <w:pPr>
              <w:spacing w:line="360" w:lineRule="auto"/>
              <w:jc w:val="center"/>
              <w:rPr>
                <w:rFonts w:ascii="Arial" w:hAnsi="Arial" w:cs="Arial"/>
                <w:b/>
                <w:bCs/>
                <w:color w:val="000000"/>
                <w:sz w:val="24"/>
                <w:szCs w:val="24"/>
              </w:rPr>
            </w:pPr>
          </w:p>
        </w:tc>
      </w:tr>
      <w:tr w:rsidR="00526223" w:rsidRPr="00FC0454" w:rsidTr="00C86D89">
        <w:trPr>
          <w:trHeight w:val="305"/>
        </w:trPr>
        <w:tc>
          <w:tcPr>
            <w:tcW w:w="559"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87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a) sepultura rasa</w:t>
            </w:r>
          </w:p>
        </w:tc>
        <w:tc>
          <w:tcPr>
            <w:tcW w:w="909" w:type="dxa"/>
            <w:tcBorders>
              <w:top w:val="nil"/>
              <w:left w:val="nil"/>
              <w:bottom w:val="single" w:sz="4" w:space="0" w:color="auto"/>
              <w:right w:val="single" w:sz="4" w:space="0" w:color="auto"/>
            </w:tcBorders>
            <w:shd w:val="clear" w:color="auto" w:fill="auto"/>
            <w:vAlign w:val="center"/>
            <w:hideMark/>
          </w:tcPr>
          <w:p w:rsidR="00526223" w:rsidRPr="00FC0454" w:rsidRDefault="0099510A"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0,525</w:t>
            </w:r>
          </w:p>
        </w:tc>
      </w:tr>
      <w:tr w:rsidR="00526223" w:rsidRPr="00FC0454" w:rsidTr="00C86D89">
        <w:trPr>
          <w:trHeight w:val="305"/>
        </w:trPr>
        <w:tc>
          <w:tcPr>
            <w:tcW w:w="559"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87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b) em carneiras, jazigos e mausoléu</w:t>
            </w:r>
          </w:p>
        </w:tc>
        <w:tc>
          <w:tcPr>
            <w:tcW w:w="909" w:type="dxa"/>
            <w:tcBorders>
              <w:top w:val="nil"/>
              <w:left w:val="nil"/>
              <w:bottom w:val="single" w:sz="4" w:space="0" w:color="auto"/>
              <w:right w:val="single" w:sz="4" w:space="0" w:color="auto"/>
            </w:tcBorders>
            <w:shd w:val="clear" w:color="auto" w:fill="auto"/>
            <w:vAlign w:val="center"/>
            <w:hideMark/>
          </w:tcPr>
          <w:p w:rsidR="00526223" w:rsidRPr="00FC0454" w:rsidRDefault="0099510A"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0,937</w:t>
            </w:r>
          </w:p>
        </w:tc>
      </w:tr>
      <w:tr w:rsidR="00526223" w:rsidRPr="00FC0454" w:rsidTr="00C86D89">
        <w:trPr>
          <w:trHeight w:val="305"/>
        </w:trPr>
        <w:tc>
          <w:tcPr>
            <w:tcW w:w="559"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87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c) em galeria</w:t>
            </w:r>
          </w:p>
        </w:tc>
        <w:tc>
          <w:tcPr>
            <w:tcW w:w="909" w:type="dxa"/>
            <w:tcBorders>
              <w:top w:val="nil"/>
              <w:left w:val="nil"/>
              <w:bottom w:val="single" w:sz="4" w:space="0" w:color="auto"/>
              <w:right w:val="single" w:sz="4" w:space="0" w:color="auto"/>
            </w:tcBorders>
            <w:shd w:val="clear" w:color="auto" w:fill="auto"/>
            <w:vAlign w:val="center"/>
            <w:hideMark/>
          </w:tcPr>
          <w:p w:rsidR="00526223" w:rsidRPr="00FC0454" w:rsidRDefault="0099510A"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0,937</w:t>
            </w:r>
          </w:p>
        </w:tc>
      </w:tr>
      <w:tr w:rsidR="00526223" w:rsidRPr="00FC0454" w:rsidTr="00C86D89">
        <w:trPr>
          <w:trHeight w:val="305"/>
        </w:trPr>
        <w:tc>
          <w:tcPr>
            <w:tcW w:w="559"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87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both"/>
              <w:rPr>
                <w:rFonts w:ascii="Arial" w:hAnsi="Arial" w:cs="Arial"/>
                <w:color w:val="000000"/>
                <w:sz w:val="24"/>
                <w:szCs w:val="24"/>
              </w:rPr>
            </w:pPr>
            <w:r w:rsidRPr="00FC0454">
              <w:rPr>
                <w:rFonts w:ascii="Arial" w:hAnsi="Arial" w:cs="Arial"/>
                <w:color w:val="000000"/>
                <w:sz w:val="24"/>
                <w:szCs w:val="24"/>
              </w:rPr>
              <w:t>II – Exumação</w:t>
            </w:r>
          </w:p>
        </w:tc>
        <w:tc>
          <w:tcPr>
            <w:tcW w:w="909" w:type="dxa"/>
            <w:tcBorders>
              <w:top w:val="nil"/>
              <w:left w:val="nil"/>
              <w:bottom w:val="single" w:sz="4" w:space="0" w:color="auto"/>
              <w:right w:val="single" w:sz="4" w:space="0" w:color="auto"/>
            </w:tcBorders>
            <w:shd w:val="clear" w:color="000000" w:fill="000000"/>
            <w:vAlign w:val="center"/>
            <w:hideMark/>
          </w:tcPr>
          <w:p w:rsidR="00526223" w:rsidRPr="00FC0454" w:rsidRDefault="00526223" w:rsidP="00FC0454">
            <w:pPr>
              <w:spacing w:line="360" w:lineRule="auto"/>
              <w:jc w:val="center"/>
              <w:rPr>
                <w:rFonts w:ascii="Arial" w:hAnsi="Arial" w:cs="Arial"/>
                <w:b/>
                <w:bCs/>
                <w:color w:val="000000"/>
                <w:sz w:val="24"/>
                <w:szCs w:val="24"/>
              </w:rPr>
            </w:pPr>
          </w:p>
        </w:tc>
      </w:tr>
      <w:tr w:rsidR="00526223" w:rsidRPr="00FC0454" w:rsidTr="00C86D89">
        <w:trPr>
          <w:trHeight w:val="305"/>
        </w:trPr>
        <w:tc>
          <w:tcPr>
            <w:tcW w:w="559"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87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a) antes de vencido o prazo de decomposição (com autorização judicial)</w:t>
            </w:r>
          </w:p>
        </w:tc>
        <w:tc>
          <w:tcPr>
            <w:tcW w:w="909" w:type="dxa"/>
            <w:tcBorders>
              <w:top w:val="nil"/>
              <w:left w:val="nil"/>
              <w:bottom w:val="single" w:sz="4" w:space="0" w:color="auto"/>
              <w:right w:val="single" w:sz="4" w:space="0" w:color="auto"/>
            </w:tcBorders>
            <w:shd w:val="clear" w:color="auto" w:fill="auto"/>
            <w:vAlign w:val="center"/>
            <w:hideMark/>
          </w:tcPr>
          <w:p w:rsidR="00526223" w:rsidRPr="00FC0454" w:rsidRDefault="008F2DDF"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0,80</w:t>
            </w:r>
          </w:p>
        </w:tc>
      </w:tr>
      <w:tr w:rsidR="00526223" w:rsidRPr="00FC0454" w:rsidTr="00C86D89">
        <w:trPr>
          <w:trHeight w:val="302"/>
        </w:trPr>
        <w:tc>
          <w:tcPr>
            <w:tcW w:w="559"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87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b) após o vencimento do prazo de decomposição (Conf.  Requisitos legais)</w:t>
            </w:r>
          </w:p>
        </w:tc>
        <w:tc>
          <w:tcPr>
            <w:tcW w:w="909" w:type="dxa"/>
            <w:tcBorders>
              <w:top w:val="nil"/>
              <w:left w:val="nil"/>
              <w:bottom w:val="single" w:sz="4" w:space="0" w:color="auto"/>
              <w:right w:val="single" w:sz="4" w:space="0" w:color="auto"/>
            </w:tcBorders>
            <w:shd w:val="clear" w:color="auto" w:fill="auto"/>
            <w:vAlign w:val="center"/>
            <w:hideMark/>
          </w:tcPr>
          <w:p w:rsidR="00526223" w:rsidRPr="00FC0454" w:rsidRDefault="008F2DDF"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0,40</w:t>
            </w:r>
          </w:p>
        </w:tc>
      </w:tr>
      <w:tr w:rsidR="00526223" w:rsidRPr="00FC0454" w:rsidTr="00C86D89">
        <w:trPr>
          <w:trHeight w:val="305"/>
        </w:trPr>
        <w:tc>
          <w:tcPr>
            <w:tcW w:w="559"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87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both"/>
              <w:rPr>
                <w:rFonts w:ascii="Arial" w:hAnsi="Arial" w:cs="Arial"/>
                <w:color w:val="000000"/>
                <w:sz w:val="24"/>
                <w:szCs w:val="24"/>
              </w:rPr>
            </w:pPr>
            <w:r w:rsidRPr="00FC0454">
              <w:rPr>
                <w:rFonts w:ascii="Arial" w:hAnsi="Arial" w:cs="Arial"/>
                <w:color w:val="000000"/>
                <w:sz w:val="24"/>
                <w:szCs w:val="24"/>
              </w:rPr>
              <w:t>III – Diversos:</w:t>
            </w:r>
          </w:p>
        </w:tc>
        <w:tc>
          <w:tcPr>
            <w:tcW w:w="909" w:type="dxa"/>
            <w:tcBorders>
              <w:top w:val="nil"/>
              <w:left w:val="nil"/>
              <w:bottom w:val="single" w:sz="4" w:space="0" w:color="auto"/>
              <w:right w:val="single" w:sz="4" w:space="0" w:color="auto"/>
            </w:tcBorders>
            <w:shd w:val="clear" w:color="000000" w:fill="000000"/>
            <w:vAlign w:val="bottom"/>
            <w:hideMark/>
          </w:tcPr>
          <w:p w:rsidR="00526223" w:rsidRPr="00FC0454" w:rsidRDefault="00526223" w:rsidP="00FC0454">
            <w:pPr>
              <w:spacing w:line="360" w:lineRule="auto"/>
              <w:jc w:val="center"/>
              <w:rPr>
                <w:rFonts w:ascii="Arial" w:hAnsi="Arial" w:cs="Arial"/>
                <w:b/>
                <w:bCs/>
                <w:color w:val="000000"/>
                <w:sz w:val="24"/>
                <w:szCs w:val="24"/>
              </w:rPr>
            </w:pPr>
          </w:p>
        </w:tc>
      </w:tr>
      <w:tr w:rsidR="00526223" w:rsidRPr="00FC0454" w:rsidTr="00C86D89">
        <w:trPr>
          <w:trHeight w:val="305"/>
        </w:trPr>
        <w:tc>
          <w:tcPr>
            <w:tcW w:w="559"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87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a) Emplacamento de qualquer natureza, por unidade</w:t>
            </w:r>
          </w:p>
        </w:tc>
        <w:tc>
          <w:tcPr>
            <w:tcW w:w="909" w:type="dxa"/>
            <w:tcBorders>
              <w:top w:val="nil"/>
              <w:left w:val="nil"/>
              <w:bottom w:val="single" w:sz="4" w:space="0" w:color="auto"/>
              <w:right w:val="single" w:sz="4" w:space="0" w:color="auto"/>
            </w:tcBorders>
            <w:shd w:val="clear" w:color="auto" w:fill="auto"/>
            <w:vAlign w:val="bottom"/>
            <w:hideMark/>
          </w:tcPr>
          <w:p w:rsidR="00526223" w:rsidRPr="00FC0454" w:rsidRDefault="0099510A"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0,265</w:t>
            </w:r>
          </w:p>
        </w:tc>
      </w:tr>
      <w:tr w:rsidR="00526223" w:rsidRPr="00FC0454" w:rsidTr="00C86D89">
        <w:trPr>
          <w:trHeight w:val="305"/>
        </w:trPr>
        <w:tc>
          <w:tcPr>
            <w:tcW w:w="559"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87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b) Ocupação de ossário, para 05 (cinco) anos</w:t>
            </w:r>
          </w:p>
        </w:tc>
        <w:tc>
          <w:tcPr>
            <w:tcW w:w="909" w:type="dxa"/>
            <w:tcBorders>
              <w:top w:val="nil"/>
              <w:left w:val="nil"/>
              <w:bottom w:val="single" w:sz="4" w:space="0" w:color="auto"/>
              <w:right w:val="single" w:sz="4" w:space="0" w:color="auto"/>
            </w:tcBorders>
            <w:shd w:val="clear" w:color="auto" w:fill="auto"/>
            <w:vAlign w:val="bottom"/>
            <w:hideMark/>
          </w:tcPr>
          <w:p w:rsidR="00526223" w:rsidRPr="00FC0454" w:rsidRDefault="0099510A"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0,360</w:t>
            </w:r>
          </w:p>
        </w:tc>
      </w:tr>
      <w:tr w:rsidR="00526223" w:rsidRPr="00FC0454" w:rsidTr="00C86D89">
        <w:trPr>
          <w:trHeight w:val="305"/>
        </w:trPr>
        <w:tc>
          <w:tcPr>
            <w:tcW w:w="559"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877" w:type="dxa"/>
            <w:tcBorders>
              <w:top w:val="nil"/>
              <w:left w:val="nil"/>
              <w:bottom w:val="single" w:sz="4" w:space="0" w:color="auto"/>
              <w:right w:val="single" w:sz="4" w:space="0" w:color="auto"/>
            </w:tcBorders>
            <w:shd w:val="clear" w:color="auto" w:fill="auto"/>
            <w:vAlign w:val="center"/>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c) Entrada, retirada e remoção de ossada</w:t>
            </w:r>
          </w:p>
        </w:tc>
        <w:tc>
          <w:tcPr>
            <w:tcW w:w="909" w:type="dxa"/>
            <w:tcBorders>
              <w:top w:val="nil"/>
              <w:left w:val="nil"/>
              <w:bottom w:val="single" w:sz="4" w:space="0" w:color="auto"/>
              <w:right w:val="single" w:sz="4" w:space="0" w:color="auto"/>
            </w:tcBorders>
            <w:shd w:val="clear" w:color="auto" w:fill="auto"/>
            <w:vAlign w:val="bottom"/>
            <w:hideMark/>
          </w:tcPr>
          <w:p w:rsidR="00526223" w:rsidRPr="00FC0454" w:rsidRDefault="0099510A"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0,525</w:t>
            </w:r>
          </w:p>
        </w:tc>
      </w:tr>
      <w:tr w:rsidR="00526223" w:rsidRPr="00FC0454" w:rsidTr="00C86D89">
        <w:trPr>
          <w:trHeight w:val="305"/>
        </w:trPr>
        <w:tc>
          <w:tcPr>
            <w:tcW w:w="559"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877" w:type="dxa"/>
            <w:tcBorders>
              <w:top w:val="nil"/>
              <w:left w:val="nil"/>
              <w:bottom w:val="single" w:sz="4" w:space="0" w:color="auto"/>
              <w:right w:val="single" w:sz="4" w:space="0" w:color="auto"/>
            </w:tcBorders>
            <w:shd w:val="clear" w:color="auto" w:fill="auto"/>
            <w:noWrap/>
            <w:vAlign w:val="bottom"/>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d) título de concessão de carneira Simples</w:t>
            </w:r>
          </w:p>
        </w:tc>
        <w:tc>
          <w:tcPr>
            <w:tcW w:w="909" w:type="dxa"/>
            <w:tcBorders>
              <w:top w:val="nil"/>
              <w:left w:val="nil"/>
              <w:bottom w:val="single" w:sz="4" w:space="0" w:color="auto"/>
              <w:right w:val="single" w:sz="4" w:space="0" w:color="auto"/>
            </w:tcBorders>
            <w:shd w:val="clear" w:color="auto" w:fill="auto"/>
            <w:noWrap/>
            <w:vAlign w:val="bottom"/>
            <w:hideMark/>
          </w:tcPr>
          <w:p w:rsidR="00526223" w:rsidRPr="00FC0454" w:rsidRDefault="003D7F19"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4,20</w:t>
            </w:r>
          </w:p>
        </w:tc>
      </w:tr>
      <w:tr w:rsidR="00526223" w:rsidRPr="00FC0454" w:rsidTr="00C86D89">
        <w:trPr>
          <w:trHeight w:val="305"/>
        </w:trPr>
        <w:tc>
          <w:tcPr>
            <w:tcW w:w="559"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877" w:type="dxa"/>
            <w:tcBorders>
              <w:top w:val="nil"/>
              <w:left w:val="nil"/>
              <w:bottom w:val="single" w:sz="4" w:space="0" w:color="auto"/>
              <w:right w:val="single" w:sz="4" w:space="0" w:color="auto"/>
            </w:tcBorders>
            <w:shd w:val="clear" w:color="auto" w:fill="auto"/>
            <w:noWrap/>
            <w:vAlign w:val="bottom"/>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 xml:space="preserve">e) título de concessão </w:t>
            </w:r>
            <w:r w:rsidR="00B24DA4" w:rsidRPr="00FC0454">
              <w:rPr>
                <w:rFonts w:ascii="Arial" w:hAnsi="Arial" w:cs="Arial"/>
                <w:color w:val="000000"/>
                <w:sz w:val="24"/>
                <w:szCs w:val="24"/>
              </w:rPr>
              <w:t xml:space="preserve">de </w:t>
            </w:r>
            <w:r w:rsidRPr="00FC0454">
              <w:rPr>
                <w:rFonts w:ascii="Arial" w:hAnsi="Arial" w:cs="Arial"/>
                <w:color w:val="000000"/>
                <w:sz w:val="24"/>
                <w:szCs w:val="24"/>
              </w:rPr>
              <w:t>jazigo Duplo</w:t>
            </w:r>
          </w:p>
        </w:tc>
        <w:tc>
          <w:tcPr>
            <w:tcW w:w="909" w:type="dxa"/>
            <w:tcBorders>
              <w:top w:val="nil"/>
              <w:left w:val="nil"/>
              <w:bottom w:val="single" w:sz="4" w:space="0" w:color="auto"/>
              <w:right w:val="single" w:sz="4" w:space="0" w:color="auto"/>
            </w:tcBorders>
            <w:shd w:val="clear" w:color="auto" w:fill="auto"/>
            <w:noWrap/>
            <w:vAlign w:val="bottom"/>
            <w:hideMark/>
          </w:tcPr>
          <w:p w:rsidR="00526223" w:rsidRPr="00FC0454" w:rsidRDefault="003D7F19"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6,55</w:t>
            </w:r>
          </w:p>
        </w:tc>
      </w:tr>
      <w:tr w:rsidR="00526223" w:rsidRPr="00FC0454" w:rsidTr="00C86D89">
        <w:trPr>
          <w:trHeight w:val="305"/>
        </w:trPr>
        <w:tc>
          <w:tcPr>
            <w:tcW w:w="559"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877" w:type="dxa"/>
            <w:tcBorders>
              <w:top w:val="nil"/>
              <w:left w:val="nil"/>
              <w:bottom w:val="single" w:sz="4" w:space="0" w:color="auto"/>
              <w:right w:val="single" w:sz="4" w:space="0" w:color="auto"/>
            </w:tcBorders>
            <w:shd w:val="clear" w:color="auto" w:fill="auto"/>
            <w:noWrap/>
            <w:vAlign w:val="bottom"/>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f) guia de abertura de carneira Simples</w:t>
            </w:r>
          </w:p>
        </w:tc>
        <w:tc>
          <w:tcPr>
            <w:tcW w:w="909" w:type="dxa"/>
            <w:tcBorders>
              <w:top w:val="nil"/>
              <w:left w:val="nil"/>
              <w:bottom w:val="single" w:sz="4" w:space="0" w:color="auto"/>
              <w:right w:val="single" w:sz="4" w:space="0" w:color="auto"/>
            </w:tcBorders>
            <w:shd w:val="clear" w:color="auto" w:fill="auto"/>
            <w:noWrap/>
            <w:vAlign w:val="bottom"/>
            <w:hideMark/>
          </w:tcPr>
          <w:p w:rsidR="008F2DDF" w:rsidRPr="00FC0454" w:rsidRDefault="003D7F19"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2,50</w:t>
            </w:r>
          </w:p>
        </w:tc>
      </w:tr>
      <w:tr w:rsidR="00526223" w:rsidRPr="00FC0454" w:rsidTr="00C86D89">
        <w:trPr>
          <w:trHeight w:val="305"/>
        </w:trPr>
        <w:tc>
          <w:tcPr>
            <w:tcW w:w="559"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877" w:type="dxa"/>
            <w:tcBorders>
              <w:top w:val="nil"/>
              <w:left w:val="nil"/>
              <w:bottom w:val="single" w:sz="4" w:space="0" w:color="auto"/>
              <w:right w:val="single" w:sz="4" w:space="0" w:color="auto"/>
            </w:tcBorders>
            <w:shd w:val="clear" w:color="auto" w:fill="auto"/>
            <w:noWrap/>
            <w:vAlign w:val="bottom"/>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 xml:space="preserve">g) guia de abertura de carneira </w:t>
            </w:r>
            <w:r w:rsidR="008F2DDF" w:rsidRPr="00FC0454">
              <w:rPr>
                <w:rFonts w:ascii="Arial" w:hAnsi="Arial" w:cs="Arial"/>
                <w:color w:val="000000"/>
                <w:sz w:val="24"/>
                <w:szCs w:val="24"/>
              </w:rPr>
              <w:t>Dupla</w:t>
            </w:r>
          </w:p>
        </w:tc>
        <w:tc>
          <w:tcPr>
            <w:tcW w:w="909" w:type="dxa"/>
            <w:tcBorders>
              <w:top w:val="nil"/>
              <w:left w:val="nil"/>
              <w:bottom w:val="single" w:sz="4" w:space="0" w:color="auto"/>
              <w:right w:val="single" w:sz="4" w:space="0" w:color="auto"/>
            </w:tcBorders>
            <w:shd w:val="clear" w:color="auto" w:fill="auto"/>
            <w:noWrap/>
            <w:vAlign w:val="bottom"/>
            <w:hideMark/>
          </w:tcPr>
          <w:p w:rsidR="00526223" w:rsidRPr="00FC0454" w:rsidRDefault="003D7F19"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3,20</w:t>
            </w:r>
          </w:p>
        </w:tc>
      </w:tr>
      <w:tr w:rsidR="00526223" w:rsidRPr="00FC0454" w:rsidTr="00C86D89">
        <w:trPr>
          <w:trHeight w:val="305"/>
        </w:trPr>
        <w:tc>
          <w:tcPr>
            <w:tcW w:w="559"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877" w:type="dxa"/>
            <w:tcBorders>
              <w:top w:val="nil"/>
              <w:left w:val="nil"/>
              <w:bottom w:val="single" w:sz="4" w:space="0" w:color="auto"/>
              <w:right w:val="single" w:sz="4" w:space="0" w:color="auto"/>
            </w:tcBorders>
            <w:shd w:val="clear" w:color="auto" w:fill="auto"/>
            <w:noWrap/>
            <w:vAlign w:val="bottom"/>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h) licença para construção em túmulo</w:t>
            </w:r>
          </w:p>
        </w:tc>
        <w:tc>
          <w:tcPr>
            <w:tcW w:w="909" w:type="dxa"/>
            <w:tcBorders>
              <w:top w:val="nil"/>
              <w:left w:val="nil"/>
              <w:bottom w:val="single" w:sz="4" w:space="0" w:color="auto"/>
              <w:right w:val="single" w:sz="4" w:space="0" w:color="auto"/>
            </w:tcBorders>
            <w:shd w:val="clear" w:color="auto" w:fill="auto"/>
            <w:noWrap/>
            <w:vAlign w:val="bottom"/>
            <w:hideMark/>
          </w:tcPr>
          <w:p w:rsidR="00526223" w:rsidRPr="00FC0454" w:rsidRDefault="00862732"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0,60</w:t>
            </w:r>
          </w:p>
        </w:tc>
      </w:tr>
      <w:tr w:rsidR="00526223" w:rsidRPr="00FC0454" w:rsidTr="00C86D89">
        <w:trPr>
          <w:trHeight w:val="305"/>
        </w:trPr>
        <w:tc>
          <w:tcPr>
            <w:tcW w:w="559"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877" w:type="dxa"/>
            <w:tcBorders>
              <w:top w:val="nil"/>
              <w:left w:val="nil"/>
              <w:bottom w:val="single" w:sz="4" w:space="0" w:color="auto"/>
              <w:right w:val="single" w:sz="4" w:space="0" w:color="auto"/>
            </w:tcBorders>
            <w:shd w:val="clear" w:color="auto" w:fill="auto"/>
            <w:noWrap/>
            <w:vAlign w:val="bottom"/>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i) depósito, retirada ou remoção de ossada</w:t>
            </w:r>
          </w:p>
        </w:tc>
        <w:tc>
          <w:tcPr>
            <w:tcW w:w="909" w:type="dxa"/>
            <w:tcBorders>
              <w:top w:val="nil"/>
              <w:left w:val="nil"/>
              <w:bottom w:val="single" w:sz="4" w:space="0" w:color="auto"/>
              <w:right w:val="single" w:sz="4" w:space="0" w:color="auto"/>
            </w:tcBorders>
            <w:shd w:val="clear" w:color="auto" w:fill="auto"/>
            <w:noWrap/>
            <w:vAlign w:val="bottom"/>
            <w:hideMark/>
          </w:tcPr>
          <w:p w:rsidR="00526223" w:rsidRPr="00FC0454" w:rsidRDefault="00862732"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1,00</w:t>
            </w:r>
          </w:p>
        </w:tc>
      </w:tr>
      <w:tr w:rsidR="00526223" w:rsidRPr="00FC0454" w:rsidTr="00C86D89">
        <w:trPr>
          <w:trHeight w:val="305"/>
        </w:trPr>
        <w:tc>
          <w:tcPr>
            <w:tcW w:w="559"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877" w:type="dxa"/>
            <w:tcBorders>
              <w:top w:val="nil"/>
              <w:left w:val="nil"/>
              <w:bottom w:val="single" w:sz="4" w:space="0" w:color="auto"/>
              <w:right w:val="single" w:sz="4" w:space="0" w:color="auto"/>
            </w:tcBorders>
            <w:shd w:val="clear" w:color="auto" w:fill="auto"/>
            <w:noWrap/>
            <w:vAlign w:val="bottom"/>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 xml:space="preserve">j) manutenção de sepultura simples </w:t>
            </w:r>
          </w:p>
        </w:tc>
        <w:tc>
          <w:tcPr>
            <w:tcW w:w="909" w:type="dxa"/>
            <w:tcBorders>
              <w:top w:val="nil"/>
              <w:left w:val="nil"/>
              <w:bottom w:val="single" w:sz="4" w:space="0" w:color="auto"/>
              <w:right w:val="single" w:sz="4" w:space="0" w:color="auto"/>
            </w:tcBorders>
            <w:shd w:val="clear" w:color="auto" w:fill="auto"/>
            <w:noWrap/>
            <w:vAlign w:val="bottom"/>
            <w:hideMark/>
          </w:tcPr>
          <w:p w:rsidR="00526223" w:rsidRPr="00FC0454" w:rsidRDefault="00862732"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0,50</w:t>
            </w:r>
          </w:p>
        </w:tc>
      </w:tr>
      <w:tr w:rsidR="00526223" w:rsidRPr="00FC0454" w:rsidTr="00C86D89">
        <w:trPr>
          <w:trHeight w:val="305"/>
        </w:trPr>
        <w:tc>
          <w:tcPr>
            <w:tcW w:w="559"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877" w:type="dxa"/>
            <w:tcBorders>
              <w:top w:val="nil"/>
              <w:left w:val="nil"/>
              <w:bottom w:val="single" w:sz="4" w:space="0" w:color="auto"/>
              <w:right w:val="single" w:sz="4" w:space="0" w:color="auto"/>
            </w:tcBorders>
            <w:shd w:val="clear" w:color="auto" w:fill="auto"/>
            <w:noWrap/>
            <w:vAlign w:val="bottom"/>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k) manutenção de sepultura dupla</w:t>
            </w:r>
          </w:p>
        </w:tc>
        <w:tc>
          <w:tcPr>
            <w:tcW w:w="909" w:type="dxa"/>
            <w:tcBorders>
              <w:top w:val="nil"/>
              <w:left w:val="nil"/>
              <w:bottom w:val="single" w:sz="4" w:space="0" w:color="auto"/>
              <w:right w:val="single" w:sz="4" w:space="0" w:color="auto"/>
            </w:tcBorders>
            <w:shd w:val="clear" w:color="auto" w:fill="auto"/>
            <w:noWrap/>
            <w:vAlign w:val="bottom"/>
            <w:hideMark/>
          </w:tcPr>
          <w:p w:rsidR="00526223" w:rsidRPr="00FC0454" w:rsidRDefault="00862732"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1,00</w:t>
            </w:r>
          </w:p>
        </w:tc>
      </w:tr>
      <w:tr w:rsidR="00526223" w:rsidRPr="00FC0454" w:rsidTr="00C86D89">
        <w:trPr>
          <w:trHeight w:val="305"/>
        </w:trPr>
        <w:tc>
          <w:tcPr>
            <w:tcW w:w="559" w:type="dxa"/>
            <w:vMerge/>
            <w:tcBorders>
              <w:top w:val="nil"/>
              <w:left w:val="single" w:sz="4" w:space="0" w:color="auto"/>
              <w:bottom w:val="single" w:sz="4" w:space="0" w:color="auto"/>
              <w:right w:val="single" w:sz="4" w:space="0" w:color="auto"/>
            </w:tcBorders>
            <w:vAlign w:val="center"/>
            <w:hideMark/>
          </w:tcPr>
          <w:p w:rsidR="00526223" w:rsidRPr="00FC0454" w:rsidRDefault="00526223" w:rsidP="00FC0454">
            <w:pPr>
              <w:spacing w:line="360" w:lineRule="auto"/>
              <w:rPr>
                <w:rFonts w:ascii="Arial" w:hAnsi="Arial" w:cs="Arial"/>
                <w:b/>
                <w:bCs/>
                <w:color w:val="000000"/>
                <w:sz w:val="24"/>
                <w:szCs w:val="24"/>
              </w:rPr>
            </w:pPr>
          </w:p>
        </w:tc>
        <w:tc>
          <w:tcPr>
            <w:tcW w:w="7877" w:type="dxa"/>
            <w:tcBorders>
              <w:top w:val="nil"/>
              <w:left w:val="nil"/>
              <w:bottom w:val="single" w:sz="4" w:space="0" w:color="auto"/>
              <w:right w:val="single" w:sz="4" w:space="0" w:color="auto"/>
            </w:tcBorders>
            <w:shd w:val="clear" w:color="auto" w:fill="auto"/>
            <w:noWrap/>
            <w:vAlign w:val="bottom"/>
            <w:hideMark/>
          </w:tcPr>
          <w:p w:rsidR="00526223" w:rsidRPr="00FC0454" w:rsidRDefault="00526223" w:rsidP="00FC0454">
            <w:pPr>
              <w:spacing w:line="360" w:lineRule="auto"/>
              <w:jc w:val="right"/>
              <w:rPr>
                <w:rFonts w:ascii="Arial" w:hAnsi="Arial" w:cs="Arial"/>
                <w:color w:val="000000"/>
                <w:sz w:val="24"/>
                <w:szCs w:val="24"/>
              </w:rPr>
            </w:pPr>
            <w:r w:rsidRPr="00FC0454">
              <w:rPr>
                <w:rFonts w:ascii="Arial" w:hAnsi="Arial" w:cs="Arial"/>
                <w:color w:val="000000"/>
                <w:sz w:val="24"/>
                <w:szCs w:val="24"/>
              </w:rPr>
              <w:t>l) manutenção de sepultura em Galeria</w:t>
            </w:r>
          </w:p>
        </w:tc>
        <w:tc>
          <w:tcPr>
            <w:tcW w:w="909" w:type="dxa"/>
            <w:tcBorders>
              <w:top w:val="nil"/>
              <w:left w:val="nil"/>
              <w:bottom w:val="single" w:sz="4" w:space="0" w:color="auto"/>
              <w:right w:val="single" w:sz="4" w:space="0" w:color="auto"/>
            </w:tcBorders>
            <w:shd w:val="clear" w:color="auto" w:fill="auto"/>
            <w:noWrap/>
            <w:vAlign w:val="bottom"/>
            <w:hideMark/>
          </w:tcPr>
          <w:p w:rsidR="00526223" w:rsidRPr="00FC0454" w:rsidRDefault="00862732" w:rsidP="00FC0454">
            <w:pPr>
              <w:spacing w:line="360" w:lineRule="auto"/>
              <w:jc w:val="center"/>
              <w:rPr>
                <w:rFonts w:ascii="Arial" w:hAnsi="Arial" w:cs="Arial"/>
                <w:b/>
                <w:bCs/>
                <w:color w:val="000000"/>
                <w:sz w:val="24"/>
                <w:szCs w:val="24"/>
              </w:rPr>
            </w:pPr>
            <w:r w:rsidRPr="00FC0454">
              <w:rPr>
                <w:rFonts w:ascii="Arial" w:hAnsi="Arial" w:cs="Arial"/>
                <w:b/>
                <w:bCs/>
                <w:color w:val="000000"/>
                <w:sz w:val="24"/>
                <w:szCs w:val="24"/>
              </w:rPr>
              <w:t>1,80</w:t>
            </w:r>
          </w:p>
        </w:tc>
      </w:tr>
    </w:tbl>
    <w:p w:rsidR="00B537F1" w:rsidRPr="00FC0454" w:rsidRDefault="00B537F1" w:rsidP="00FC0454">
      <w:pPr>
        <w:widowControl w:val="0"/>
        <w:tabs>
          <w:tab w:val="left" w:pos="1008"/>
        </w:tabs>
        <w:spacing w:line="360" w:lineRule="auto"/>
        <w:jc w:val="center"/>
        <w:rPr>
          <w:rFonts w:ascii="Arial" w:hAnsi="Arial" w:cs="Arial"/>
          <w:b/>
          <w:color w:val="000000" w:themeColor="text1"/>
          <w:sz w:val="24"/>
          <w:szCs w:val="24"/>
        </w:rPr>
      </w:pPr>
    </w:p>
    <w:p w:rsidR="00826024" w:rsidRPr="00FC0454" w:rsidRDefault="00826024" w:rsidP="00FC0454">
      <w:pPr>
        <w:widowControl w:val="0"/>
        <w:tabs>
          <w:tab w:val="left" w:pos="1008"/>
        </w:tabs>
        <w:spacing w:line="360" w:lineRule="auto"/>
        <w:jc w:val="center"/>
        <w:rPr>
          <w:rFonts w:ascii="Arial" w:hAnsi="Arial" w:cs="Arial"/>
          <w:b/>
          <w:color w:val="000000" w:themeColor="text1"/>
          <w:sz w:val="24"/>
          <w:szCs w:val="24"/>
        </w:rPr>
      </w:pPr>
    </w:p>
    <w:p w:rsidR="008369EB" w:rsidRPr="00FC0454" w:rsidRDefault="008369EB" w:rsidP="00FC0454">
      <w:pPr>
        <w:widowControl w:val="0"/>
        <w:tabs>
          <w:tab w:val="left" w:pos="1008"/>
        </w:tabs>
        <w:spacing w:line="360" w:lineRule="auto"/>
        <w:jc w:val="center"/>
        <w:rPr>
          <w:rFonts w:ascii="Arial" w:hAnsi="Arial" w:cs="Arial"/>
          <w:b/>
          <w:color w:val="000000" w:themeColor="text1"/>
          <w:sz w:val="24"/>
          <w:szCs w:val="24"/>
        </w:rPr>
      </w:pPr>
    </w:p>
    <w:p w:rsidR="00DB4EA5" w:rsidRPr="00FC0454" w:rsidRDefault="00DB4EA5" w:rsidP="00FC0454">
      <w:pPr>
        <w:spacing w:line="360" w:lineRule="auto"/>
        <w:rPr>
          <w:rFonts w:ascii="Arial" w:hAnsi="Arial" w:cs="Arial"/>
          <w:sz w:val="24"/>
          <w:szCs w:val="24"/>
        </w:rPr>
      </w:pPr>
    </w:p>
    <w:p w:rsidR="003327B8" w:rsidRPr="00FC0454" w:rsidRDefault="003327B8" w:rsidP="00FC0454">
      <w:pPr>
        <w:widowControl w:val="0"/>
        <w:tabs>
          <w:tab w:val="left" w:pos="1008"/>
        </w:tabs>
        <w:spacing w:line="360" w:lineRule="auto"/>
        <w:jc w:val="center"/>
        <w:rPr>
          <w:rFonts w:ascii="Arial" w:hAnsi="Arial" w:cs="Arial"/>
          <w:b/>
          <w:color w:val="000000" w:themeColor="text1"/>
          <w:sz w:val="24"/>
          <w:szCs w:val="24"/>
        </w:rPr>
      </w:pPr>
    </w:p>
    <w:sectPr w:rsidR="003327B8" w:rsidRPr="00FC0454" w:rsidSect="007D3386">
      <w:headerReference w:type="default" r:id="rId11"/>
      <w:footerReference w:type="even" r:id="rId12"/>
      <w:footerReference w:type="default" r:id="rId13"/>
      <w:pgSz w:w="11907" w:h="16840" w:code="9"/>
      <w:pgMar w:top="1673" w:right="992" w:bottom="1134" w:left="1418" w:header="567" w:footer="592"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D85" w:rsidRDefault="00A21D85">
      <w:r>
        <w:separator/>
      </w:r>
    </w:p>
  </w:endnote>
  <w:endnote w:type="continuationSeparator" w:id="0">
    <w:p w:rsidR="00A21D85" w:rsidRDefault="00A21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93A" w:rsidRDefault="00A6393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6393A" w:rsidRDefault="00A6393A">
    <w:pPr>
      <w:pStyle w:val="Rodap"/>
      <w:ind w:right="360"/>
    </w:pPr>
  </w:p>
  <w:p w:rsidR="00A6393A" w:rsidRDefault="00A6393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93A" w:rsidRDefault="00A6393A" w:rsidP="00B452FC">
    <w:pPr>
      <w:pStyle w:val="Rodap"/>
      <w:jc w:val="right"/>
    </w:pPr>
  </w:p>
  <w:p w:rsidR="00A6393A" w:rsidRDefault="00A21D85" w:rsidP="00B452FC">
    <w:pPr>
      <w:pStyle w:val="Rodap"/>
      <w:jc w:val="right"/>
    </w:pPr>
    <w:sdt>
      <w:sdtPr>
        <w:id w:val="-1588913769"/>
        <w:docPartObj>
          <w:docPartGallery w:val="Page Numbers (Bottom of Page)"/>
          <w:docPartUnique/>
        </w:docPartObj>
      </w:sdtPr>
      <w:sdtEndPr/>
      <w:sdtContent>
        <w:r w:rsidR="00A6393A" w:rsidRPr="00CC2296">
          <w:rPr>
            <w:rFonts w:ascii="Arial" w:hAnsi="Arial" w:cs="Arial"/>
            <w:sz w:val="24"/>
            <w:szCs w:val="24"/>
          </w:rPr>
          <w:fldChar w:fldCharType="begin"/>
        </w:r>
        <w:r w:rsidR="00A6393A" w:rsidRPr="00CC2296">
          <w:rPr>
            <w:rFonts w:ascii="Arial" w:hAnsi="Arial" w:cs="Arial"/>
            <w:sz w:val="24"/>
            <w:szCs w:val="24"/>
          </w:rPr>
          <w:instrText>PAGE   \* MERGEFORMAT</w:instrText>
        </w:r>
        <w:r w:rsidR="00A6393A" w:rsidRPr="00CC2296">
          <w:rPr>
            <w:rFonts w:ascii="Arial" w:hAnsi="Arial" w:cs="Arial"/>
            <w:sz w:val="24"/>
            <w:szCs w:val="24"/>
          </w:rPr>
          <w:fldChar w:fldCharType="separate"/>
        </w:r>
        <w:r w:rsidR="00D8675A">
          <w:rPr>
            <w:rFonts w:ascii="Arial" w:hAnsi="Arial" w:cs="Arial"/>
            <w:noProof/>
            <w:sz w:val="24"/>
            <w:szCs w:val="24"/>
          </w:rPr>
          <w:t>9</w:t>
        </w:r>
        <w:r w:rsidR="00A6393A" w:rsidRPr="00CC2296">
          <w:rPr>
            <w:rFonts w:ascii="Arial" w:hAnsi="Arial" w:cs="Arial"/>
            <w:noProof/>
            <w:sz w:val="24"/>
            <w:szCs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D85" w:rsidRDefault="00A21D85">
      <w:r>
        <w:separator/>
      </w:r>
    </w:p>
  </w:footnote>
  <w:footnote w:type="continuationSeparator" w:id="0">
    <w:p w:rsidR="00A21D85" w:rsidRDefault="00A21D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93A" w:rsidRPr="00A40A58" w:rsidRDefault="00A6393A" w:rsidP="00A40A58">
    <w:pPr>
      <w:widowControl w:val="0"/>
      <w:autoSpaceDE w:val="0"/>
      <w:autoSpaceDN w:val="0"/>
      <w:adjustRightInd w:val="0"/>
      <w:spacing w:line="200" w:lineRule="exact"/>
    </w:pPr>
  </w:p>
  <w:p w:rsidR="00A6393A" w:rsidRPr="00A40A58" w:rsidRDefault="00A6393A" w:rsidP="00D261B9">
    <w:pPr>
      <w:widowControl w:val="0"/>
      <w:tabs>
        <w:tab w:val="left" w:pos="1500"/>
      </w:tabs>
      <w:autoSpaceDE w:val="0"/>
      <w:autoSpaceDN w:val="0"/>
      <w:adjustRightInd w:val="0"/>
      <w:spacing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844C55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501C1D"/>
    <w:multiLevelType w:val="hybridMultilevel"/>
    <w:tmpl w:val="237A4156"/>
    <w:lvl w:ilvl="0" w:tplc="4DA2C73E">
      <w:start w:val="1"/>
      <w:numFmt w:val="upperRoman"/>
      <w:lvlText w:val="%1 -"/>
      <w:lvlJc w:val="left"/>
      <w:pPr>
        <w:ind w:left="1571"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
    <w:nsid w:val="00FE4D35"/>
    <w:multiLevelType w:val="hybridMultilevel"/>
    <w:tmpl w:val="474A4534"/>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12C2389"/>
    <w:multiLevelType w:val="hybridMultilevel"/>
    <w:tmpl w:val="E24AD1FC"/>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220446C"/>
    <w:multiLevelType w:val="hybridMultilevel"/>
    <w:tmpl w:val="DBB2E68A"/>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230239C"/>
    <w:multiLevelType w:val="hybridMultilevel"/>
    <w:tmpl w:val="4D38AE12"/>
    <w:lvl w:ilvl="0" w:tplc="9B56B896">
      <w:start w:val="1"/>
      <w:numFmt w:val="upperRoman"/>
      <w:lvlText w:val="%1  -"/>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2D00EF9"/>
    <w:multiLevelType w:val="hybridMultilevel"/>
    <w:tmpl w:val="1BCCE30C"/>
    <w:lvl w:ilvl="0" w:tplc="9B56B896">
      <w:start w:val="1"/>
      <w:numFmt w:val="upperRoman"/>
      <w:lvlText w:val="%1  -"/>
      <w:lvlJc w:val="left"/>
      <w:pPr>
        <w:ind w:left="720" w:hanging="360"/>
      </w:pPr>
      <w:rPr>
        <w:rFonts w:ascii="Arial" w:hAnsi="Arial" w:hint="default"/>
        <w:b/>
        <w:i w:val="0"/>
        <w:sz w:val="24"/>
      </w:rPr>
    </w:lvl>
    <w:lvl w:ilvl="1" w:tplc="46E6686C">
      <w:start w:val="1"/>
      <w:numFmt w:val="lowerLetter"/>
      <w:lvlText w:val="%2)"/>
      <w:lvlJc w:val="left"/>
      <w:pPr>
        <w:ind w:left="1440" w:hanging="360"/>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30507CE"/>
    <w:multiLevelType w:val="hybridMultilevel"/>
    <w:tmpl w:val="2200C5C6"/>
    <w:lvl w:ilvl="0" w:tplc="9B56B896">
      <w:start w:val="1"/>
      <w:numFmt w:val="upperRoman"/>
      <w:lvlText w:val="%1  -"/>
      <w:lvlJc w:val="left"/>
      <w:pPr>
        <w:ind w:left="1571"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8">
    <w:nsid w:val="03323EE5"/>
    <w:multiLevelType w:val="hybridMultilevel"/>
    <w:tmpl w:val="09B487FE"/>
    <w:lvl w:ilvl="0" w:tplc="B8589A5E">
      <w:start w:val="1"/>
      <w:numFmt w:val="upperRoman"/>
      <w:lvlText w:val="%1 -"/>
      <w:lvlJc w:val="left"/>
      <w:pPr>
        <w:ind w:left="2422"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9">
    <w:nsid w:val="03517061"/>
    <w:multiLevelType w:val="hybridMultilevel"/>
    <w:tmpl w:val="09B487FE"/>
    <w:lvl w:ilvl="0" w:tplc="B8589A5E">
      <w:start w:val="1"/>
      <w:numFmt w:val="upperRoman"/>
      <w:lvlText w:val="%1 -"/>
      <w:lvlJc w:val="left"/>
      <w:pPr>
        <w:ind w:left="2422"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0">
    <w:nsid w:val="03615457"/>
    <w:multiLevelType w:val="hybridMultilevel"/>
    <w:tmpl w:val="9D569BC8"/>
    <w:lvl w:ilvl="0" w:tplc="B8589A5E">
      <w:start w:val="1"/>
      <w:numFmt w:val="upperRoman"/>
      <w:lvlText w:val="%1 -"/>
      <w:lvlJc w:val="left"/>
      <w:pPr>
        <w:ind w:left="2422"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1">
    <w:nsid w:val="03797490"/>
    <w:multiLevelType w:val="hybridMultilevel"/>
    <w:tmpl w:val="F10858A0"/>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03AB6B5F"/>
    <w:multiLevelType w:val="hybridMultilevel"/>
    <w:tmpl w:val="BAFE359C"/>
    <w:lvl w:ilvl="0" w:tplc="7A3E43F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04EA394C"/>
    <w:multiLevelType w:val="hybridMultilevel"/>
    <w:tmpl w:val="0540D96E"/>
    <w:lvl w:ilvl="0" w:tplc="9B56B896">
      <w:start w:val="1"/>
      <w:numFmt w:val="upperRoman"/>
      <w:lvlText w:val="%1  -"/>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04F60081"/>
    <w:multiLevelType w:val="hybridMultilevel"/>
    <w:tmpl w:val="5B728F6C"/>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05485277"/>
    <w:multiLevelType w:val="hybridMultilevel"/>
    <w:tmpl w:val="EB3CDD2A"/>
    <w:lvl w:ilvl="0" w:tplc="FA1A6FB2">
      <w:start w:val="1"/>
      <w:numFmt w:val="upperRoman"/>
      <w:lvlText w:val="%1-"/>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05A64F54"/>
    <w:multiLevelType w:val="hybridMultilevel"/>
    <w:tmpl w:val="37BA2532"/>
    <w:lvl w:ilvl="0" w:tplc="7A3E43F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05BA6229"/>
    <w:multiLevelType w:val="hybridMultilevel"/>
    <w:tmpl w:val="A296D614"/>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05E12AC8"/>
    <w:multiLevelType w:val="hybridMultilevel"/>
    <w:tmpl w:val="E1F6568E"/>
    <w:lvl w:ilvl="0" w:tplc="FA1A6FB2">
      <w:start w:val="1"/>
      <w:numFmt w:val="upperRoman"/>
      <w:lvlText w:val="%1-"/>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06080907"/>
    <w:multiLevelType w:val="hybridMultilevel"/>
    <w:tmpl w:val="A4DE7E46"/>
    <w:lvl w:ilvl="0" w:tplc="9B56B896">
      <w:start w:val="1"/>
      <w:numFmt w:val="upperRoman"/>
      <w:lvlText w:val="%1  -"/>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0632656D"/>
    <w:multiLevelType w:val="hybridMultilevel"/>
    <w:tmpl w:val="B53E983C"/>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06B90C36"/>
    <w:multiLevelType w:val="hybridMultilevel"/>
    <w:tmpl w:val="42ECCBAE"/>
    <w:lvl w:ilvl="0" w:tplc="FA1A6FB2">
      <w:start w:val="1"/>
      <w:numFmt w:val="upperRoman"/>
      <w:lvlText w:val="%1-"/>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06DC5E8E"/>
    <w:multiLevelType w:val="hybridMultilevel"/>
    <w:tmpl w:val="6B02B8A4"/>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06F767CD"/>
    <w:multiLevelType w:val="hybridMultilevel"/>
    <w:tmpl w:val="E9423614"/>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07836B08"/>
    <w:multiLevelType w:val="hybridMultilevel"/>
    <w:tmpl w:val="612669AE"/>
    <w:lvl w:ilvl="0" w:tplc="9B56B896">
      <w:start w:val="1"/>
      <w:numFmt w:val="upperRoman"/>
      <w:lvlText w:val="%1  -"/>
      <w:lvlJc w:val="left"/>
      <w:pPr>
        <w:ind w:left="1571"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5">
    <w:nsid w:val="07A45430"/>
    <w:multiLevelType w:val="hybridMultilevel"/>
    <w:tmpl w:val="1512C9A0"/>
    <w:lvl w:ilvl="0" w:tplc="E70677A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07B43510"/>
    <w:multiLevelType w:val="hybridMultilevel"/>
    <w:tmpl w:val="577E005C"/>
    <w:lvl w:ilvl="0" w:tplc="9B56B896">
      <w:start w:val="1"/>
      <w:numFmt w:val="upperRoman"/>
      <w:lvlText w:val="%1  -"/>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081A10BD"/>
    <w:multiLevelType w:val="hybridMultilevel"/>
    <w:tmpl w:val="636EF4F2"/>
    <w:lvl w:ilvl="0" w:tplc="3BC2ED8A">
      <w:start w:val="1"/>
      <w:numFmt w:val="upperRoman"/>
      <w:lvlText w:val="%1 -"/>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088C1A86"/>
    <w:multiLevelType w:val="hybridMultilevel"/>
    <w:tmpl w:val="BC76B26A"/>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08DF0135"/>
    <w:multiLevelType w:val="hybridMultilevel"/>
    <w:tmpl w:val="F648F414"/>
    <w:lvl w:ilvl="0" w:tplc="FA1A6FB2">
      <w:start w:val="1"/>
      <w:numFmt w:val="upperRoman"/>
      <w:lvlText w:val="%1-"/>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0AC84A1F"/>
    <w:multiLevelType w:val="hybridMultilevel"/>
    <w:tmpl w:val="0234E87C"/>
    <w:lvl w:ilvl="0" w:tplc="9B56B896">
      <w:start w:val="1"/>
      <w:numFmt w:val="upperRoman"/>
      <w:lvlText w:val="%1  -"/>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0AFA39C5"/>
    <w:multiLevelType w:val="hybridMultilevel"/>
    <w:tmpl w:val="8D40631C"/>
    <w:lvl w:ilvl="0" w:tplc="9B56B896">
      <w:start w:val="1"/>
      <w:numFmt w:val="upperRoman"/>
      <w:lvlText w:val="%1  -"/>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0B031BE8"/>
    <w:multiLevelType w:val="hybridMultilevel"/>
    <w:tmpl w:val="9860316E"/>
    <w:lvl w:ilvl="0" w:tplc="FA1A6FB2">
      <w:start w:val="1"/>
      <w:numFmt w:val="upperRoman"/>
      <w:lvlText w:val="%1-"/>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0B5276E0"/>
    <w:multiLevelType w:val="hybridMultilevel"/>
    <w:tmpl w:val="293ADABC"/>
    <w:lvl w:ilvl="0" w:tplc="B8589A5E">
      <w:start w:val="1"/>
      <w:numFmt w:val="upperRoman"/>
      <w:lvlText w:val="%1 -"/>
      <w:lvlJc w:val="left"/>
      <w:pPr>
        <w:ind w:left="2422"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4">
    <w:nsid w:val="0BD06444"/>
    <w:multiLevelType w:val="hybridMultilevel"/>
    <w:tmpl w:val="BE4882F8"/>
    <w:lvl w:ilvl="0" w:tplc="5A389868">
      <w:start w:val="1"/>
      <w:numFmt w:val="lowerLetter"/>
      <w:lvlText w:val="%1)"/>
      <w:lvlJc w:val="left"/>
      <w:pPr>
        <w:ind w:left="1571" w:hanging="360"/>
      </w:pPr>
      <w:rPr>
        <w:rFonts w:ascii="Arial" w:hAnsi="Arial" w:hint="default"/>
        <w:b/>
        <w:i w:val="0"/>
        <w:sz w:val="24"/>
      </w:rPr>
    </w:lvl>
    <w:lvl w:ilvl="1" w:tplc="5A389868">
      <w:start w:val="1"/>
      <w:numFmt w:val="lowerLetter"/>
      <w:lvlText w:val="%2)"/>
      <w:lvlJc w:val="left"/>
      <w:pPr>
        <w:ind w:left="2291" w:hanging="360"/>
      </w:pPr>
      <w:rPr>
        <w:rFonts w:ascii="Arial" w:hAnsi="Arial" w:hint="default"/>
        <w:b/>
        <w:i w:val="0"/>
        <w:sz w:val="24"/>
      </w:r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5">
    <w:nsid w:val="0BE62279"/>
    <w:multiLevelType w:val="hybridMultilevel"/>
    <w:tmpl w:val="E6F4C178"/>
    <w:lvl w:ilvl="0" w:tplc="9B56B896">
      <w:start w:val="1"/>
      <w:numFmt w:val="upperRoman"/>
      <w:lvlText w:val="%1  -"/>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0C733DD6"/>
    <w:multiLevelType w:val="hybridMultilevel"/>
    <w:tmpl w:val="E5325F04"/>
    <w:lvl w:ilvl="0" w:tplc="7A3E43F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0CC16DD5"/>
    <w:multiLevelType w:val="hybridMultilevel"/>
    <w:tmpl w:val="A148D9BC"/>
    <w:lvl w:ilvl="0" w:tplc="E70677A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0D9F46A6"/>
    <w:multiLevelType w:val="hybridMultilevel"/>
    <w:tmpl w:val="B67C607E"/>
    <w:lvl w:ilvl="0" w:tplc="9B56B896">
      <w:start w:val="1"/>
      <w:numFmt w:val="upperRoman"/>
      <w:lvlText w:val="%1  -"/>
      <w:lvlJc w:val="left"/>
      <w:pPr>
        <w:ind w:left="1571"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9">
    <w:nsid w:val="0E0928C4"/>
    <w:multiLevelType w:val="hybridMultilevel"/>
    <w:tmpl w:val="4B30D5BE"/>
    <w:lvl w:ilvl="0" w:tplc="5A389868">
      <w:start w:val="1"/>
      <w:numFmt w:val="lowerLetter"/>
      <w:lvlText w:val="%1)"/>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0F2A64AF"/>
    <w:multiLevelType w:val="hybridMultilevel"/>
    <w:tmpl w:val="104EC6BA"/>
    <w:lvl w:ilvl="0" w:tplc="9B56B896">
      <w:start w:val="1"/>
      <w:numFmt w:val="upperRoman"/>
      <w:lvlText w:val="%1  -"/>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0F696CA8"/>
    <w:multiLevelType w:val="hybridMultilevel"/>
    <w:tmpl w:val="866EB886"/>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10194FEA"/>
    <w:multiLevelType w:val="hybridMultilevel"/>
    <w:tmpl w:val="F32C98DA"/>
    <w:lvl w:ilvl="0" w:tplc="7A3E43F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10652003"/>
    <w:multiLevelType w:val="hybridMultilevel"/>
    <w:tmpl w:val="7812D786"/>
    <w:lvl w:ilvl="0" w:tplc="FA1A6FB2">
      <w:start w:val="1"/>
      <w:numFmt w:val="upperRoman"/>
      <w:lvlText w:val="%1-"/>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109E2391"/>
    <w:multiLevelType w:val="hybridMultilevel"/>
    <w:tmpl w:val="A95A5DC8"/>
    <w:lvl w:ilvl="0" w:tplc="9B56B896">
      <w:start w:val="1"/>
      <w:numFmt w:val="upperRoman"/>
      <w:lvlText w:val="%1  -"/>
      <w:lvlJc w:val="left"/>
      <w:pPr>
        <w:ind w:left="1571"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45">
    <w:nsid w:val="10BC2076"/>
    <w:multiLevelType w:val="hybridMultilevel"/>
    <w:tmpl w:val="4042A422"/>
    <w:lvl w:ilvl="0" w:tplc="9B56B896">
      <w:start w:val="1"/>
      <w:numFmt w:val="upperRoman"/>
      <w:lvlText w:val="%1  -"/>
      <w:lvlJc w:val="left"/>
      <w:pPr>
        <w:ind w:left="1571"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46">
    <w:nsid w:val="12C42A64"/>
    <w:multiLevelType w:val="hybridMultilevel"/>
    <w:tmpl w:val="D586FD5C"/>
    <w:lvl w:ilvl="0" w:tplc="B8589A5E">
      <w:start w:val="1"/>
      <w:numFmt w:val="upperRoman"/>
      <w:lvlText w:val="%1 -"/>
      <w:lvlJc w:val="left"/>
      <w:pPr>
        <w:ind w:left="1571"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12EE7A16"/>
    <w:multiLevelType w:val="hybridMultilevel"/>
    <w:tmpl w:val="7E5898F8"/>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1356717A"/>
    <w:multiLevelType w:val="hybridMultilevel"/>
    <w:tmpl w:val="58F66328"/>
    <w:lvl w:ilvl="0" w:tplc="7A3E43F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13D62812"/>
    <w:multiLevelType w:val="hybridMultilevel"/>
    <w:tmpl w:val="1FF6A262"/>
    <w:lvl w:ilvl="0" w:tplc="B8589A5E">
      <w:start w:val="1"/>
      <w:numFmt w:val="upperRoman"/>
      <w:lvlText w:val="%1 -"/>
      <w:lvlJc w:val="left"/>
      <w:pPr>
        <w:ind w:left="1571" w:hanging="360"/>
      </w:pPr>
      <w:rPr>
        <w:rFonts w:ascii="Arial" w:hAnsi="Arial" w:hint="default"/>
        <w:b/>
        <w:i w:val="0"/>
        <w:sz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15E07124"/>
    <w:multiLevelType w:val="hybridMultilevel"/>
    <w:tmpl w:val="8EEA516C"/>
    <w:lvl w:ilvl="0" w:tplc="9B56B896">
      <w:start w:val="1"/>
      <w:numFmt w:val="upperRoman"/>
      <w:lvlText w:val="%1  -"/>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15F34516"/>
    <w:multiLevelType w:val="hybridMultilevel"/>
    <w:tmpl w:val="AA5CFDD0"/>
    <w:lvl w:ilvl="0" w:tplc="9B56B896">
      <w:start w:val="1"/>
      <w:numFmt w:val="upperRoman"/>
      <w:lvlText w:val="%1  -"/>
      <w:lvlJc w:val="left"/>
      <w:pPr>
        <w:ind w:left="1571"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2">
    <w:nsid w:val="15F75A5D"/>
    <w:multiLevelType w:val="hybridMultilevel"/>
    <w:tmpl w:val="3AA07A82"/>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nsid w:val="1670756D"/>
    <w:multiLevelType w:val="hybridMultilevel"/>
    <w:tmpl w:val="A42218F6"/>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16B841B8"/>
    <w:multiLevelType w:val="hybridMultilevel"/>
    <w:tmpl w:val="D8C23784"/>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1708521D"/>
    <w:multiLevelType w:val="hybridMultilevel"/>
    <w:tmpl w:val="CCDE0EB0"/>
    <w:lvl w:ilvl="0" w:tplc="7A3E43F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nsid w:val="17915A50"/>
    <w:multiLevelType w:val="hybridMultilevel"/>
    <w:tmpl w:val="4232E0B0"/>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nsid w:val="18163CEB"/>
    <w:multiLevelType w:val="hybridMultilevel"/>
    <w:tmpl w:val="824861A8"/>
    <w:lvl w:ilvl="0" w:tplc="FA1A6FB2">
      <w:start w:val="1"/>
      <w:numFmt w:val="upperRoman"/>
      <w:lvlText w:val="%1-"/>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nsid w:val="185C2EE5"/>
    <w:multiLevelType w:val="hybridMultilevel"/>
    <w:tmpl w:val="444C7332"/>
    <w:lvl w:ilvl="0" w:tplc="9B56B896">
      <w:start w:val="1"/>
      <w:numFmt w:val="upperRoman"/>
      <w:lvlText w:val="%1  -"/>
      <w:lvlJc w:val="left"/>
      <w:pPr>
        <w:ind w:left="1080" w:hanging="360"/>
      </w:pPr>
      <w:rPr>
        <w:rFonts w:ascii="Arial" w:hAnsi="Arial" w:hint="default"/>
        <w:b/>
        <w:i w:val="0"/>
        <w:sz w:val="24"/>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9">
    <w:nsid w:val="18A1160F"/>
    <w:multiLevelType w:val="hybridMultilevel"/>
    <w:tmpl w:val="00E0D106"/>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nsid w:val="18E83362"/>
    <w:multiLevelType w:val="hybridMultilevel"/>
    <w:tmpl w:val="F648F414"/>
    <w:lvl w:ilvl="0" w:tplc="FA1A6FB2">
      <w:start w:val="1"/>
      <w:numFmt w:val="upperRoman"/>
      <w:lvlText w:val="%1-"/>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nsid w:val="19783E62"/>
    <w:multiLevelType w:val="hybridMultilevel"/>
    <w:tmpl w:val="E8745FCC"/>
    <w:lvl w:ilvl="0" w:tplc="7A3E43F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nsid w:val="199F1FC7"/>
    <w:multiLevelType w:val="hybridMultilevel"/>
    <w:tmpl w:val="8A0E9D7A"/>
    <w:lvl w:ilvl="0" w:tplc="E70677A0">
      <w:start w:val="1"/>
      <w:numFmt w:val="lowerLetter"/>
      <w:lvlText w:val="%1)"/>
      <w:lvlJc w:val="left"/>
      <w:pPr>
        <w:ind w:left="720" w:hanging="360"/>
      </w:pPr>
      <w:rPr>
        <w:b/>
      </w:rPr>
    </w:lvl>
    <w:lvl w:ilvl="1" w:tplc="F460CC62">
      <w:start w:val="1"/>
      <w:numFmt w:val="upperRoman"/>
      <w:lvlText w:val="%2-"/>
      <w:lvlJc w:val="left"/>
      <w:pPr>
        <w:ind w:left="2760" w:hanging="1680"/>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nsid w:val="1A556663"/>
    <w:multiLevelType w:val="hybridMultilevel"/>
    <w:tmpl w:val="6A7A4AE6"/>
    <w:lvl w:ilvl="0" w:tplc="9B56B896">
      <w:start w:val="1"/>
      <w:numFmt w:val="upperRoman"/>
      <w:lvlText w:val="%1  -"/>
      <w:lvlJc w:val="left"/>
      <w:pPr>
        <w:ind w:left="1571"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4">
    <w:nsid w:val="1B00183D"/>
    <w:multiLevelType w:val="hybridMultilevel"/>
    <w:tmpl w:val="3E5E03CA"/>
    <w:lvl w:ilvl="0" w:tplc="5A389868">
      <w:start w:val="1"/>
      <w:numFmt w:val="lowerLetter"/>
      <w:lvlText w:val="%1)"/>
      <w:lvlJc w:val="left"/>
      <w:pPr>
        <w:ind w:left="1571" w:hanging="360"/>
      </w:pPr>
      <w:rPr>
        <w:rFonts w:ascii="Arial" w:hAnsi="Arial" w:hint="default"/>
        <w:b/>
        <w:i w:val="0"/>
        <w:sz w:val="24"/>
      </w:rPr>
    </w:lvl>
    <w:lvl w:ilvl="1" w:tplc="5A389868">
      <w:start w:val="1"/>
      <w:numFmt w:val="lowerLetter"/>
      <w:lvlText w:val="%2)"/>
      <w:lvlJc w:val="left"/>
      <w:pPr>
        <w:ind w:left="2291" w:hanging="360"/>
      </w:pPr>
      <w:rPr>
        <w:rFonts w:ascii="Arial" w:hAnsi="Arial" w:hint="default"/>
        <w:b/>
        <w:i w:val="0"/>
        <w:sz w:val="24"/>
      </w:r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5">
    <w:nsid w:val="1D0452FE"/>
    <w:multiLevelType w:val="hybridMultilevel"/>
    <w:tmpl w:val="43BC11CE"/>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nsid w:val="1D38215D"/>
    <w:multiLevelType w:val="hybridMultilevel"/>
    <w:tmpl w:val="4142E20E"/>
    <w:lvl w:ilvl="0" w:tplc="7A3E43F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nsid w:val="1ECF312E"/>
    <w:multiLevelType w:val="hybridMultilevel"/>
    <w:tmpl w:val="F572D156"/>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nsid w:val="1F651212"/>
    <w:multiLevelType w:val="hybridMultilevel"/>
    <w:tmpl w:val="15D61064"/>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nsid w:val="1FE41CAA"/>
    <w:multiLevelType w:val="hybridMultilevel"/>
    <w:tmpl w:val="F31284C4"/>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nsid w:val="204C2F74"/>
    <w:multiLevelType w:val="hybridMultilevel"/>
    <w:tmpl w:val="9EDE498C"/>
    <w:lvl w:ilvl="0" w:tplc="9B56B896">
      <w:start w:val="1"/>
      <w:numFmt w:val="upperRoman"/>
      <w:lvlText w:val="%1  -"/>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nsid w:val="20645F67"/>
    <w:multiLevelType w:val="hybridMultilevel"/>
    <w:tmpl w:val="27068268"/>
    <w:lvl w:ilvl="0" w:tplc="9B56B896">
      <w:start w:val="1"/>
      <w:numFmt w:val="upperRoman"/>
      <w:lvlText w:val="%1  -"/>
      <w:lvlJc w:val="left"/>
      <w:pPr>
        <w:ind w:left="1571"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2">
    <w:nsid w:val="21666EFB"/>
    <w:multiLevelType w:val="hybridMultilevel"/>
    <w:tmpl w:val="C90C4598"/>
    <w:lvl w:ilvl="0" w:tplc="7A3E43F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nsid w:val="21D35929"/>
    <w:multiLevelType w:val="hybridMultilevel"/>
    <w:tmpl w:val="7F0A1CDA"/>
    <w:lvl w:ilvl="0" w:tplc="7A3E43F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nsid w:val="2222257C"/>
    <w:multiLevelType w:val="hybridMultilevel"/>
    <w:tmpl w:val="7B8897F8"/>
    <w:lvl w:ilvl="0" w:tplc="E70677A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nsid w:val="22AF5E5E"/>
    <w:multiLevelType w:val="hybridMultilevel"/>
    <w:tmpl w:val="D4847B0A"/>
    <w:lvl w:ilvl="0" w:tplc="9B56B896">
      <w:start w:val="1"/>
      <w:numFmt w:val="upperRoman"/>
      <w:lvlText w:val="%1  -"/>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nsid w:val="22E44D94"/>
    <w:multiLevelType w:val="hybridMultilevel"/>
    <w:tmpl w:val="B680DC92"/>
    <w:lvl w:ilvl="0" w:tplc="9B56B896">
      <w:start w:val="1"/>
      <w:numFmt w:val="upperRoman"/>
      <w:lvlText w:val="%1  -"/>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nsid w:val="24B15AD4"/>
    <w:multiLevelType w:val="hybridMultilevel"/>
    <w:tmpl w:val="48E26534"/>
    <w:lvl w:ilvl="0" w:tplc="9B56B896">
      <w:start w:val="1"/>
      <w:numFmt w:val="upperRoman"/>
      <w:lvlText w:val="%1  -"/>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nsid w:val="264140CF"/>
    <w:multiLevelType w:val="hybridMultilevel"/>
    <w:tmpl w:val="576E949E"/>
    <w:lvl w:ilvl="0" w:tplc="9B56B896">
      <w:start w:val="1"/>
      <w:numFmt w:val="upperRoman"/>
      <w:lvlText w:val="%1  -"/>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nsid w:val="26F1158E"/>
    <w:multiLevelType w:val="hybridMultilevel"/>
    <w:tmpl w:val="1FF6A262"/>
    <w:lvl w:ilvl="0" w:tplc="B8589A5E">
      <w:start w:val="1"/>
      <w:numFmt w:val="upperRoman"/>
      <w:lvlText w:val="%1 -"/>
      <w:lvlJc w:val="left"/>
      <w:pPr>
        <w:ind w:left="1571"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nsid w:val="273974A8"/>
    <w:multiLevelType w:val="hybridMultilevel"/>
    <w:tmpl w:val="3B34B5A2"/>
    <w:lvl w:ilvl="0" w:tplc="FA1A6FB2">
      <w:start w:val="1"/>
      <w:numFmt w:val="upperRoman"/>
      <w:lvlText w:val="%1-"/>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nsid w:val="27A05B7E"/>
    <w:multiLevelType w:val="hybridMultilevel"/>
    <w:tmpl w:val="5BC4D00C"/>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nsid w:val="293E6548"/>
    <w:multiLevelType w:val="hybridMultilevel"/>
    <w:tmpl w:val="52F881E2"/>
    <w:lvl w:ilvl="0" w:tplc="9B56B896">
      <w:start w:val="1"/>
      <w:numFmt w:val="upperRoman"/>
      <w:lvlText w:val="%1  -"/>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nsid w:val="2AC75F96"/>
    <w:multiLevelType w:val="hybridMultilevel"/>
    <w:tmpl w:val="A5C61B96"/>
    <w:lvl w:ilvl="0" w:tplc="5A389868">
      <w:start w:val="1"/>
      <w:numFmt w:val="lowerLetter"/>
      <w:lvlText w:val="%1)"/>
      <w:lvlJc w:val="left"/>
      <w:pPr>
        <w:ind w:left="1571" w:hanging="360"/>
      </w:pPr>
      <w:rPr>
        <w:rFonts w:ascii="Arial" w:hAnsi="Arial" w:hint="default"/>
        <w:b/>
        <w:i w:val="0"/>
        <w:sz w:val="24"/>
      </w:rPr>
    </w:lvl>
    <w:lvl w:ilvl="1" w:tplc="5A389868">
      <w:start w:val="1"/>
      <w:numFmt w:val="lowerLetter"/>
      <w:lvlText w:val="%2)"/>
      <w:lvlJc w:val="left"/>
      <w:pPr>
        <w:ind w:left="2291" w:hanging="360"/>
      </w:pPr>
      <w:rPr>
        <w:rFonts w:ascii="Arial" w:hAnsi="Arial" w:hint="default"/>
        <w:b/>
        <w:i w:val="0"/>
        <w:sz w:val="24"/>
      </w:r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84">
    <w:nsid w:val="2BAF1444"/>
    <w:multiLevelType w:val="hybridMultilevel"/>
    <w:tmpl w:val="5448E50A"/>
    <w:lvl w:ilvl="0" w:tplc="9B56B896">
      <w:start w:val="1"/>
      <w:numFmt w:val="upperRoman"/>
      <w:lvlText w:val="%1  -"/>
      <w:lvlJc w:val="left"/>
      <w:pPr>
        <w:ind w:left="1571"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85">
    <w:nsid w:val="2C642CEC"/>
    <w:multiLevelType w:val="hybridMultilevel"/>
    <w:tmpl w:val="0714C37C"/>
    <w:lvl w:ilvl="0" w:tplc="7A3E43F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nsid w:val="2C7C3F43"/>
    <w:multiLevelType w:val="hybridMultilevel"/>
    <w:tmpl w:val="55A89704"/>
    <w:lvl w:ilvl="0" w:tplc="FA1A6FB2">
      <w:start w:val="1"/>
      <w:numFmt w:val="upperRoman"/>
      <w:lvlText w:val="%1-"/>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nsid w:val="2CCC4EDD"/>
    <w:multiLevelType w:val="hybridMultilevel"/>
    <w:tmpl w:val="45CE3C22"/>
    <w:lvl w:ilvl="0" w:tplc="9B56B896">
      <w:start w:val="1"/>
      <w:numFmt w:val="upperRoman"/>
      <w:lvlText w:val="%1  -"/>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nsid w:val="2CD7790A"/>
    <w:multiLevelType w:val="hybridMultilevel"/>
    <w:tmpl w:val="976A4358"/>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nsid w:val="2CDF30D2"/>
    <w:multiLevelType w:val="hybridMultilevel"/>
    <w:tmpl w:val="AE4400BA"/>
    <w:lvl w:ilvl="0" w:tplc="9B56B896">
      <w:start w:val="1"/>
      <w:numFmt w:val="upperRoman"/>
      <w:lvlText w:val="%1  -"/>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nsid w:val="2DBF266A"/>
    <w:multiLevelType w:val="hybridMultilevel"/>
    <w:tmpl w:val="E83A879E"/>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nsid w:val="2DEF5860"/>
    <w:multiLevelType w:val="hybridMultilevel"/>
    <w:tmpl w:val="38D83F78"/>
    <w:lvl w:ilvl="0" w:tplc="B8589A5E">
      <w:start w:val="1"/>
      <w:numFmt w:val="upperRoman"/>
      <w:lvlText w:val="%1 -"/>
      <w:lvlJc w:val="left"/>
      <w:pPr>
        <w:ind w:left="2422"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92">
    <w:nsid w:val="2ED96F38"/>
    <w:multiLevelType w:val="hybridMultilevel"/>
    <w:tmpl w:val="86841920"/>
    <w:lvl w:ilvl="0" w:tplc="B5AC35C0">
      <w:start w:val="1"/>
      <w:numFmt w:val="upperRoman"/>
      <w:lvlText w:val="%1 -"/>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nsid w:val="2EDD0B65"/>
    <w:multiLevelType w:val="hybridMultilevel"/>
    <w:tmpl w:val="30720B52"/>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nsid w:val="2F4A7610"/>
    <w:multiLevelType w:val="hybridMultilevel"/>
    <w:tmpl w:val="6D14109E"/>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5">
    <w:nsid w:val="2FAD3B03"/>
    <w:multiLevelType w:val="hybridMultilevel"/>
    <w:tmpl w:val="3BCA0F70"/>
    <w:lvl w:ilvl="0" w:tplc="7A3E43F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nsid w:val="2FE06520"/>
    <w:multiLevelType w:val="hybridMultilevel"/>
    <w:tmpl w:val="FACAA086"/>
    <w:lvl w:ilvl="0" w:tplc="2D5EBFC8">
      <w:start w:val="1"/>
      <w:numFmt w:val="upperRoman"/>
      <w:lvlText w:val="%1 -"/>
      <w:lvlJc w:val="left"/>
      <w:pPr>
        <w:ind w:left="1571"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97">
    <w:nsid w:val="30846DC7"/>
    <w:multiLevelType w:val="hybridMultilevel"/>
    <w:tmpl w:val="E918EFA0"/>
    <w:lvl w:ilvl="0" w:tplc="B8589A5E">
      <w:start w:val="1"/>
      <w:numFmt w:val="upperRoman"/>
      <w:lvlText w:val="%1 -"/>
      <w:lvlJc w:val="left"/>
      <w:pPr>
        <w:ind w:left="2422"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98">
    <w:nsid w:val="308D5C1A"/>
    <w:multiLevelType w:val="hybridMultilevel"/>
    <w:tmpl w:val="3926CBF0"/>
    <w:lvl w:ilvl="0" w:tplc="FA1A6FB2">
      <w:start w:val="1"/>
      <w:numFmt w:val="upperRoman"/>
      <w:lvlText w:val="%1-"/>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9">
    <w:nsid w:val="30927F0A"/>
    <w:multiLevelType w:val="hybridMultilevel"/>
    <w:tmpl w:val="32C4DA12"/>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0">
    <w:nsid w:val="309751C2"/>
    <w:multiLevelType w:val="hybridMultilevel"/>
    <w:tmpl w:val="320A2172"/>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1">
    <w:nsid w:val="317626F5"/>
    <w:multiLevelType w:val="hybridMultilevel"/>
    <w:tmpl w:val="7162615E"/>
    <w:lvl w:ilvl="0" w:tplc="FA1A6FB2">
      <w:start w:val="1"/>
      <w:numFmt w:val="upperRoman"/>
      <w:lvlText w:val="%1-"/>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nsid w:val="32A9371A"/>
    <w:multiLevelType w:val="hybridMultilevel"/>
    <w:tmpl w:val="435EFB20"/>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nsid w:val="32EC449A"/>
    <w:multiLevelType w:val="hybridMultilevel"/>
    <w:tmpl w:val="B4B89FFE"/>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nsid w:val="331C6B18"/>
    <w:multiLevelType w:val="hybridMultilevel"/>
    <w:tmpl w:val="115C6F04"/>
    <w:lvl w:ilvl="0" w:tplc="B8589A5E">
      <w:start w:val="1"/>
      <w:numFmt w:val="upperRoman"/>
      <w:lvlText w:val="%1 -"/>
      <w:lvlJc w:val="left"/>
      <w:pPr>
        <w:ind w:left="2422"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05">
    <w:nsid w:val="3341085D"/>
    <w:multiLevelType w:val="hybridMultilevel"/>
    <w:tmpl w:val="328200DA"/>
    <w:lvl w:ilvl="0" w:tplc="E70677A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6">
    <w:nsid w:val="33F15433"/>
    <w:multiLevelType w:val="hybridMultilevel"/>
    <w:tmpl w:val="1048D5F4"/>
    <w:lvl w:ilvl="0" w:tplc="9B56B896">
      <w:start w:val="1"/>
      <w:numFmt w:val="upperRoman"/>
      <w:lvlText w:val="%1  -"/>
      <w:lvlJc w:val="left"/>
      <w:pPr>
        <w:ind w:left="1571"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07">
    <w:nsid w:val="33F616D9"/>
    <w:multiLevelType w:val="hybridMultilevel"/>
    <w:tmpl w:val="84CAC5CC"/>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8">
    <w:nsid w:val="34281AA1"/>
    <w:multiLevelType w:val="hybridMultilevel"/>
    <w:tmpl w:val="68C83900"/>
    <w:lvl w:ilvl="0" w:tplc="9B56B896">
      <w:start w:val="1"/>
      <w:numFmt w:val="upperRoman"/>
      <w:lvlText w:val="%1  -"/>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9">
    <w:nsid w:val="347709DE"/>
    <w:multiLevelType w:val="hybridMultilevel"/>
    <w:tmpl w:val="4D2AB0FA"/>
    <w:lvl w:ilvl="0" w:tplc="2ADA4534">
      <w:start w:val="1"/>
      <w:numFmt w:val="upperRoman"/>
      <w:lvlText w:val="%1 -"/>
      <w:lvlJc w:val="left"/>
      <w:pPr>
        <w:ind w:left="928" w:hanging="360"/>
      </w:pPr>
      <w:rPr>
        <w:rFonts w:ascii="Arial" w:hAnsi="Arial" w:hint="default"/>
        <w:b/>
        <w:i w:val="0"/>
        <w:sz w:val="24"/>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110">
    <w:nsid w:val="34EF7FFA"/>
    <w:multiLevelType w:val="hybridMultilevel"/>
    <w:tmpl w:val="6150A754"/>
    <w:lvl w:ilvl="0" w:tplc="9B56B896">
      <w:start w:val="1"/>
      <w:numFmt w:val="upperRoman"/>
      <w:lvlText w:val="%1  -"/>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1">
    <w:nsid w:val="355F29A8"/>
    <w:multiLevelType w:val="hybridMultilevel"/>
    <w:tmpl w:val="DB1C7D3C"/>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2">
    <w:nsid w:val="356D5411"/>
    <w:multiLevelType w:val="hybridMultilevel"/>
    <w:tmpl w:val="1B5279F0"/>
    <w:lvl w:ilvl="0" w:tplc="9B56B896">
      <w:start w:val="1"/>
      <w:numFmt w:val="upperRoman"/>
      <w:lvlText w:val="%1  -"/>
      <w:lvlJc w:val="left"/>
      <w:pPr>
        <w:ind w:left="1571"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13">
    <w:nsid w:val="357E5EA0"/>
    <w:multiLevelType w:val="hybridMultilevel"/>
    <w:tmpl w:val="4B9E3F2C"/>
    <w:lvl w:ilvl="0" w:tplc="9B56B896">
      <w:start w:val="1"/>
      <w:numFmt w:val="upperRoman"/>
      <w:lvlText w:val="%1  -"/>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4">
    <w:nsid w:val="35C17347"/>
    <w:multiLevelType w:val="hybridMultilevel"/>
    <w:tmpl w:val="E822F140"/>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5">
    <w:nsid w:val="35CC19A8"/>
    <w:multiLevelType w:val="hybridMultilevel"/>
    <w:tmpl w:val="D51E9664"/>
    <w:lvl w:ilvl="0" w:tplc="9B56B896">
      <w:start w:val="1"/>
      <w:numFmt w:val="upperRoman"/>
      <w:lvlText w:val="%1  -"/>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6">
    <w:nsid w:val="36B20892"/>
    <w:multiLevelType w:val="hybridMultilevel"/>
    <w:tmpl w:val="39FA8532"/>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7">
    <w:nsid w:val="37015E09"/>
    <w:multiLevelType w:val="hybridMultilevel"/>
    <w:tmpl w:val="F9F84FEE"/>
    <w:lvl w:ilvl="0" w:tplc="9B56B896">
      <w:start w:val="1"/>
      <w:numFmt w:val="upperRoman"/>
      <w:lvlText w:val="%1  -"/>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8">
    <w:nsid w:val="37D46CDB"/>
    <w:multiLevelType w:val="hybridMultilevel"/>
    <w:tmpl w:val="82823E6C"/>
    <w:lvl w:ilvl="0" w:tplc="9B56B896">
      <w:start w:val="1"/>
      <w:numFmt w:val="upperRoman"/>
      <w:lvlText w:val="%1  -"/>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9">
    <w:nsid w:val="38456F87"/>
    <w:multiLevelType w:val="hybridMultilevel"/>
    <w:tmpl w:val="A1A83D92"/>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0">
    <w:nsid w:val="38653AD2"/>
    <w:multiLevelType w:val="hybridMultilevel"/>
    <w:tmpl w:val="78BC4B46"/>
    <w:lvl w:ilvl="0" w:tplc="FA1A6FB2">
      <w:start w:val="1"/>
      <w:numFmt w:val="upperRoman"/>
      <w:lvlText w:val="%1-"/>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1">
    <w:nsid w:val="38F26567"/>
    <w:multiLevelType w:val="hybridMultilevel"/>
    <w:tmpl w:val="935A4750"/>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2">
    <w:nsid w:val="39901389"/>
    <w:multiLevelType w:val="hybridMultilevel"/>
    <w:tmpl w:val="ACC824F2"/>
    <w:lvl w:ilvl="0" w:tplc="9B56B896">
      <w:start w:val="1"/>
      <w:numFmt w:val="upperRoman"/>
      <w:lvlText w:val="%1  -"/>
      <w:lvlJc w:val="left"/>
      <w:pPr>
        <w:ind w:left="1571"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23">
    <w:nsid w:val="39924F20"/>
    <w:multiLevelType w:val="hybridMultilevel"/>
    <w:tmpl w:val="4348761A"/>
    <w:lvl w:ilvl="0" w:tplc="9B56B896">
      <w:start w:val="1"/>
      <w:numFmt w:val="upperRoman"/>
      <w:lvlText w:val="%1  -"/>
      <w:lvlJc w:val="left"/>
      <w:pPr>
        <w:ind w:left="1571"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24">
    <w:nsid w:val="3A981E60"/>
    <w:multiLevelType w:val="hybridMultilevel"/>
    <w:tmpl w:val="58AC347C"/>
    <w:lvl w:ilvl="0" w:tplc="9B56B896">
      <w:start w:val="1"/>
      <w:numFmt w:val="upperRoman"/>
      <w:lvlText w:val="%1  -"/>
      <w:lvlJc w:val="left"/>
      <w:pPr>
        <w:ind w:left="1571"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25">
    <w:nsid w:val="3B557704"/>
    <w:multiLevelType w:val="hybridMultilevel"/>
    <w:tmpl w:val="F7366FB4"/>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6">
    <w:nsid w:val="3BD87BA6"/>
    <w:multiLevelType w:val="hybridMultilevel"/>
    <w:tmpl w:val="4348761A"/>
    <w:lvl w:ilvl="0" w:tplc="9B56B896">
      <w:start w:val="1"/>
      <w:numFmt w:val="upperRoman"/>
      <w:lvlText w:val="%1  -"/>
      <w:lvlJc w:val="left"/>
      <w:pPr>
        <w:ind w:left="1571"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27">
    <w:nsid w:val="3BE7586E"/>
    <w:multiLevelType w:val="hybridMultilevel"/>
    <w:tmpl w:val="26888580"/>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8">
    <w:nsid w:val="3BFA197F"/>
    <w:multiLevelType w:val="hybridMultilevel"/>
    <w:tmpl w:val="429E102C"/>
    <w:lvl w:ilvl="0" w:tplc="B8589A5E">
      <w:start w:val="1"/>
      <w:numFmt w:val="upperRoman"/>
      <w:lvlText w:val="%1 -"/>
      <w:lvlJc w:val="left"/>
      <w:pPr>
        <w:ind w:left="1571"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29">
    <w:nsid w:val="3C177513"/>
    <w:multiLevelType w:val="hybridMultilevel"/>
    <w:tmpl w:val="7B18B71E"/>
    <w:lvl w:ilvl="0" w:tplc="B8589A5E">
      <w:start w:val="1"/>
      <w:numFmt w:val="upperRoman"/>
      <w:lvlText w:val="%1 -"/>
      <w:lvlJc w:val="left"/>
      <w:pPr>
        <w:ind w:left="1571"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0">
    <w:nsid w:val="3D0C3A00"/>
    <w:multiLevelType w:val="hybridMultilevel"/>
    <w:tmpl w:val="A574DF34"/>
    <w:lvl w:ilvl="0" w:tplc="FA1A6FB2">
      <w:start w:val="1"/>
      <w:numFmt w:val="upperRoman"/>
      <w:lvlText w:val="%1-"/>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1">
    <w:nsid w:val="3D5C3543"/>
    <w:multiLevelType w:val="hybridMultilevel"/>
    <w:tmpl w:val="DA88440C"/>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2">
    <w:nsid w:val="3DB921F5"/>
    <w:multiLevelType w:val="hybridMultilevel"/>
    <w:tmpl w:val="D06AF5EA"/>
    <w:lvl w:ilvl="0" w:tplc="B8589A5E">
      <w:start w:val="1"/>
      <w:numFmt w:val="upperRoman"/>
      <w:lvlText w:val="%1 -"/>
      <w:lvlJc w:val="left"/>
      <w:pPr>
        <w:ind w:left="2422"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33">
    <w:nsid w:val="3EB722A2"/>
    <w:multiLevelType w:val="hybridMultilevel"/>
    <w:tmpl w:val="AF8C1CBC"/>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4">
    <w:nsid w:val="3EF04027"/>
    <w:multiLevelType w:val="hybridMultilevel"/>
    <w:tmpl w:val="2D2C6438"/>
    <w:lvl w:ilvl="0" w:tplc="9B56B896">
      <w:start w:val="1"/>
      <w:numFmt w:val="upperRoman"/>
      <w:lvlText w:val="%1  -"/>
      <w:lvlJc w:val="left"/>
      <w:pPr>
        <w:ind w:left="1571"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35">
    <w:nsid w:val="3F2C49A8"/>
    <w:multiLevelType w:val="hybridMultilevel"/>
    <w:tmpl w:val="EF5668EE"/>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6">
    <w:nsid w:val="3F9B55EC"/>
    <w:multiLevelType w:val="hybridMultilevel"/>
    <w:tmpl w:val="1E782AEA"/>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7">
    <w:nsid w:val="3FA55282"/>
    <w:multiLevelType w:val="hybridMultilevel"/>
    <w:tmpl w:val="E58AA0DC"/>
    <w:lvl w:ilvl="0" w:tplc="7A3E43F4">
      <w:start w:val="1"/>
      <w:numFmt w:val="lowerLetter"/>
      <w:lvlText w:val="%1)"/>
      <w:lvlJc w:val="left"/>
      <w:pPr>
        <w:ind w:left="720" w:hanging="360"/>
      </w:pPr>
      <w:rPr>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8">
    <w:nsid w:val="406F1899"/>
    <w:multiLevelType w:val="hybridMultilevel"/>
    <w:tmpl w:val="3618877E"/>
    <w:lvl w:ilvl="0" w:tplc="B8589A5E">
      <w:start w:val="1"/>
      <w:numFmt w:val="upperRoman"/>
      <w:lvlText w:val="%1 -"/>
      <w:lvlJc w:val="left"/>
      <w:pPr>
        <w:ind w:left="2422"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39">
    <w:nsid w:val="40C46F89"/>
    <w:multiLevelType w:val="hybridMultilevel"/>
    <w:tmpl w:val="67DAA9B6"/>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0">
    <w:nsid w:val="40EF5688"/>
    <w:multiLevelType w:val="hybridMultilevel"/>
    <w:tmpl w:val="C2C81516"/>
    <w:lvl w:ilvl="0" w:tplc="FA1A6FB2">
      <w:start w:val="1"/>
      <w:numFmt w:val="upperRoman"/>
      <w:lvlText w:val="%1-"/>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1">
    <w:nsid w:val="411C1A6A"/>
    <w:multiLevelType w:val="hybridMultilevel"/>
    <w:tmpl w:val="17E0572C"/>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2">
    <w:nsid w:val="417B3AE7"/>
    <w:multiLevelType w:val="hybridMultilevel"/>
    <w:tmpl w:val="02109866"/>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3">
    <w:nsid w:val="41BE5135"/>
    <w:multiLevelType w:val="hybridMultilevel"/>
    <w:tmpl w:val="53CE59C6"/>
    <w:lvl w:ilvl="0" w:tplc="7A3E43F4">
      <w:start w:val="1"/>
      <w:numFmt w:val="lowerLetter"/>
      <w:lvlText w:val="%1)"/>
      <w:lvlJc w:val="left"/>
      <w:pPr>
        <w:ind w:left="720" w:hanging="360"/>
      </w:pPr>
      <w:rPr>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4">
    <w:nsid w:val="41C726AE"/>
    <w:multiLevelType w:val="hybridMultilevel"/>
    <w:tmpl w:val="36B8947C"/>
    <w:lvl w:ilvl="0" w:tplc="7A3E43F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5">
    <w:nsid w:val="41DB2429"/>
    <w:multiLevelType w:val="hybridMultilevel"/>
    <w:tmpl w:val="72F83624"/>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6">
    <w:nsid w:val="41F21280"/>
    <w:multiLevelType w:val="hybridMultilevel"/>
    <w:tmpl w:val="D11A7390"/>
    <w:lvl w:ilvl="0" w:tplc="9B56B896">
      <w:start w:val="1"/>
      <w:numFmt w:val="upperRoman"/>
      <w:lvlText w:val="%1  -"/>
      <w:lvlJc w:val="left"/>
      <w:pPr>
        <w:ind w:left="2422"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47">
    <w:nsid w:val="42085FE3"/>
    <w:multiLevelType w:val="hybridMultilevel"/>
    <w:tmpl w:val="BDD64EDE"/>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8">
    <w:nsid w:val="424176D6"/>
    <w:multiLevelType w:val="hybridMultilevel"/>
    <w:tmpl w:val="9678FC2A"/>
    <w:lvl w:ilvl="0" w:tplc="7A3E43F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9">
    <w:nsid w:val="42573624"/>
    <w:multiLevelType w:val="hybridMultilevel"/>
    <w:tmpl w:val="3E1AC9E4"/>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0">
    <w:nsid w:val="439A1FD8"/>
    <w:multiLevelType w:val="hybridMultilevel"/>
    <w:tmpl w:val="56DCC48C"/>
    <w:lvl w:ilvl="0" w:tplc="96A24A86">
      <w:start w:val="1"/>
      <w:numFmt w:val="upperRoman"/>
      <w:lvlText w:val="%1 -"/>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1">
    <w:nsid w:val="44104B39"/>
    <w:multiLevelType w:val="multilevel"/>
    <w:tmpl w:val="1BF008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2">
    <w:nsid w:val="45BB5E13"/>
    <w:multiLevelType w:val="hybridMultilevel"/>
    <w:tmpl w:val="DE9EDA1E"/>
    <w:lvl w:ilvl="0" w:tplc="B8589A5E">
      <w:start w:val="1"/>
      <w:numFmt w:val="upperRoman"/>
      <w:lvlText w:val="%1 -"/>
      <w:lvlJc w:val="left"/>
      <w:pPr>
        <w:ind w:left="2422"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53">
    <w:nsid w:val="45CE270E"/>
    <w:multiLevelType w:val="hybridMultilevel"/>
    <w:tmpl w:val="F146B874"/>
    <w:lvl w:ilvl="0" w:tplc="E70677A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4">
    <w:nsid w:val="45F759C1"/>
    <w:multiLevelType w:val="hybridMultilevel"/>
    <w:tmpl w:val="310E4FA2"/>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5">
    <w:nsid w:val="46710FD3"/>
    <w:multiLevelType w:val="hybridMultilevel"/>
    <w:tmpl w:val="A2B0EC4A"/>
    <w:lvl w:ilvl="0" w:tplc="FA1A6FB2">
      <w:start w:val="1"/>
      <w:numFmt w:val="upperRoman"/>
      <w:lvlText w:val="%1-"/>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6">
    <w:nsid w:val="46817E0D"/>
    <w:multiLevelType w:val="hybridMultilevel"/>
    <w:tmpl w:val="3EF6B5DE"/>
    <w:lvl w:ilvl="0" w:tplc="9B56B896">
      <w:start w:val="1"/>
      <w:numFmt w:val="upperRoman"/>
      <w:lvlText w:val="%1  -"/>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7">
    <w:nsid w:val="46835F0B"/>
    <w:multiLevelType w:val="hybridMultilevel"/>
    <w:tmpl w:val="83F8387C"/>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8">
    <w:nsid w:val="477E71DE"/>
    <w:multiLevelType w:val="hybridMultilevel"/>
    <w:tmpl w:val="7B747D30"/>
    <w:lvl w:ilvl="0" w:tplc="9B56B896">
      <w:start w:val="1"/>
      <w:numFmt w:val="upperRoman"/>
      <w:lvlText w:val="%1  -"/>
      <w:lvlJc w:val="left"/>
      <w:pPr>
        <w:ind w:left="1080" w:hanging="360"/>
      </w:pPr>
      <w:rPr>
        <w:rFonts w:ascii="Arial" w:hAnsi="Arial" w:hint="default"/>
        <w:b/>
        <w:i w:val="0"/>
        <w:sz w:val="24"/>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9">
    <w:nsid w:val="47A71FA0"/>
    <w:multiLevelType w:val="hybridMultilevel"/>
    <w:tmpl w:val="3A98517C"/>
    <w:lvl w:ilvl="0" w:tplc="9B56B896">
      <w:start w:val="1"/>
      <w:numFmt w:val="upperRoman"/>
      <w:lvlText w:val="%1  -"/>
      <w:lvlJc w:val="left"/>
      <w:pPr>
        <w:ind w:left="1571"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60">
    <w:nsid w:val="49D66105"/>
    <w:multiLevelType w:val="hybridMultilevel"/>
    <w:tmpl w:val="9D94CE1A"/>
    <w:lvl w:ilvl="0" w:tplc="FA1A6FB2">
      <w:start w:val="1"/>
      <w:numFmt w:val="upperRoman"/>
      <w:lvlText w:val="%1-"/>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1">
    <w:nsid w:val="4A4D40C2"/>
    <w:multiLevelType w:val="hybridMultilevel"/>
    <w:tmpl w:val="8714A9E4"/>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2">
    <w:nsid w:val="4A991465"/>
    <w:multiLevelType w:val="hybridMultilevel"/>
    <w:tmpl w:val="D0A4DE80"/>
    <w:lvl w:ilvl="0" w:tplc="9B56B896">
      <w:start w:val="1"/>
      <w:numFmt w:val="upperRoman"/>
      <w:lvlText w:val="%1  -"/>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3">
    <w:nsid w:val="4B775491"/>
    <w:multiLevelType w:val="hybridMultilevel"/>
    <w:tmpl w:val="E84E81F6"/>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4">
    <w:nsid w:val="4BE84CEB"/>
    <w:multiLevelType w:val="hybridMultilevel"/>
    <w:tmpl w:val="4296FF46"/>
    <w:lvl w:ilvl="0" w:tplc="FA1A6FB2">
      <w:start w:val="1"/>
      <w:numFmt w:val="upperRoman"/>
      <w:lvlText w:val="%1-"/>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5">
    <w:nsid w:val="4C005D40"/>
    <w:multiLevelType w:val="hybridMultilevel"/>
    <w:tmpl w:val="2306E232"/>
    <w:lvl w:ilvl="0" w:tplc="B8589A5E">
      <w:start w:val="1"/>
      <w:numFmt w:val="upperRoman"/>
      <w:lvlText w:val="%1 -"/>
      <w:lvlJc w:val="left"/>
      <w:pPr>
        <w:ind w:left="2422"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66">
    <w:nsid w:val="4C5A4DB0"/>
    <w:multiLevelType w:val="hybridMultilevel"/>
    <w:tmpl w:val="A0F4535E"/>
    <w:lvl w:ilvl="0" w:tplc="9B56B896">
      <w:start w:val="1"/>
      <w:numFmt w:val="upperRoman"/>
      <w:lvlText w:val="%1  -"/>
      <w:lvlJc w:val="left"/>
      <w:pPr>
        <w:ind w:left="1571"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67">
    <w:nsid w:val="4D782B59"/>
    <w:multiLevelType w:val="hybridMultilevel"/>
    <w:tmpl w:val="9490C2C2"/>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8">
    <w:nsid w:val="4E915AAD"/>
    <w:multiLevelType w:val="hybridMultilevel"/>
    <w:tmpl w:val="3BFA52E2"/>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9">
    <w:nsid w:val="4FA41719"/>
    <w:multiLevelType w:val="hybridMultilevel"/>
    <w:tmpl w:val="B7D89180"/>
    <w:lvl w:ilvl="0" w:tplc="FA1A6FB2">
      <w:start w:val="1"/>
      <w:numFmt w:val="upperRoman"/>
      <w:lvlText w:val="%1-"/>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0">
    <w:nsid w:val="500C34FF"/>
    <w:multiLevelType w:val="hybridMultilevel"/>
    <w:tmpl w:val="195C40EE"/>
    <w:lvl w:ilvl="0" w:tplc="9B56B896">
      <w:start w:val="1"/>
      <w:numFmt w:val="upperRoman"/>
      <w:lvlText w:val="%1  -"/>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1">
    <w:nsid w:val="50CB38F2"/>
    <w:multiLevelType w:val="hybridMultilevel"/>
    <w:tmpl w:val="CAF84184"/>
    <w:lvl w:ilvl="0" w:tplc="9B56B896">
      <w:start w:val="1"/>
      <w:numFmt w:val="upperRoman"/>
      <w:lvlText w:val="%1  -"/>
      <w:lvlJc w:val="left"/>
      <w:pPr>
        <w:ind w:left="1571"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72">
    <w:nsid w:val="5112575A"/>
    <w:multiLevelType w:val="hybridMultilevel"/>
    <w:tmpl w:val="45AA1C58"/>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3">
    <w:nsid w:val="52F83F0E"/>
    <w:multiLevelType w:val="hybridMultilevel"/>
    <w:tmpl w:val="73A60170"/>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4">
    <w:nsid w:val="534302F0"/>
    <w:multiLevelType w:val="hybridMultilevel"/>
    <w:tmpl w:val="D5F812F0"/>
    <w:lvl w:ilvl="0" w:tplc="7B98E24A">
      <w:start w:val="1"/>
      <w:numFmt w:val="upperRoman"/>
      <w:lvlText w:val="%1 -"/>
      <w:lvlJc w:val="left"/>
      <w:pPr>
        <w:ind w:left="1571"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75">
    <w:nsid w:val="53496EF4"/>
    <w:multiLevelType w:val="hybridMultilevel"/>
    <w:tmpl w:val="91E68D5C"/>
    <w:lvl w:ilvl="0" w:tplc="7A3E43F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6">
    <w:nsid w:val="545A5747"/>
    <w:multiLevelType w:val="hybridMultilevel"/>
    <w:tmpl w:val="1946E04E"/>
    <w:lvl w:ilvl="0" w:tplc="FA1A6FB2">
      <w:start w:val="1"/>
      <w:numFmt w:val="upperRoman"/>
      <w:lvlText w:val="%1-"/>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7">
    <w:nsid w:val="54690330"/>
    <w:multiLevelType w:val="hybridMultilevel"/>
    <w:tmpl w:val="0F965456"/>
    <w:lvl w:ilvl="0" w:tplc="9B56B896">
      <w:start w:val="1"/>
      <w:numFmt w:val="upperRoman"/>
      <w:lvlText w:val="%1  -"/>
      <w:lvlJc w:val="left"/>
      <w:pPr>
        <w:ind w:left="1571"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78">
    <w:nsid w:val="54B74A57"/>
    <w:multiLevelType w:val="hybridMultilevel"/>
    <w:tmpl w:val="CE1C7DA8"/>
    <w:lvl w:ilvl="0" w:tplc="9B56B896">
      <w:start w:val="1"/>
      <w:numFmt w:val="upperRoman"/>
      <w:lvlText w:val="%1  -"/>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9">
    <w:nsid w:val="54BE3A62"/>
    <w:multiLevelType w:val="hybridMultilevel"/>
    <w:tmpl w:val="9D3818B4"/>
    <w:lvl w:ilvl="0" w:tplc="9B56B896">
      <w:start w:val="1"/>
      <w:numFmt w:val="upperRoman"/>
      <w:lvlText w:val="%1  -"/>
      <w:lvlJc w:val="left"/>
      <w:pPr>
        <w:ind w:left="1571"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80">
    <w:nsid w:val="561951E5"/>
    <w:multiLevelType w:val="hybridMultilevel"/>
    <w:tmpl w:val="6B0ADEFA"/>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1">
    <w:nsid w:val="567A533A"/>
    <w:multiLevelType w:val="hybridMultilevel"/>
    <w:tmpl w:val="D9F2B0F2"/>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2">
    <w:nsid w:val="56FF2B36"/>
    <w:multiLevelType w:val="hybridMultilevel"/>
    <w:tmpl w:val="3050FC06"/>
    <w:lvl w:ilvl="0" w:tplc="9B56B896">
      <w:start w:val="1"/>
      <w:numFmt w:val="upperRoman"/>
      <w:lvlText w:val="%1  -"/>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3">
    <w:nsid w:val="57383C24"/>
    <w:multiLevelType w:val="hybridMultilevel"/>
    <w:tmpl w:val="FC8C1B92"/>
    <w:lvl w:ilvl="0" w:tplc="7A3E43F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4">
    <w:nsid w:val="5742345F"/>
    <w:multiLevelType w:val="hybridMultilevel"/>
    <w:tmpl w:val="AB7C51FE"/>
    <w:lvl w:ilvl="0" w:tplc="9B56B896">
      <w:start w:val="1"/>
      <w:numFmt w:val="upperRoman"/>
      <w:lvlText w:val="%1  -"/>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5">
    <w:nsid w:val="57A11509"/>
    <w:multiLevelType w:val="hybridMultilevel"/>
    <w:tmpl w:val="5BE24ABC"/>
    <w:lvl w:ilvl="0" w:tplc="9B56B896">
      <w:start w:val="1"/>
      <w:numFmt w:val="upperRoman"/>
      <w:lvlText w:val="%1  -"/>
      <w:lvlJc w:val="left"/>
      <w:pPr>
        <w:ind w:left="1571"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86">
    <w:nsid w:val="58254D92"/>
    <w:multiLevelType w:val="hybridMultilevel"/>
    <w:tmpl w:val="6A7A4AE6"/>
    <w:lvl w:ilvl="0" w:tplc="9B56B896">
      <w:start w:val="1"/>
      <w:numFmt w:val="upperRoman"/>
      <w:lvlText w:val="%1  -"/>
      <w:lvlJc w:val="left"/>
      <w:pPr>
        <w:ind w:left="1571"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87">
    <w:nsid w:val="587A02C5"/>
    <w:multiLevelType w:val="hybridMultilevel"/>
    <w:tmpl w:val="ED3836FC"/>
    <w:lvl w:ilvl="0" w:tplc="5A389868">
      <w:start w:val="1"/>
      <w:numFmt w:val="lowerLetter"/>
      <w:lvlText w:val="%1)"/>
      <w:lvlJc w:val="left"/>
      <w:pPr>
        <w:ind w:left="1571" w:hanging="360"/>
      </w:pPr>
      <w:rPr>
        <w:rFonts w:ascii="Arial" w:hAnsi="Arial" w:hint="default"/>
        <w:b/>
        <w:i w:val="0"/>
        <w:sz w:val="24"/>
      </w:rPr>
    </w:lvl>
    <w:lvl w:ilvl="1" w:tplc="5A389868">
      <w:start w:val="1"/>
      <w:numFmt w:val="lowerLetter"/>
      <w:lvlText w:val="%2)"/>
      <w:lvlJc w:val="left"/>
      <w:pPr>
        <w:ind w:left="2291" w:hanging="360"/>
      </w:pPr>
      <w:rPr>
        <w:rFonts w:ascii="Arial" w:hAnsi="Arial" w:hint="default"/>
        <w:b/>
        <w:i w:val="0"/>
        <w:sz w:val="24"/>
      </w:r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88">
    <w:nsid w:val="58C00A5D"/>
    <w:multiLevelType w:val="hybridMultilevel"/>
    <w:tmpl w:val="920C5CC4"/>
    <w:lvl w:ilvl="0" w:tplc="B8589A5E">
      <w:start w:val="1"/>
      <w:numFmt w:val="upperRoman"/>
      <w:lvlText w:val="%1 -"/>
      <w:lvlJc w:val="left"/>
      <w:pPr>
        <w:ind w:left="2422"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89">
    <w:nsid w:val="58F60F73"/>
    <w:multiLevelType w:val="hybridMultilevel"/>
    <w:tmpl w:val="D10C65E4"/>
    <w:lvl w:ilvl="0" w:tplc="166C6BCC">
      <w:start w:val="1"/>
      <w:numFmt w:val="upperRoman"/>
      <w:lvlText w:val="%1 -"/>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0">
    <w:nsid w:val="5A4D1036"/>
    <w:multiLevelType w:val="hybridMultilevel"/>
    <w:tmpl w:val="4724C300"/>
    <w:lvl w:ilvl="0" w:tplc="7A3E43F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1">
    <w:nsid w:val="5A6E7701"/>
    <w:multiLevelType w:val="hybridMultilevel"/>
    <w:tmpl w:val="7FB488F2"/>
    <w:lvl w:ilvl="0" w:tplc="FA1A6FB2">
      <w:start w:val="1"/>
      <w:numFmt w:val="upperRoman"/>
      <w:lvlText w:val="%1-"/>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2">
    <w:nsid w:val="5A91285B"/>
    <w:multiLevelType w:val="hybridMultilevel"/>
    <w:tmpl w:val="DB5E4832"/>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3">
    <w:nsid w:val="5AD024BD"/>
    <w:multiLevelType w:val="hybridMultilevel"/>
    <w:tmpl w:val="0D527C62"/>
    <w:lvl w:ilvl="0" w:tplc="9B56B896">
      <w:start w:val="1"/>
      <w:numFmt w:val="upperRoman"/>
      <w:lvlText w:val="%1  -"/>
      <w:lvlJc w:val="left"/>
      <w:pPr>
        <w:ind w:left="1571"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94">
    <w:nsid w:val="5B3C66EC"/>
    <w:multiLevelType w:val="hybridMultilevel"/>
    <w:tmpl w:val="721ABBA0"/>
    <w:lvl w:ilvl="0" w:tplc="5A389868">
      <w:start w:val="1"/>
      <w:numFmt w:val="lowerLetter"/>
      <w:lvlText w:val="%1)"/>
      <w:lvlJc w:val="left"/>
      <w:pPr>
        <w:ind w:left="1571" w:hanging="360"/>
      </w:pPr>
      <w:rPr>
        <w:rFonts w:ascii="Arial" w:hAnsi="Arial" w:hint="default"/>
        <w:b/>
        <w:i w:val="0"/>
        <w:sz w:val="24"/>
      </w:rPr>
    </w:lvl>
    <w:lvl w:ilvl="1" w:tplc="5A389868">
      <w:start w:val="1"/>
      <w:numFmt w:val="lowerLetter"/>
      <w:lvlText w:val="%2)"/>
      <w:lvlJc w:val="left"/>
      <w:pPr>
        <w:ind w:left="2291" w:hanging="360"/>
      </w:pPr>
      <w:rPr>
        <w:rFonts w:ascii="Arial" w:hAnsi="Arial" w:hint="default"/>
        <w:b/>
        <w:i w:val="0"/>
        <w:sz w:val="24"/>
      </w:r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95">
    <w:nsid w:val="5C881056"/>
    <w:multiLevelType w:val="hybridMultilevel"/>
    <w:tmpl w:val="B7BE8F0E"/>
    <w:lvl w:ilvl="0" w:tplc="FA1A6FB2">
      <w:start w:val="1"/>
      <w:numFmt w:val="upperRoman"/>
      <w:lvlText w:val="%1-"/>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6">
    <w:nsid w:val="5D1F268B"/>
    <w:multiLevelType w:val="hybridMultilevel"/>
    <w:tmpl w:val="00FAB8D8"/>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7">
    <w:nsid w:val="5DB1208A"/>
    <w:multiLevelType w:val="hybridMultilevel"/>
    <w:tmpl w:val="6150A754"/>
    <w:lvl w:ilvl="0" w:tplc="9B56B896">
      <w:start w:val="1"/>
      <w:numFmt w:val="upperRoman"/>
      <w:lvlText w:val="%1  -"/>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8">
    <w:nsid w:val="5DB65CB8"/>
    <w:multiLevelType w:val="hybridMultilevel"/>
    <w:tmpl w:val="F814A390"/>
    <w:lvl w:ilvl="0" w:tplc="9B56B896">
      <w:start w:val="1"/>
      <w:numFmt w:val="upperRoman"/>
      <w:lvlText w:val="%1  -"/>
      <w:lvlJc w:val="left"/>
      <w:pPr>
        <w:ind w:left="1571"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99">
    <w:nsid w:val="5DFA79DD"/>
    <w:multiLevelType w:val="hybridMultilevel"/>
    <w:tmpl w:val="BA306D98"/>
    <w:lvl w:ilvl="0" w:tplc="9B56B896">
      <w:start w:val="1"/>
      <w:numFmt w:val="upperRoman"/>
      <w:lvlText w:val="%1  -"/>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0">
    <w:nsid w:val="5F620D12"/>
    <w:multiLevelType w:val="hybridMultilevel"/>
    <w:tmpl w:val="E0F25FCC"/>
    <w:lvl w:ilvl="0" w:tplc="9B56B896">
      <w:start w:val="1"/>
      <w:numFmt w:val="upperRoman"/>
      <w:lvlText w:val="%1  -"/>
      <w:lvlJc w:val="left"/>
      <w:pPr>
        <w:ind w:left="1571"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01">
    <w:nsid w:val="5FA765DF"/>
    <w:multiLevelType w:val="hybridMultilevel"/>
    <w:tmpl w:val="933ABE98"/>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2">
    <w:nsid w:val="5FBD189D"/>
    <w:multiLevelType w:val="hybridMultilevel"/>
    <w:tmpl w:val="0D8C3046"/>
    <w:lvl w:ilvl="0" w:tplc="9B56B896">
      <w:start w:val="1"/>
      <w:numFmt w:val="upperRoman"/>
      <w:lvlText w:val="%1  -"/>
      <w:lvlJc w:val="left"/>
      <w:pPr>
        <w:ind w:left="1571"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03">
    <w:nsid w:val="5FCC62CA"/>
    <w:multiLevelType w:val="hybridMultilevel"/>
    <w:tmpl w:val="0BCE404C"/>
    <w:lvl w:ilvl="0" w:tplc="D2BAD050">
      <w:start w:val="1"/>
      <w:numFmt w:val="upperRoman"/>
      <w:lvlText w:val="%1 -"/>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4">
    <w:nsid w:val="5FEB7B0B"/>
    <w:multiLevelType w:val="hybridMultilevel"/>
    <w:tmpl w:val="A5600716"/>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5">
    <w:nsid w:val="5FEE03DB"/>
    <w:multiLevelType w:val="hybridMultilevel"/>
    <w:tmpl w:val="F7F05024"/>
    <w:lvl w:ilvl="0" w:tplc="9B56B896">
      <w:start w:val="1"/>
      <w:numFmt w:val="upperRoman"/>
      <w:lvlText w:val="%1  -"/>
      <w:lvlJc w:val="left"/>
      <w:pPr>
        <w:ind w:left="1571"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06">
    <w:nsid w:val="60236C1D"/>
    <w:multiLevelType w:val="hybridMultilevel"/>
    <w:tmpl w:val="4928F238"/>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7">
    <w:nsid w:val="604B7B35"/>
    <w:multiLevelType w:val="hybridMultilevel"/>
    <w:tmpl w:val="2BF2426C"/>
    <w:lvl w:ilvl="0" w:tplc="9B56B896">
      <w:start w:val="1"/>
      <w:numFmt w:val="upperRoman"/>
      <w:lvlText w:val="%1  -"/>
      <w:lvlJc w:val="left"/>
      <w:pPr>
        <w:ind w:left="720" w:hanging="360"/>
      </w:pPr>
      <w:rPr>
        <w:rFonts w:ascii="Arial" w:hAnsi="Arial" w:hint="default"/>
        <w:b/>
        <w:i w:val="0"/>
        <w:sz w:val="24"/>
      </w:rPr>
    </w:lvl>
    <w:lvl w:ilvl="1" w:tplc="46E6686C">
      <w:start w:val="1"/>
      <w:numFmt w:val="lowerLetter"/>
      <w:lvlText w:val="%2)"/>
      <w:lvlJc w:val="left"/>
      <w:pPr>
        <w:ind w:left="1440" w:hanging="360"/>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8">
    <w:nsid w:val="60B07D28"/>
    <w:multiLevelType w:val="hybridMultilevel"/>
    <w:tmpl w:val="63CC2306"/>
    <w:lvl w:ilvl="0" w:tplc="9B56B896">
      <w:start w:val="1"/>
      <w:numFmt w:val="upperRoman"/>
      <w:lvlText w:val="%1  -"/>
      <w:lvlJc w:val="left"/>
      <w:pPr>
        <w:ind w:left="2422"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09">
    <w:nsid w:val="60B137A8"/>
    <w:multiLevelType w:val="hybridMultilevel"/>
    <w:tmpl w:val="461C24B8"/>
    <w:lvl w:ilvl="0" w:tplc="B8589A5E">
      <w:start w:val="1"/>
      <w:numFmt w:val="upperRoman"/>
      <w:lvlText w:val="%1 -"/>
      <w:lvlJc w:val="left"/>
      <w:pPr>
        <w:ind w:left="2422"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10">
    <w:nsid w:val="613570E3"/>
    <w:multiLevelType w:val="hybridMultilevel"/>
    <w:tmpl w:val="1226A2D2"/>
    <w:lvl w:ilvl="0" w:tplc="7A3E43F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1">
    <w:nsid w:val="61F07BE6"/>
    <w:multiLevelType w:val="hybridMultilevel"/>
    <w:tmpl w:val="942AB93A"/>
    <w:lvl w:ilvl="0" w:tplc="9B56B896">
      <w:start w:val="1"/>
      <w:numFmt w:val="upperRoman"/>
      <w:lvlText w:val="%1  -"/>
      <w:lvlJc w:val="left"/>
      <w:pPr>
        <w:ind w:left="1571"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12">
    <w:nsid w:val="6259407B"/>
    <w:multiLevelType w:val="hybridMultilevel"/>
    <w:tmpl w:val="5F584352"/>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3">
    <w:nsid w:val="634B7F68"/>
    <w:multiLevelType w:val="hybridMultilevel"/>
    <w:tmpl w:val="B6CC3E22"/>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4">
    <w:nsid w:val="63CC4796"/>
    <w:multiLevelType w:val="hybridMultilevel"/>
    <w:tmpl w:val="B15217AA"/>
    <w:lvl w:ilvl="0" w:tplc="9B56B896">
      <w:start w:val="1"/>
      <w:numFmt w:val="upperRoman"/>
      <w:lvlText w:val="%1  -"/>
      <w:lvlJc w:val="left"/>
      <w:pPr>
        <w:ind w:left="1080" w:hanging="360"/>
      </w:pPr>
      <w:rPr>
        <w:rFonts w:ascii="Arial" w:hAnsi="Arial" w:hint="default"/>
        <w:b/>
        <w:i w:val="0"/>
        <w:sz w:val="24"/>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5">
    <w:nsid w:val="63E05F0B"/>
    <w:multiLevelType w:val="hybridMultilevel"/>
    <w:tmpl w:val="9EEC2D94"/>
    <w:lvl w:ilvl="0" w:tplc="9B56B896">
      <w:start w:val="1"/>
      <w:numFmt w:val="upperRoman"/>
      <w:lvlText w:val="%1  -"/>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6">
    <w:nsid w:val="6479330E"/>
    <w:multiLevelType w:val="hybridMultilevel"/>
    <w:tmpl w:val="0288542A"/>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7">
    <w:nsid w:val="64FD7B87"/>
    <w:multiLevelType w:val="hybridMultilevel"/>
    <w:tmpl w:val="7254722C"/>
    <w:lvl w:ilvl="0" w:tplc="9B56B896">
      <w:start w:val="1"/>
      <w:numFmt w:val="upperRoman"/>
      <w:lvlText w:val="%1  -"/>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8">
    <w:nsid w:val="65303BD2"/>
    <w:multiLevelType w:val="hybridMultilevel"/>
    <w:tmpl w:val="60CA8EB4"/>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9">
    <w:nsid w:val="65456319"/>
    <w:multiLevelType w:val="hybridMultilevel"/>
    <w:tmpl w:val="D9B48EF8"/>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0">
    <w:nsid w:val="65A35D66"/>
    <w:multiLevelType w:val="hybridMultilevel"/>
    <w:tmpl w:val="B8844DBC"/>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1">
    <w:nsid w:val="66714D2F"/>
    <w:multiLevelType w:val="hybridMultilevel"/>
    <w:tmpl w:val="44AE4C76"/>
    <w:lvl w:ilvl="0" w:tplc="9B56B896">
      <w:start w:val="1"/>
      <w:numFmt w:val="upperRoman"/>
      <w:lvlText w:val="%1  -"/>
      <w:lvlJc w:val="left"/>
      <w:pPr>
        <w:ind w:left="1571"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22">
    <w:nsid w:val="66CD0DDA"/>
    <w:multiLevelType w:val="hybridMultilevel"/>
    <w:tmpl w:val="AB7E8B10"/>
    <w:lvl w:ilvl="0" w:tplc="9B56B896">
      <w:start w:val="1"/>
      <w:numFmt w:val="upperRoman"/>
      <w:lvlText w:val="%1  -"/>
      <w:lvlJc w:val="left"/>
      <w:pPr>
        <w:ind w:left="1571"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23">
    <w:nsid w:val="66D6699F"/>
    <w:multiLevelType w:val="hybridMultilevel"/>
    <w:tmpl w:val="0EAAEFDA"/>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4">
    <w:nsid w:val="67D65C8E"/>
    <w:multiLevelType w:val="hybridMultilevel"/>
    <w:tmpl w:val="104A3FE2"/>
    <w:lvl w:ilvl="0" w:tplc="7A3E43F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5">
    <w:nsid w:val="683A4316"/>
    <w:multiLevelType w:val="hybridMultilevel"/>
    <w:tmpl w:val="36A6EF7C"/>
    <w:lvl w:ilvl="0" w:tplc="B8589A5E">
      <w:start w:val="1"/>
      <w:numFmt w:val="upperRoman"/>
      <w:lvlText w:val="%1 -"/>
      <w:lvlJc w:val="left"/>
      <w:pPr>
        <w:ind w:left="2422"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26">
    <w:nsid w:val="68DF0C65"/>
    <w:multiLevelType w:val="hybridMultilevel"/>
    <w:tmpl w:val="03202310"/>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7">
    <w:nsid w:val="68E6194D"/>
    <w:multiLevelType w:val="hybridMultilevel"/>
    <w:tmpl w:val="7668073E"/>
    <w:lvl w:ilvl="0" w:tplc="9B56B896">
      <w:start w:val="1"/>
      <w:numFmt w:val="upperRoman"/>
      <w:lvlText w:val="%1  -"/>
      <w:lvlJc w:val="left"/>
      <w:pPr>
        <w:ind w:left="1571"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28">
    <w:nsid w:val="69762DC6"/>
    <w:multiLevelType w:val="hybridMultilevel"/>
    <w:tmpl w:val="B6BCFFDA"/>
    <w:lvl w:ilvl="0" w:tplc="9B56B896">
      <w:start w:val="1"/>
      <w:numFmt w:val="upperRoman"/>
      <w:lvlText w:val="%1  -"/>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9">
    <w:nsid w:val="6A230890"/>
    <w:multiLevelType w:val="hybridMultilevel"/>
    <w:tmpl w:val="4782D006"/>
    <w:lvl w:ilvl="0" w:tplc="7A3E43F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0">
    <w:nsid w:val="6A481AEF"/>
    <w:multiLevelType w:val="hybridMultilevel"/>
    <w:tmpl w:val="07E6746E"/>
    <w:lvl w:ilvl="0" w:tplc="9B56B896">
      <w:start w:val="1"/>
      <w:numFmt w:val="upperRoman"/>
      <w:lvlText w:val="%1  -"/>
      <w:lvlJc w:val="left"/>
      <w:pPr>
        <w:ind w:left="2422"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31">
    <w:nsid w:val="6A946B20"/>
    <w:multiLevelType w:val="hybridMultilevel"/>
    <w:tmpl w:val="1E10BD24"/>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2">
    <w:nsid w:val="6ACB37FC"/>
    <w:multiLevelType w:val="hybridMultilevel"/>
    <w:tmpl w:val="2618D682"/>
    <w:lvl w:ilvl="0" w:tplc="9B56B896">
      <w:start w:val="1"/>
      <w:numFmt w:val="upperRoman"/>
      <w:lvlText w:val="%1  -"/>
      <w:lvlJc w:val="left"/>
      <w:pPr>
        <w:ind w:left="1571"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33">
    <w:nsid w:val="6B4168D1"/>
    <w:multiLevelType w:val="hybridMultilevel"/>
    <w:tmpl w:val="6BB45C42"/>
    <w:lvl w:ilvl="0" w:tplc="9B56B896">
      <w:start w:val="1"/>
      <w:numFmt w:val="upperRoman"/>
      <w:lvlText w:val="%1  -"/>
      <w:lvlJc w:val="left"/>
      <w:pPr>
        <w:ind w:left="1571"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34">
    <w:nsid w:val="6B817742"/>
    <w:multiLevelType w:val="hybridMultilevel"/>
    <w:tmpl w:val="90B4D02A"/>
    <w:lvl w:ilvl="0" w:tplc="9B56B896">
      <w:start w:val="1"/>
      <w:numFmt w:val="upperRoman"/>
      <w:lvlText w:val="%1  -"/>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5">
    <w:nsid w:val="6C6B0310"/>
    <w:multiLevelType w:val="hybridMultilevel"/>
    <w:tmpl w:val="79DAFDF4"/>
    <w:lvl w:ilvl="0" w:tplc="9B56B896">
      <w:start w:val="1"/>
      <w:numFmt w:val="upperRoman"/>
      <w:lvlText w:val="%1  -"/>
      <w:lvlJc w:val="left"/>
      <w:pPr>
        <w:ind w:left="2422"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36">
    <w:nsid w:val="6D5111E0"/>
    <w:multiLevelType w:val="hybridMultilevel"/>
    <w:tmpl w:val="4BD6B9D4"/>
    <w:lvl w:ilvl="0" w:tplc="9B56B896">
      <w:start w:val="1"/>
      <w:numFmt w:val="upperRoman"/>
      <w:lvlText w:val="%1  -"/>
      <w:lvlJc w:val="left"/>
      <w:pPr>
        <w:ind w:left="1571"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37">
    <w:nsid w:val="6EC25486"/>
    <w:multiLevelType w:val="hybridMultilevel"/>
    <w:tmpl w:val="2674882A"/>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8">
    <w:nsid w:val="6F5C5CE7"/>
    <w:multiLevelType w:val="hybridMultilevel"/>
    <w:tmpl w:val="1EA4CAEA"/>
    <w:lvl w:ilvl="0" w:tplc="B8589A5E">
      <w:start w:val="1"/>
      <w:numFmt w:val="upperRoman"/>
      <w:lvlText w:val="%1 -"/>
      <w:lvlJc w:val="left"/>
      <w:pPr>
        <w:ind w:left="2422"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39">
    <w:nsid w:val="6F623F3B"/>
    <w:multiLevelType w:val="hybridMultilevel"/>
    <w:tmpl w:val="03763D20"/>
    <w:lvl w:ilvl="0" w:tplc="9B56B896">
      <w:start w:val="1"/>
      <w:numFmt w:val="upperRoman"/>
      <w:lvlText w:val="%1  -"/>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0">
    <w:nsid w:val="6F903674"/>
    <w:multiLevelType w:val="hybridMultilevel"/>
    <w:tmpl w:val="7C60D5F0"/>
    <w:lvl w:ilvl="0" w:tplc="9B56B896">
      <w:start w:val="1"/>
      <w:numFmt w:val="upperRoman"/>
      <w:lvlText w:val="%1  -"/>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1">
    <w:nsid w:val="6FD3313F"/>
    <w:multiLevelType w:val="hybridMultilevel"/>
    <w:tmpl w:val="BB4E56CA"/>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2">
    <w:nsid w:val="6FF13E2A"/>
    <w:multiLevelType w:val="hybridMultilevel"/>
    <w:tmpl w:val="27A6796E"/>
    <w:lvl w:ilvl="0" w:tplc="6A8E2CC2">
      <w:start w:val="1"/>
      <w:numFmt w:val="lowerLetter"/>
      <w:lvlText w:val="%1)"/>
      <w:lvlJc w:val="left"/>
      <w:pPr>
        <w:ind w:left="720" w:hanging="360"/>
      </w:pPr>
      <w:rPr>
        <w:rFonts w:ascii="Arial" w:hAnsi="Arial" w:cs="Arial" w:hint="default"/>
        <w:b/>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3">
    <w:nsid w:val="71675E0B"/>
    <w:multiLevelType w:val="hybridMultilevel"/>
    <w:tmpl w:val="11962CEE"/>
    <w:lvl w:ilvl="0" w:tplc="B8589A5E">
      <w:start w:val="1"/>
      <w:numFmt w:val="upperRoman"/>
      <w:lvlText w:val="%1 -"/>
      <w:lvlJc w:val="left"/>
      <w:pPr>
        <w:ind w:left="2422"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44">
    <w:nsid w:val="722A7821"/>
    <w:multiLevelType w:val="hybridMultilevel"/>
    <w:tmpl w:val="83C482EA"/>
    <w:lvl w:ilvl="0" w:tplc="2C5AE07C">
      <w:start w:val="1"/>
      <w:numFmt w:val="upperRoman"/>
      <w:lvlText w:val="%1 -"/>
      <w:lvlJc w:val="left"/>
      <w:pPr>
        <w:ind w:left="1571"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45">
    <w:nsid w:val="72450565"/>
    <w:multiLevelType w:val="hybridMultilevel"/>
    <w:tmpl w:val="168A2DAA"/>
    <w:lvl w:ilvl="0" w:tplc="9B56B896">
      <w:start w:val="1"/>
      <w:numFmt w:val="upperRoman"/>
      <w:lvlText w:val="%1  -"/>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6">
    <w:nsid w:val="72DF1817"/>
    <w:multiLevelType w:val="hybridMultilevel"/>
    <w:tmpl w:val="D898EA96"/>
    <w:lvl w:ilvl="0" w:tplc="7A3E43F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7">
    <w:nsid w:val="73611501"/>
    <w:multiLevelType w:val="hybridMultilevel"/>
    <w:tmpl w:val="1C820C3C"/>
    <w:lvl w:ilvl="0" w:tplc="FA1A6FB2">
      <w:start w:val="1"/>
      <w:numFmt w:val="upperRoman"/>
      <w:lvlText w:val="%1-"/>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8">
    <w:nsid w:val="744B278D"/>
    <w:multiLevelType w:val="hybridMultilevel"/>
    <w:tmpl w:val="F6445AAA"/>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9">
    <w:nsid w:val="74DD1192"/>
    <w:multiLevelType w:val="hybridMultilevel"/>
    <w:tmpl w:val="6ACA4D72"/>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0">
    <w:nsid w:val="76A9730D"/>
    <w:multiLevelType w:val="hybridMultilevel"/>
    <w:tmpl w:val="99501194"/>
    <w:lvl w:ilvl="0" w:tplc="9B56B896">
      <w:start w:val="1"/>
      <w:numFmt w:val="upperRoman"/>
      <w:lvlText w:val="%1  -"/>
      <w:lvlJc w:val="left"/>
      <w:pPr>
        <w:ind w:left="2422"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51">
    <w:nsid w:val="779555D3"/>
    <w:multiLevelType w:val="hybridMultilevel"/>
    <w:tmpl w:val="0E763A60"/>
    <w:lvl w:ilvl="0" w:tplc="38A8FD1E">
      <w:start w:val="1"/>
      <w:numFmt w:val="upperRoman"/>
      <w:lvlText w:val="%1 -"/>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2">
    <w:nsid w:val="78582B96"/>
    <w:multiLevelType w:val="hybridMultilevel"/>
    <w:tmpl w:val="AE5C77E2"/>
    <w:lvl w:ilvl="0" w:tplc="FA1A6FB2">
      <w:start w:val="1"/>
      <w:numFmt w:val="upperRoman"/>
      <w:lvlText w:val="%1-"/>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3">
    <w:nsid w:val="793B3054"/>
    <w:multiLevelType w:val="hybridMultilevel"/>
    <w:tmpl w:val="8350382C"/>
    <w:lvl w:ilvl="0" w:tplc="FA1A6FB2">
      <w:start w:val="1"/>
      <w:numFmt w:val="upperRoman"/>
      <w:lvlText w:val="%1-"/>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4">
    <w:nsid w:val="797A119F"/>
    <w:multiLevelType w:val="hybridMultilevel"/>
    <w:tmpl w:val="43686DE4"/>
    <w:lvl w:ilvl="0" w:tplc="9B56B896">
      <w:start w:val="1"/>
      <w:numFmt w:val="upperRoman"/>
      <w:lvlText w:val="%1  -"/>
      <w:lvlJc w:val="left"/>
      <w:pPr>
        <w:ind w:left="1571"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5">
    <w:nsid w:val="7A0C7301"/>
    <w:multiLevelType w:val="hybridMultilevel"/>
    <w:tmpl w:val="857C889E"/>
    <w:lvl w:ilvl="0" w:tplc="FA1A6FB2">
      <w:start w:val="1"/>
      <w:numFmt w:val="upperRoman"/>
      <w:lvlText w:val="%1-"/>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6">
    <w:nsid w:val="7AC93660"/>
    <w:multiLevelType w:val="hybridMultilevel"/>
    <w:tmpl w:val="3BFA52E2"/>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7">
    <w:nsid w:val="7ADD50FE"/>
    <w:multiLevelType w:val="hybridMultilevel"/>
    <w:tmpl w:val="557AA55E"/>
    <w:lvl w:ilvl="0" w:tplc="9B56B896">
      <w:start w:val="1"/>
      <w:numFmt w:val="upperRoman"/>
      <w:lvlText w:val="%1  -"/>
      <w:lvlJc w:val="left"/>
      <w:pPr>
        <w:ind w:left="1571" w:hanging="360"/>
      </w:pPr>
      <w:rPr>
        <w:rFonts w:ascii="Arial" w:hAnsi="Arial" w:hint="default"/>
        <w:b/>
        <w:i w:val="0"/>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58">
    <w:nsid w:val="7B552EB2"/>
    <w:multiLevelType w:val="hybridMultilevel"/>
    <w:tmpl w:val="27F66338"/>
    <w:lvl w:ilvl="0" w:tplc="FA1A6FB2">
      <w:start w:val="1"/>
      <w:numFmt w:val="upperRoman"/>
      <w:lvlText w:val="%1-"/>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9">
    <w:nsid w:val="7BF35DF6"/>
    <w:multiLevelType w:val="hybridMultilevel"/>
    <w:tmpl w:val="D99A925C"/>
    <w:lvl w:ilvl="0" w:tplc="9B56B896">
      <w:start w:val="1"/>
      <w:numFmt w:val="upperRoman"/>
      <w:lvlText w:val="%1  -"/>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0">
    <w:nsid w:val="7C023BCD"/>
    <w:multiLevelType w:val="hybridMultilevel"/>
    <w:tmpl w:val="330220C2"/>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1">
    <w:nsid w:val="7CD72500"/>
    <w:multiLevelType w:val="hybridMultilevel"/>
    <w:tmpl w:val="6CFEC7F8"/>
    <w:lvl w:ilvl="0" w:tplc="9B56B896">
      <w:start w:val="1"/>
      <w:numFmt w:val="upperRoman"/>
      <w:lvlText w:val="%1  -"/>
      <w:lvlJc w:val="left"/>
      <w:pPr>
        <w:ind w:left="720" w:hanging="360"/>
      </w:pPr>
      <w:rPr>
        <w:rFonts w:ascii="Arial" w:hAnsi="Arial"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74"/>
  </w:num>
  <w:num w:numId="3">
    <w:abstractNumId w:val="73"/>
  </w:num>
  <w:num w:numId="4">
    <w:abstractNumId w:val="175"/>
  </w:num>
  <w:num w:numId="5">
    <w:abstractNumId w:val="36"/>
  </w:num>
  <w:num w:numId="6">
    <w:abstractNumId w:val="224"/>
  </w:num>
  <w:num w:numId="7">
    <w:abstractNumId w:val="12"/>
  </w:num>
  <w:num w:numId="8">
    <w:abstractNumId w:val="85"/>
  </w:num>
  <w:num w:numId="9">
    <w:abstractNumId w:val="42"/>
  </w:num>
  <w:num w:numId="10">
    <w:abstractNumId w:val="72"/>
  </w:num>
  <w:num w:numId="11">
    <w:abstractNumId w:val="144"/>
  </w:num>
  <w:num w:numId="12">
    <w:abstractNumId w:val="55"/>
  </w:num>
  <w:num w:numId="13">
    <w:abstractNumId w:val="16"/>
  </w:num>
  <w:num w:numId="14">
    <w:abstractNumId w:val="246"/>
  </w:num>
  <w:num w:numId="15">
    <w:abstractNumId w:val="210"/>
  </w:num>
  <w:num w:numId="16">
    <w:abstractNumId w:val="153"/>
  </w:num>
  <w:num w:numId="17">
    <w:abstractNumId w:val="183"/>
  </w:num>
  <w:num w:numId="18">
    <w:abstractNumId w:val="25"/>
  </w:num>
  <w:num w:numId="19">
    <w:abstractNumId w:val="190"/>
  </w:num>
  <w:num w:numId="20">
    <w:abstractNumId w:val="48"/>
  </w:num>
  <w:num w:numId="21">
    <w:abstractNumId w:val="66"/>
  </w:num>
  <w:num w:numId="22">
    <w:abstractNumId w:val="242"/>
  </w:num>
  <w:num w:numId="23">
    <w:abstractNumId w:val="229"/>
  </w:num>
  <w:num w:numId="24">
    <w:abstractNumId w:val="95"/>
  </w:num>
  <w:num w:numId="25">
    <w:abstractNumId w:val="61"/>
  </w:num>
  <w:num w:numId="26">
    <w:abstractNumId w:val="148"/>
  </w:num>
  <w:num w:numId="27">
    <w:abstractNumId w:val="182"/>
  </w:num>
  <w:num w:numId="28">
    <w:abstractNumId w:val="137"/>
  </w:num>
  <w:num w:numId="29">
    <w:abstractNumId w:val="143"/>
  </w:num>
  <w:num w:numId="30">
    <w:abstractNumId w:val="62"/>
  </w:num>
  <w:num w:numId="31">
    <w:abstractNumId w:val="105"/>
  </w:num>
  <w:num w:numId="32">
    <w:abstractNumId w:val="37"/>
  </w:num>
  <w:num w:numId="33">
    <w:abstractNumId w:val="200"/>
  </w:num>
  <w:num w:numId="34">
    <w:abstractNumId w:val="128"/>
  </w:num>
  <w:num w:numId="35">
    <w:abstractNumId w:val="174"/>
  </w:num>
  <w:num w:numId="36">
    <w:abstractNumId w:val="244"/>
  </w:num>
  <w:num w:numId="37">
    <w:abstractNumId w:val="1"/>
  </w:num>
  <w:num w:numId="38">
    <w:abstractNumId w:val="96"/>
  </w:num>
  <w:num w:numId="39">
    <w:abstractNumId w:val="109"/>
  </w:num>
  <w:num w:numId="40">
    <w:abstractNumId w:val="27"/>
  </w:num>
  <w:num w:numId="41">
    <w:abstractNumId w:val="150"/>
  </w:num>
  <w:num w:numId="42">
    <w:abstractNumId w:val="251"/>
  </w:num>
  <w:num w:numId="43">
    <w:abstractNumId w:val="92"/>
  </w:num>
  <w:num w:numId="44">
    <w:abstractNumId w:val="189"/>
  </w:num>
  <w:num w:numId="45">
    <w:abstractNumId w:val="203"/>
  </w:num>
  <w:num w:numId="46">
    <w:abstractNumId w:val="57"/>
  </w:num>
  <w:num w:numId="47">
    <w:abstractNumId w:val="255"/>
  </w:num>
  <w:num w:numId="48">
    <w:abstractNumId w:val="86"/>
  </w:num>
  <w:num w:numId="49">
    <w:abstractNumId w:val="43"/>
  </w:num>
  <w:num w:numId="50">
    <w:abstractNumId w:val="140"/>
  </w:num>
  <w:num w:numId="51">
    <w:abstractNumId w:val="130"/>
  </w:num>
  <w:num w:numId="52">
    <w:abstractNumId w:val="247"/>
  </w:num>
  <w:num w:numId="53">
    <w:abstractNumId w:val="98"/>
  </w:num>
  <w:num w:numId="54">
    <w:abstractNumId w:val="252"/>
  </w:num>
  <w:num w:numId="55">
    <w:abstractNumId w:val="15"/>
  </w:num>
  <w:num w:numId="56">
    <w:abstractNumId w:val="191"/>
  </w:num>
  <w:num w:numId="57">
    <w:abstractNumId w:val="21"/>
  </w:num>
  <w:num w:numId="58">
    <w:abstractNumId w:val="253"/>
  </w:num>
  <w:num w:numId="59">
    <w:abstractNumId w:val="101"/>
  </w:num>
  <w:num w:numId="60">
    <w:abstractNumId w:val="80"/>
  </w:num>
  <w:num w:numId="61">
    <w:abstractNumId w:val="169"/>
  </w:num>
  <w:num w:numId="62">
    <w:abstractNumId w:val="120"/>
  </w:num>
  <w:num w:numId="63">
    <w:abstractNumId w:val="195"/>
  </w:num>
  <w:num w:numId="64">
    <w:abstractNumId w:val="164"/>
  </w:num>
  <w:num w:numId="65">
    <w:abstractNumId w:val="147"/>
  </w:num>
  <w:num w:numId="66">
    <w:abstractNumId w:val="32"/>
  </w:num>
  <w:num w:numId="67">
    <w:abstractNumId w:val="94"/>
  </w:num>
  <w:num w:numId="68">
    <w:abstractNumId w:val="6"/>
  </w:num>
  <w:num w:numId="69">
    <w:abstractNumId w:val="207"/>
  </w:num>
  <w:num w:numId="70">
    <w:abstractNumId w:val="214"/>
  </w:num>
  <w:num w:numId="71">
    <w:abstractNumId w:val="47"/>
  </w:num>
  <w:num w:numId="72">
    <w:abstractNumId w:val="99"/>
  </w:num>
  <w:num w:numId="73">
    <w:abstractNumId w:val="237"/>
  </w:num>
  <w:num w:numId="74">
    <w:abstractNumId w:val="54"/>
  </w:num>
  <w:num w:numId="75">
    <w:abstractNumId w:val="161"/>
  </w:num>
  <w:num w:numId="76">
    <w:abstractNumId w:val="53"/>
  </w:num>
  <w:num w:numId="77">
    <w:abstractNumId w:val="163"/>
  </w:num>
  <w:num w:numId="78">
    <w:abstractNumId w:val="5"/>
  </w:num>
  <w:num w:numId="79">
    <w:abstractNumId w:val="118"/>
  </w:num>
  <w:num w:numId="80">
    <w:abstractNumId w:val="231"/>
  </w:num>
  <w:num w:numId="81">
    <w:abstractNumId w:val="248"/>
  </w:num>
  <w:num w:numId="82">
    <w:abstractNumId w:val="172"/>
  </w:num>
  <w:num w:numId="83">
    <w:abstractNumId w:val="107"/>
  </w:num>
  <w:num w:numId="84">
    <w:abstractNumId w:val="145"/>
  </w:num>
  <w:num w:numId="85">
    <w:abstractNumId w:val="114"/>
  </w:num>
  <w:num w:numId="86">
    <w:abstractNumId w:val="52"/>
  </w:num>
  <w:num w:numId="87">
    <w:abstractNumId w:val="154"/>
  </w:num>
  <w:num w:numId="88">
    <w:abstractNumId w:val="204"/>
  </w:num>
  <w:num w:numId="89">
    <w:abstractNumId w:val="218"/>
  </w:num>
  <w:num w:numId="90">
    <w:abstractNumId w:val="192"/>
  </w:num>
  <w:num w:numId="91">
    <w:abstractNumId w:val="125"/>
  </w:num>
  <w:num w:numId="92">
    <w:abstractNumId w:val="4"/>
  </w:num>
  <w:num w:numId="93">
    <w:abstractNumId w:val="88"/>
  </w:num>
  <w:num w:numId="94">
    <w:abstractNumId w:val="212"/>
  </w:num>
  <w:num w:numId="95">
    <w:abstractNumId w:val="167"/>
  </w:num>
  <w:num w:numId="96">
    <w:abstractNumId w:val="241"/>
  </w:num>
  <w:num w:numId="97">
    <w:abstractNumId w:val="149"/>
  </w:num>
  <w:num w:numId="98">
    <w:abstractNumId w:val="11"/>
  </w:num>
  <w:num w:numId="99">
    <w:abstractNumId w:val="69"/>
  </w:num>
  <w:num w:numId="100">
    <w:abstractNumId w:val="223"/>
  </w:num>
  <w:num w:numId="101">
    <w:abstractNumId w:val="249"/>
  </w:num>
  <w:num w:numId="102">
    <w:abstractNumId w:val="141"/>
  </w:num>
  <w:num w:numId="103">
    <w:abstractNumId w:val="35"/>
  </w:num>
  <w:num w:numId="104">
    <w:abstractNumId w:val="239"/>
  </w:num>
  <w:num w:numId="105">
    <w:abstractNumId w:val="14"/>
  </w:num>
  <w:num w:numId="106">
    <w:abstractNumId w:val="216"/>
  </w:num>
  <w:num w:numId="107">
    <w:abstractNumId w:val="181"/>
  </w:num>
  <w:num w:numId="108">
    <w:abstractNumId w:val="111"/>
  </w:num>
  <w:num w:numId="109">
    <w:abstractNumId w:val="180"/>
  </w:num>
  <w:num w:numId="110">
    <w:abstractNumId w:val="131"/>
  </w:num>
  <w:num w:numId="111">
    <w:abstractNumId w:val="213"/>
  </w:num>
  <w:num w:numId="112">
    <w:abstractNumId w:val="139"/>
  </w:num>
  <w:num w:numId="113">
    <w:abstractNumId w:val="108"/>
  </w:num>
  <w:num w:numId="114">
    <w:abstractNumId w:val="89"/>
  </w:num>
  <w:num w:numId="115">
    <w:abstractNumId w:val="59"/>
  </w:num>
  <w:num w:numId="116">
    <w:abstractNumId w:val="201"/>
  </w:num>
  <w:num w:numId="117">
    <w:abstractNumId w:val="100"/>
  </w:num>
  <w:num w:numId="118">
    <w:abstractNumId w:val="20"/>
  </w:num>
  <w:num w:numId="119">
    <w:abstractNumId w:val="206"/>
  </w:num>
  <w:num w:numId="120">
    <w:abstractNumId w:val="93"/>
  </w:num>
  <w:num w:numId="121">
    <w:abstractNumId w:val="220"/>
  </w:num>
  <w:num w:numId="122">
    <w:abstractNumId w:val="226"/>
  </w:num>
  <w:num w:numId="123">
    <w:abstractNumId w:val="17"/>
  </w:num>
  <w:num w:numId="124">
    <w:abstractNumId w:val="50"/>
  </w:num>
  <w:num w:numId="125">
    <w:abstractNumId w:val="158"/>
  </w:num>
  <w:num w:numId="126">
    <w:abstractNumId w:val="68"/>
  </w:num>
  <w:num w:numId="127">
    <w:abstractNumId w:val="135"/>
  </w:num>
  <w:num w:numId="128">
    <w:abstractNumId w:val="121"/>
  </w:num>
  <w:num w:numId="129">
    <w:abstractNumId w:val="219"/>
  </w:num>
  <w:num w:numId="130">
    <w:abstractNumId w:val="103"/>
  </w:num>
  <w:num w:numId="131">
    <w:abstractNumId w:val="65"/>
  </w:num>
  <w:num w:numId="132">
    <w:abstractNumId w:val="41"/>
  </w:num>
  <w:num w:numId="133">
    <w:abstractNumId w:val="23"/>
  </w:num>
  <w:num w:numId="134">
    <w:abstractNumId w:val="116"/>
  </w:num>
  <w:num w:numId="135">
    <w:abstractNumId w:val="28"/>
  </w:num>
  <w:num w:numId="136">
    <w:abstractNumId w:val="56"/>
  </w:num>
  <w:num w:numId="137">
    <w:abstractNumId w:val="215"/>
  </w:num>
  <w:num w:numId="138">
    <w:abstractNumId w:val="75"/>
  </w:num>
  <w:num w:numId="139">
    <w:abstractNumId w:val="245"/>
  </w:num>
  <w:num w:numId="140">
    <w:abstractNumId w:val="156"/>
  </w:num>
  <w:num w:numId="141">
    <w:abstractNumId w:val="13"/>
  </w:num>
  <w:num w:numId="142">
    <w:abstractNumId w:val="217"/>
  </w:num>
  <w:num w:numId="143">
    <w:abstractNumId w:val="155"/>
  </w:num>
  <w:num w:numId="144">
    <w:abstractNumId w:val="82"/>
  </w:num>
  <w:num w:numId="145">
    <w:abstractNumId w:val="40"/>
  </w:num>
  <w:num w:numId="146">
    <w:abstractNumId w:val="87"/>
  </w:num>
  <w:num w:numId="147">
    <w:abstractNumId w:val="113"/>
  </w:num>
  <w:num w:numId="148">
    <w:abstractNumId w:val="19"/>
  </w:num>
  <w:num w:numId="149">
    <w:abstractNumId w:val="162"/>
  </w:num>
  <w:num w:numId="150">
    <w:abstractNumId w:val="76"/>
  </w:num>
  <w:num w:numId="151">
    <w:abstractNumId w:val="31"/>
  </w:num>
  <w:num w:numId="152">
    <w:abstractNumId w:val="117"/>
  </w:num>
  <w:num w:numId="153">
    <w:abstractNumId w:val="70"/>
  </w:num>
  <w:num w:numId="154">
    <w:abstractNumId w:val="228"/>
  </w:num>
  <w:num w:numId="155">
    <w:abstractNumId w:val="184"/>
  </w:num>
  <w:num w:numId="156">
    <w:abstractNumId w:val="77"/>
  </w:num>
  <w:num w:numId="157">
    <w:abstractNumId w:val="58"/>
  </w:num>
  <w:num w:numId="158">
    <w:abstractNumId w:val="199"/>
  </w:num>
  <w:num w:numId="159">
    <w:abstractNumId w:val="170"/>
  </w:num>
  <w:num w:numId="160">
    <w:abstractNumId w:val="240"/>
  </w:num>
  <w:num w:numId="161">
    <w:abstractNumId w:val="30"/>
  </w:num>
  <w:num w:numId="162">
    <w:abstractNumId w:val="196"/>
  </w:num>
  <w:num w:numId="163">
    <w:abstractNumId w:val="26"/>
  </w:num>
  <w:num w:numId="164">
    <w:abstractNumId w:val="176"/>
  </w:num>
  <w:num w:numId="165">
    <w:abstractNumId w:val="18"/>
  </w:num>
  <w:num w:numId="166">
    <w:abstractNumId w:val="160"/>
  </w:num>
  <w:num w:numId="167">
    <w:abstractNumId w:val="29"/>
  </w:num>
  <w:num w:numId="168">
    <w:abstractNumId w:val="60"/>
  </w:num>
  <w:num w:numId="169">
    <w:abstractNumId w:val="258"/>
  </w:num>
  <w:num w:numId="170">
    <w:abstractNumId w:val="49"/>
  </w:num>
  <w:num w:numId="171">
    <w:abstractNumId w:val="79"/>
  </w:num>
  <w:num w:numId="172">
    <w:abstractNumId w:val="46"/>
  </w:num>
  <w:num w:numId="173">
    <w:abstractNumId w:val="129"/>
  </w:num>
  <w:num w:numId="174">
    <w:abstractNumId w:val="10"/>
  </w:num>
  <w:num w:numId="175">
    <w:abstractNumId w:val="104"/>
  </w:num>
  <w:num w:numId="176">
    <w:abstractNumId w:val="132"/>
  </w:num>
  <w:num w:numId="177">
    <w:abstractNumId w:val="97"/>
  </w:num>
  <w:num w:numId="178">
    <w:abstractNumId w:val="188"/>
  </w:num>
  <w:num w:numId="179">
    <w:abstractNumId w:val="152"/>
  </w:num>
  <w:num w:numId="180">
    <w:abstractNumId w:val="238"/>
  </w:num>
  <w:num w:numId="181">
    <w:abstractNumId w:val="209"/>
  </w:num>
  <w:num w:numId="182">
    <w:abstractNumId w:val="39"/>
  </w:num>
  <w:num w:numId="183">
    <w:abstractNumId w:val="243"/>
  </w:num>
  <w:num w:numId="184">
    <w:abstractNumId w:val="33"/>
  </w:num>
  <w:num w:numId="185">
    <w:abstractNumId w:val="9"/>
  </w:num>
  <w:num w:numId="186">
    <w:abstractNumId w:val="8"/>
  </w:num>
  <w:num w:numId="187">
    <w:abstractNumId w:val="254"/>
  </w:num>
  <w:num w:numId="188">
    <w:abstractNumId w:val="250"/>
  </w:num>
  <w:num w:numId="189">
    <w:abstractNumId w:val="230"/>
  </w:num>
  <w:num w:numId="190">
    <w:abstractNumId w:val="208"/>
  </w:num>
  <w:num w:numId="191">
    <w:abstractNumId w:val="146"/>
  </w:num>
  <w:num w:numId="192">
    <w:abstractNumId w:val="64"/>
  </w:num>
  <w:num w:numId="193">
    <w:abstractNumId w:val="45"/>
  </w:num>
  <w:num w:numId="194">
    <w:abstractNumId w:val="166"/>
  </w:num>
  <w:num w:numId="195">
    <w:abstractNumId w:val="122"/>
  </w:num>
  <w:num w:numId="196">
    <w:abstractNumId w:val="227"/>
  </w:num>
  <w:num w:numId="197">
    <w:abstractNumId w:val="124"/>
  </w:num>
  <w:num w:numId="198">
    <w:abstractNumId w:val="51"/>
  </w:num>
  <w:num w:numId="199">
    <w:abstractNumId w:val="177"/>
  </w:num>
  <w:num w:numId="200">
    <w:abstractNumId w:val="187"/>
  </w:num>
  <w:num w:numId="201">
    <w:abstractNumId w:val="198"/>
  </w:num>
  <w:num w:numId="202">
    <w:abstractNumId w:val="83"/>
  </w:num>
  <w:num w:numId="203">
    <w:abstractNumId w:val="34"/>
  </w:num>
  <w:num w:numId="204">
    <w:abstractNumId w:val="194"/>
  </w:num>
  <w:num w:numId="205">
    <w:abstractNumId w:val="151"/>
  </w:num>
  <w:num w:numId="206">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178"/>
  </w:num>
  <w:num w:numId="377">
    <w:abstractNumId w:val="234"/>
  </w:num>
  <w:num w:numId="378">
    <w:abstractNumId w:val="78"/>
  </w:num>
  <w:num w:numId="379">
    <w:abstractNumId w:val="110"/>
  </w:num>
  <w:num w:numId="380">
    <w:abstractNumId w:val="197"/>
  </w:num>
  <w:num w:numId="381">
    <w:abstractNumId w:val="24"/>
  </w:num>
  <w:num w:numId="382">
    <w:abstractNumId w:val="171"/>
  </w:num>
  <w:num w:numId="383">
    <w:abstractNumId w:val="221"/>
  </w:num>
  <w:num w:numId="384">
    <w:abstractNumId w:val="257"/>
  </w:num>
  <w:num w:numId="385">
    <w:abstractNumId w:val="38"/>
  </w:num>
  <w:num w:numId="386">
    <w:abstractNumId w:val="232"/>
  </w:num>
  <w:num w:numId="387">
    <w:abstractNumId w:val="159"/>
  </w:num>
  <w:num w:numId="388">
    <w:abstractNumId w:val="185"/>
  </w:num>
  <w:num w:numId="389">
    <w:abstractNumId w:val="179"/>
  </w:num>
  <w:num w:numId="390">
    <w:abstractNumId w:val="7"/>
  </w:num>
  <w:num w:numId="391">
    <w:abstractNumId w:val="193"/>
  </w:num>
  <w:num w:numId="392">
    <w:abstractNumId w:val="236"/>
  </w:num>
  <w:num w:numId="393">
    <w:abstractNumId w:val="233"/>
  </w:num>
  <w:num w:numId="394">
    <w:abstractNumId w:val="71"/>
  </w:num>
  <w:num w:numId="395">
    <w:abstractNumId w:val="106"/>
  </w:num>
  <w:num w:numId="396">
    <w:abstractNumId w:val="126"/>
  </w:num>
  <w:num w:numId="397">
    <w:abstractNumId w:val="123"/>
  </w:num>
  <w:num w:numId="398">
    <w:abstractNumId w:val="222"/>
  </w:num>
  <w:num w:numId="399">
    <w:abstractNumId w:val="84"/>
  </w:num>
  <w:num w:numId="400">
    <w:abstractNumId w:val="112"/>
  </w:num>
  <w:num w:numId="401">
    <w:abstractNumId w:val="205"/>
  </w:num>
  <w:num w:numId="402">
    <w:abstractNumId w:val="165"/>
  </w:num>
  <w:num w:numId="403">
    <w:abstractNumId w:val="138"/>
  </w:num>
  <w:num w:numId="404">
    <w:abstractNumId w:val="91"/>
  </w:num>
  <w:num w:numId="405">
    <w:abstractNumId w:val="225"/>
  </w:num>
  <w:num w:numId="406">
    <w:abstractNumId w:val="235"/>
  </w:num>
  <w:num w:numId="407">
    <w:abstractNumId w:val="202"/>
  </w:num>
  <w:num w:numId="408">
    <w:abstractNumId w:val="44"/>
  </w:num>
  <w:num w:numId="409">
    <w:abstractNumId w:val="211"/>
  </w:num>
  <w:num w:numId="410">
    <w:abstractNumId w:val="134"/>
  </w:num>
  <w:num w:numId="411">
    <w:abstractNumId w:val="186"/>
  </w:num>
  <w:num w:numId="412">
    <w:abstractNumId w:val="63"/>
  </w:num>
  <w:num w:numId="413">
    <w:abstractNumId w:val="136"/>
  </w:num>
  <w:num w:numId="414">
    <w:abstractNumId w:val="102"/>
  </w:num>
  <w:num w:numId="415">
    <w:abstractNumId w:val="157"/>
  </w:num>
  <w:num w:numId="416">
    <w:abstractNumId w:val="168"/>
  </w:num>
  <w:num w:numId="417">
    <w:abstractNumId w:val="256"/>
  </w:num>
  <w:num w:numId="418">
    <w:abstractNumId w:val="115"/>
  </w:num>
  <w:num w:numId="419">
    <w:abstractNumId w:val="22"/>
  </w:num>
  <w:num w:numId="420">
    <w:abstractNumId w:val="259"/>
  </w:num>
  <w:num w:numId="421">
    <w:abstractNumId w:val="133"/>
  </w:num>
  <w:num w:numId="422">
    <w:abstractNumId w:val="2"/>
  </w:num>
  <w:num w:numId="423">
    <w:abstractNumId w:val="3"/>
  </w:num>
  <w:num w:numId="424">
    <w:abstractNumId w:val="261"/>
  </w:num>
  <w:num w:numId="425">
    <w:abstractNumId w:val="81"/>
  </w:num>
  <w:num w:numId="426">
    <w:abstractNumId w:val="142"/>
  </w:num>
  <w:num w:numId="427">
    <w:abstractNumId w:val="67"/>
  </w:num>
  <w:num w:numId="428">
    <w:abstractNumId w:val="119"/>
  </w:num>
  <w:num w:numId="429">
    <w:abstractNumId w:val="173"/>
  </w:num>
  <w:num w:numId="430">
    <w:abstractNumId w:val="127"/>
  </w:num>
  <w:num w:numId="431">
    <w:abstractNumId w:val="260"/>
  </w:num>
  <w:num w:numId="432">
    <w:abstractNumId w:val="90"/>
  </w:num>
  <w:numIdMacAtCleanup w:val="4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317"/>
    <w:rsid w:val="000000C8"/>
    <w:rsid w:val="000001B0"/>
    <w:rsid w:val="00000353"/>
    <w:rsid w:val="000004EC"/>
    <w:rsid w:val="0000058C"/>
    <w:rsid w:val="00000E0A"/>
    <w:rsid w:val="00000F64"/>
    <w:rsid w:val="00000FDD"/>
    <w:rsid w:val="0000108E"/>
    <w:rsid w:val="000018CB"/>
    <w:rsid w:val="00001BC3"/>
    <w:rsid w:val="000022E2"/>
    <w:rsid w:val="00002FF9"/>
    <w:rsid w:val="00006315"/>
    <w:rsid w:val="00006552"/>
    <w:rsid w:val="00006AA4"/>
    <w:rsid w:val="00006CAC"/>
    <w:rsid w:val="000112DC"/>
    <w:rsid w:val="00011630"/>
    <w:rsid w:val="0001182C"/>
    <w:rsid w:val="00012234"/>
    <w:rsid w:val="00013919"/>
    <w:rsid w:val="0001397E"/>
    <w:rsid w:val="00013A29"/>
    <w:rsid w:val="00015007"/>
    <w:rsid w:val="0001501C"/>
    <w:rsid w:val="00015F45"/>
    <w:rsid w:val="00016920"/>
    <w:rsid w:val="00017517"/>
    <w:rsid w:val="00021BE3"/>
    <w:rsid w:val="00023E72"/>
    <w:rsid w:val="00024179"/>
    <w:rsid w:val="00024E52"/>
    <w:rsid w:val="0002537E"/>
    <w:rsid w:val="000254D9"/>
    <w:rsid w:val="0002619E"/>
    <w:rsid w:val="000270A2"/>
    <w:rsid w:val="000302AB"/>
    <w:rsid w:val="00030C1A"/>
    <w:rsid w:val="00030DDD"/>
    <w:rsid w:val="00031239"/>
    <w:rsid w:val="00031D70"/>
    <w:rsid w:val="00032666"/>
    <w:rsid w:val="00032D8E"/>
    <w:rsid w:val="00032ED6"/>
    <w:rsid w:val="00033038"/>
    <w:rsid w:val="00034988"/>
    <w:rsid w:val="00035216"/>
    <w:rsid w:val="00037207"/>
    <w:rsid w:val="000376A5"/>
    <w:rsid w:val="000405E5"/>
    <w:rsid w:val="00040B46"/>
    <w:rsid w:val="00041632"/>
    <w:rsid w:val="00041AFD"/>
    <w:rsid w:val="00042426"/>
    <w:rsid w:val="000428C0"/>
    <w:rsid w:val="00042CAF"/>
    <w:rsid w:val="000434D6"/>
    <w:rsid w:val="000434DA"/>
    <w:rsid w:val="00044745"/>
    <w:rsid w:val="00044BCD"/>
    <w:rsid w:val="00044C70"/>
    <w:rsid w:val="00044FFD"/>
    <w:rsid w:val="0004526D"/>
    <w:rsid w:val="00045344"/>
    <w:rsid w:val="00046177"/>
    <w:rsid w:val="00047594"/>
    <w:rsid w:val="000501C5"/>
    <w:rsid w:val="00050518"/>
    <w:rsid w:val="000523EB"/>
    <w:rsid w:val="000530AA"/>
    <w:rsid w:val="0005485D"/>
    <w:rsid w:val="00054B55"/>
    <w:rsid w:val="00055009"/>
    <w:rsid w:val="0005513A"/>
    <w:rsid w:val="0005522C"/>
    <w:rsid w:val="0005524F"/>
    <w:rsid w:val="000558DA"/>
    <w:rsid w:val="000564E9"/>
    <w:rsid w:val="00056616"/>
    <w:rsid w:val="00056972"/>
    <w:rsid w:val="000572B6"/>
    <w:rsid w:val="000577A2"/>
    <w:rsid w:val="0005792B"/>
    <w:rsid w:val="000601D3"/>
    <w:rsid w:val="0006063D"/>
    <w:rsid w:val="00062CAE"/>
    <w:rsid w:val="00062FA4"/>
    <w:rsid w:val="000630AA"/>
    <w:rsid w:val="00063394"/>
    <w:rsid w:val="00063E39"/>
    <w:rsid w:val="00063F12"/>
    <w:rsid w:val="00064531"/>
    <w:rsid w:val="00064567"/>
    <w:rsid w:val="00064A43"/>
    <w:rsid w:val="000656C5"/>
    <w:rsid w:val="00066201"/>
    <w:rsid w:val="000665E5"/>
    <w:rsid w:val="00066978"/>
    <w:rsid w:val="0006716A"/>
    <w:rsid w:val="000702CF"/>
    <w:rsid w:val="00070A2F"/>
    <w:rsid w:val="00070EC9"/>
    <w:rsid w:val="00071795"/>
    <w:rsid w:val="000723AD"/>
    <w:rsid w:val="0007263D"/>
    <w:rsid w:val="00073546"/>
    <w:rsid w:val="000739EA"/>
    <w:rsid w:val="00074AE5"/>
    <w:rsid w:val="00077101"/>
    <w:rsid w:val="00077530"/>
    <w:rsid w:val="00077A37"/>
    <w:rsid w:val="00077C9D"/>
    <w:rsid w:val="00080A87"/>
    <w:rsid w:val="00080F7B"/>
    <w:rsid w:val="000813CE"/>
    <w:rsid w:val="00082851"/>
    <w:rsid w:val="000830DA"/>
    <w:rsid w:val="0008390B"/>
    <w:rsid w:val="0008409D"/>
    <w:rsid w:val="00084CC7"/>
    <w:rsid w:val="0008609D"/>
    <w:rsid w:val="00086AD2"/>
    <w:rsid w:val="00086E60"/>
    <w:rsid w:val="00086E6C"/>
    <w:rsid w:val="00090327"/>
    <w:rsid w:val="0009072C"/>
    <w:rsid w:val="00090876"/>
    <w:rsid w:val="00090F64"/>
    <w:rsid w:val="000913E8"/>
    <w:rsid w:val="000914C4"/>
    <w:rsid w:val="000914E4"/>
    <w:rsid w:val="000931DF"/>
    <w:rsid w:val="00093E7C"/>
    <w:rsid w:val="000940B0"/>
    <w:rsid w:val="00094608"/>
    <w:rsid w:val="000960CA"/>
    <w:rsid w:val="00096C00"/>
    <w:rsid w:val="00096C20"/>
    <w:rsid w:val="00097199"/>
    <w:rsid w:val="000A064E"/>
    <w:rsid w:val="000A26D5"/>
    <w:rsid w:val="000A2C9A"/>
    <w:rsid w:val="000A32FA"/>
    <w:rsid w:val="000A3A08"/>
    <w:rsid w:val="000A3D02"/>
    <w:rsid w:val="000A4B4C"/>
    <w:rsid w:val="000A4C5C"/>
    <w:rsid w:val="000A5726"/>
    <w:rsid w:val="000A5939"/>
    <w:rsid w:val="000A5D16"/>
    <w:rsid w:val="000A75BC"/>
    <w:rsid w:val="000B100B"/>
    <w:rsid w:val="000B2152"/>
    <w:rsid w:val="000B219E"/>
    <w:rsid w:val="000B4085"/>
    <w:rsid w:val="000B4362"/>
    <w:rsid w:val="000B4CF3"/>
    <w:rsid w:val="000B54F1"/>
    <w:rsid w:val="000B558A"/>
    <w:rsid w:val="000B677E"/>
    <w:rsid w:val="000B7393"/>
    <w:rsid w:val="000B7BE6"/>
    <w:rsid w:val="000B7FE9"/>
    <w:rsid w:val="000C01BE"/>
    <w:rsid w:val="000C0953"/>
    <w:rsid w:val="000C0C73"/>
    <w:rsid w:val="000C0E81"/>
    <w:rsid w:val="000C23BE"/>
    <w:rsid w:val="000C2E37"/>
    <w:rsid w:val="000C31B6"/>
    <w:rsid w:val="000C3B6F"/>
    <w:rsid w:val="000C47E3"/>
    <w:rsid w:val="000C58D7"/>
    <w:rsid w:val="000C78DF"/>
    <w:rsid w:val="000D09F0"/>
    <w:rsid w:val="000D10E3"/>
    <w:rsid w:val="000D135F"/>
    <w:rsid w:val="000D2C42"/>
    <w:rsid w:val="000D30C9"/>
    <w:rsid w:val="000D32BE"/>
    <w:rsid w:val="000D37E5"/>
    <w:rsid w:val="000D51DD"/>
    <w:rsid w:val="000D6248"/>
    <w:rsid w:val="000D6B38"/>
    <w:rsid w:val="000D732E"/>
    <w:rsid w:val="000E0027"/>
    <w:rsid w:val="000E0746"/>
    <w:rsid w:val="000E1756"/>
    <w:rsid w:val="000E3ADB"/>
    <w:rsid w:val="000E3B11"/>
    <w:rsid w:val="000E4A0C"/>
    <w:rsid w:val="000E4BEB"/>
    <w:rsid w:val="000E4CAC"/>
    <w:rsid w:val="000E5ADE"/>
    <w:rsid w:val="000E65B9"/>
    <w:rsid w:val="000E6E35"/>
    <w:rsid w:val="000E7780"/>
    <w:rsid w:val="000F0C6F"/>
    <w:rsid w:val="000F0F65"/>
    <w:rsid w:val="000F1D7E"/>
    <w:rsid w:val="000F559F"/>
    <w:rsid w:val="000F62A1"/>
    <w:rsid w:val="000F635A"/>
    <w:rsid w:val="000F6F74"/>
    <w:rsid w:val="000F70F1"/>
    <w:rsid w:val="0010068C"/>
    <w:rsid w:val="001006CC"/>
    <w:rsid w:val="001006F4"/>
    <w:rsid w:val="00101B37"/>
    <w:rsid w:val="00102976"/>
    <w:rsid w:val="00102E0C"/>
    <w:rsid w:val="0010302F"/>
    <w:rsid w:val="00103232"/>
    <w:rsid w:val="0010358B"/>
    <w:rsid w:val="00103FC4"/>
    <w:rsid w:val="001047B3"/>
    <w:rsid w:val="00105AC5"/>
    <w:rsid w:val="001060BC"/>
    <w:rsid w:val="0010663E"/>
    <w:rsid w:val="001101B4"/>
    <w:rsid w:val="00110BE7"/>
    <w:rsid w:val="00110E0C"/>
    <w:rsid w:val="001117CE"/>
    <w:rsid w:val="00111EDD"/>
    <w:rsid w:val="001121A2"/>
    <w:rsid w:val="00112E0F"/>
    <w:rsid w:val="00114614"/>
    <w:rsid w:val="00114B71"/>
    <w:rsid w:val="00115038"/>
    <w:rsid w:val="00115525"/>
    <w:rsid w:val="001175C3"/>
    <w:rsid w:val="00117C2C"/>
    <w:rsid w:val="0012054C"/>
    <w:rsid w:val="00120630"/>
    <w:rsid w:val="00120682"/>
    <w:rsid w:val="001207FA"/>
    <w:rsid w:val="00121A64"/>
    <w:rsid w:val="00122DB7"/>
    <w:rsid w:val="00123368"/>
    <w:rsid w:val="00123CED"/>
    <w:rsid w:val="001241A1"/>
    <w:rsid w:val="00124D61"/>
    <w:rsid w:val="001261D8"/>
    <w:rsid w:val="001265B1"/>
    <w:rsid w:val="00126790"/>
    <w:rsid w:val="00126B34"/>
    <w:rsid w:val="001277F1"/>
    <w:rsid w:val="00130018"/>
    <w:rsid w:val="00131546"/>
    <w:rsid w:val="001319C4"/>
    <w:rsid w:val="00131B3B"/>
    <w:rsid w:val="0013206F"/>
    <w:rsid w:val="00132113"/>
    <w:rsid w:val="001323C0"/>
    <w:rsid w:val="00132767"/>
    <w:rsid w:val="001335EB"/>
    <w:rsid w:val="00133B26"/>
    <w:rsid w:val="00133C0E"/>
    <w:rsid w:val="0013426E"/>
    <w:rsid w:val="00134D69"/>
    <w:rsid w:val="00134E25"/>
    <w:rsid w:val="00135F07"/>
    <w:rsid w:val="001365E5"/>
    <w:rsid w:val="0013679A"/>
    <w:rsid w:val="00136A4B"/>
    <w:rsid w:val="00136FE7"/>
    <w:rsid w:val="001371BF"/>
    <w:rsid w:val="00137255"/>
    <w:rsid w:val="00137FF3"/>
    <w:rsid w:val="00140289"/>
    <w:rsid w:val="00141236"/>
    <w:rsid w:val="001416CE"/>
    <w:rsid w:val="001418BE"/>
    <w:rsid w:val="001425C0"/>
    <w:rsid w:val="0014439D"/>
    <w:rsid w:val="00144457"/>
    <w:rsid w:val="00144CBB"/>
    <w:rsid w:val="00146787"/>
    <w:rsid w:val="0014693E"/>
    <w:rsid w:val="001508A1"/>
    <w:rsid w:val="00151B06"/>
    <w:rsid w:val="00151D7D"/>
    <w:rsid w:val="00152548"/>
    <w:rsid w:val="00154A73"/>
    <w:rsid w:val="00155BD0"/>
    <w:rsid w:val="00156153"/>
    <w:rsid w:val="0015664D"/>
    <w:rsid w:val="001572E9"/>
    <w:rsid w:val="001579F2"/>
    <w:rsid w:val="0016218A"/>
    <w:rsid w:val="00162E72"/>
    <w:rsid w:val="00162EC2"/>
    <w:rsid w:val="00163B3C"/>
    <w:rsid w:val="00163C7D"/>
    <w:rsid w:val="001642A7"/>
    <w:rsid w:val="00164383"/>
    <w:rsid w:val="00164818"/>
    <w:rsid w:val="001650C3"/>
    <w:rsid w:val="0016671E"/>
    <w:rsid w:val="00166F25"/>
    <w:rsid w:val="00167369"/>
    <w:rsid w:val="0017001D"/>
    <w:rsid w:val="001718D3"/>
    <w:rsid w:val="0017286B"/>
    <w:rsid w:val="00173133"/>
    <w:rsid w:val="0017427E"/>
    <w:rsid w:val="00174DD8"/>
    <w:rsid w:val="001752C9"/>
    <w:rsid w:val="00175B69"/>
    <w:rsid w:val="00175C78"/>
    <w:rsid w:val="0017763D"/>
    <w:rsid w:val="0018051A"/>
    <w:rsid w:val="00180FD1"/>
    <w:rsid w:val="00181746"/>
    <w:rsid w:val="00182645"/>
    <w:rsid w:val="001828E9"/>
    <w:rsid w:val="00182A45"/>
    <w:rsid w:val="00184E94"/>
    <w:rsid w:val="00187063"/>
    <w:rsid w:val="00187560"/>
    <w:rsid w:val="001875F3"/>
    <w:rsid w:val="00187D3B"/>
    <w:rsid w:val="00191B04"/>
    <w:rsid w:val="00191D8C"/>
    <w:rsid w:val="0019271F"/>
    <w:rsid w:val="0019346F"/>
    <w:rsid w:val="00195CDB"/>
    <w:rsid w:val="00195F95"/>
    <w:rsid w:val="00196125"/>
    <w:rsid w:val="00196615"/>
    <w:rsid w:val="00196888"/>
    <w:rsid w:val="00196A6B"/>
    <w:rsid w:val="00196E7D"/>
    <w:rsid w:val="001977C3"/>
    <w:rsid w:val="001A0A9D"/>
    <w:rsid w:val="001A0D8D"/>
    <w:rsid w:val="001A0F3E"/>
    <w:rsid w:val="001A2F0A"/>
    <w:rsid w:val="001A314B"/>
    <w:rsid w:val="001A349A"/>
    <w:rsid w:val="001A36F2"/>
    <w:rsid w:val="001A41B2"/>
    <w:rsid w:val="001A4BED"/>
    <w:rsid w:val="001A51CF"/>
    <w:rsid w:val="001A6641"/>
    <w:rsid w:val="001A72B9"/>
    <w:rsid w:val="001B0B4A"/>
    <w:rsid w:val="001B185E"/>
    <w:rsid w:val="001B1D24"/>
    <w:rsid w:val="001B1ECF"/>
    <w:rsid w:val="001B3A17"/>
    <w:rsid w:val="001B3B10"/>
    <w:rsid w:val="001B5F70"/>
    <w:rsid w:val="001B691D"/>
    <w:rsid w:val="001B7A55"/>
    <w:rsid w:val="001C0FCC"/>
    <w:rsid w:val="001C1205"/>
    <w:rsid w:val="001C1435"/>
    <w:rsid w:val="001C17CB"/>
    <w:rsid w:val="001C1C15"/>
    <w:rsid w:val="001C1EE7"/>
    <w:rsid w:val="001C3126"/>
    <w:rsid w:val="001C39F7"/>
    <w:rsid w:val="001C3AF8"/>
    <w:rsid w:val="001C4627"/>
    <w:rsid w:val="001C5E83"/>
    <w:rsid w:val="001C681D"/>
    <w:rsid w:val="001C6AEF"/>
    <w:rsid w:val="001C70F9"/>
    <w:rsid w:val="001C7676"/>
    <w:rsid w:val="001C7C60"/>
    <w:rsid w:val="001C7E47"/>
    <w:rsid w:val="001D0B7D"/>
    <w:rsid w:val="001D0E9E"/>
    <w:rsid w:val="001D1248"/>
    <w:rsid w:val="001D1566"/>
    <w:rsid w:val="001D1AAD"/>
    <w:rsid w:val="001D1DBE"/>
    <w:rsid w:val="001D2066"/>
    <w:rsid w:val="001D2B10"/>
    <w:rsid w:val="001D30CD"/>
    <w:rsid w:val="001D3FFB"/>
    <w:rsid w:val="001D52B8"/>
    <w:rsid w:val="001D539D"/>
    <w:rsid w:val="001D6529"/>
    <w:rsid w:val="001D7FC9"/>
    <w:rsid w:val="001E04ED"/>
    <w:rsid w:val="001E07DE"/>
    <w:rsid w:val="001E0FA8"/>
    <w:rsid w:val="001E1681"/>
    <w:rsid w:val="001E27B6"/>
    <w:rsid w:val="001E3B5A"/>
    <w:rsid w:val="001E4AA7"/>
    <w:rsid w:val="001E4B2B"/>
    <w:rsid w:val="001E4BEB"/>
    <w:rsid w:val="001E514B"/>
    <w:rsid w:val="001E5235"/>
    <w:rsid w:val="001E55A7"/>
    <w:rsid w:val="001E5EC9"/>
    <w:rsid w:val="001E5FD9"/>
    <w:rsid w:val="001E6457"/>
    <w:rsid w:val="001E6565"/>
    <w:rsid w:val="001E6608"/>
    <w:rsid w:val="001E6E92"/>
    <w:rsid w:val="001E7742"/>
    <w:rsid w:val="001F09D4"/>
    <w:rsid w:val="001F0A4A"/>
    <w:rsid w:val="001F0B8C"/>
    <w:rsid w:val="001F1153"/>
    <w:rsid w:val="001F13EC"/>
    <w:rsid w:val="001F1F1B"/>
    <w:rsid w:val="001F234A"/>
    <w:rsid w:val="001F2829"/>
    <w:rsid w:val="001F2E34"/>
    <w:rsid w:val="001F3355"/>
    <w:rsid w:val="001F34CE"/>
    <w:rsid w:val="001F6278"/>
    <w:rsid w:val="001F6352"/>
    <w:rsid w:val="001F68FC"/>
    <w:rsid w:val="001F7D76"/>
    <w:rsid w:val="00200462"/>
    <w:rsid w:val="00200671"/>
    <w:rsid w:val="00200D0B"/>
    <w:rsid w:val="0020140C"/>
    <w:rsid w:val="00201F63"/>
    <w:rsid w:val="00202A48"/>
    <w:rsid w:val="00203091"/>
    <w:rsid w:val="002037B1"/>
    <w:rsid w:val="002040EF"/>
    <w:rsid w:val="00204EC2"/>
    <w:rsid w:val="002050EF"/>
    <w:rsid w:val="002064E0"/>
    <w:rsid w:val="002069C6"/>
    <w:rsid w:val="00210B08"/>
    <w:rsid w:val="00210F15"/>
    <w:rsid w:val="00211296"/>
    <w:rsid w:val="00212074"/>
    <w:rsid w:val="002124AB"/>
    <w:rsid w:val="002125A1"/>
    <w:rsid w:val="00213F11"/>
    <w:rsid w:val="00214B66"/>
    <w:rsid w:val="00214BEB"/>
    <w:rsid w:val="00214DED"/>
    <w:rsid w:val="0021506E"/>
    <w:rsid w:val="00215612"/>
    <w:rsid w:val="002179AA"/>
    <w:rsid w:val="00217B2C"/>
    <w:rsid w:val="0022006F"/>
    <w:rsid w:val="00220C83"/>
    <w:rsid w:val="00220F3A"/>
    <w:rsid w:val="00221C6A"/>
    <w:rsid w:val="00222A99"/>
    <w:rsid w:val="002231B6"/>
    <w:rsid w:val="0022369B"/>
    <w:rsid w:val="002252A5"/>
    <w:rsid w:val="00226138"/>
    <w:rsid w:val="00226256"/>
    <w:rsid w:val="002268E7"/>
    <w:rsid w:val="00226FAC"/>
    <w:rsid w:val="00227AA1"/>
    <w:rsid w:val="002312B9"/>
    <w:rsid w:val="00231693"/>
    <w:rsid w:val="00231D35"/>
    <w:rsid w:val="002328FA"/>
    <w:rsid w:val="00232AD3"/>
    <w:rsid w:val="002330A9"/>
    <w:rsid w:val="00233DFA"/>
    <w:rsid w:val="002340DE"/>
    <w:rsid w:val="00234498"/>
    <w:rsid w:val="00234693"/>
    <w:rsid w:val="00234CB2"/>
    <w:rsid w:val="00235007"/>
    <w:rsid w:val="00235072"/>
    <w:rsid w:val="002355E3"/>
    <w:rsid w:val="002367B9"/>
    <w:rsid w:val="002369B6"/>
    <w:rsid w:val="00236CBC"/>
    <w:rsid w:val="00236DE5"/>
    <w:rsid w:val="0023732B"/>
    <w:rsid w:val="002404D6"/>
    <w:rsid w:val="00240BB1"/>
    <w:rsid w:val="00241582"/>
    <w:rsid w:val="002418E6"/>
    <w:rsid w:val="002422D8"/>
    <w:rsid w:val="002423CF"/>
    <w:rsid w:val="002444F9"/>
    <w:rsid w:val="002459D1"/>
    <w:rsid w:val="00246353"/>
    <w:rsid w:val="002476F8"/>
    <w:rsid w:val="0024784E"/>
    <w:rsid w:val="00247883"/>
    <w:rsid w:val="002501F8"/>
    <w:rsid w:val="0025135C"/>
    <w:rsid w:val="00252219"/>
    <w:rsid w:val="00252228"/>
    <w:rsid w:val="00252EBD"/>
    <w:rsid w:val="00253179"/>
    <w:rsid w:val="00253389"/>
    <w:rsid w:val="00253CA5"/>
    <w:rsid w:val="00254C1F"/>
    <w:rsid w:val="002565CA"/>
    <w:rsid w:val="00256B3E"/>
    <w:rsid w:val="00257856"/>
    <w:rsid w:val="0025799B"/>
    <w:rsid w:val="00260177"/>
    <w:rsid w:val="00260764"/>
    <w:rsid w:val="002616FA"/>
    <w:rsid w:val="002623F0"/>
    <w:rsid w:val="00262EEB"/>
    <w:rsid w:val="0026335A"/>
    <w:rsid w:val="00263BA0"/>
    <w:rsid w:val="00263DE6"/>
    <w:rsid w:val="0026407C"/>
    <w:rsid w:val="00264424"/>
    <w:rsid w:val="00264788"/>
    <w:rsid w:val="0026507E"/>
    <w:rsid w:val="00265426"/>
    <w:rsid w:val="00265C4A"/>
    <w:rsid w:val="00265DBD"/>
    <w:rsid w:val="00266529"/>
    <w:rsid w:val="002668F5"/>
    <w:rsid w:val="00270CF4"/>
    <w:rsid w:val="00270E40"/>
    <w:rsid w:val="00271036"/>
    <w:rsid w:val="00271343"/>
    <w:rsid w:val="00272BF4"/>
    <w:rsid w:val="002748D3"/>
    <w:rsid w:val="002774E8"/>
    <w:rsid w:val="002802CA"/>
    <w:rsid w:val="0028049D"/>
    <w:rsid w:val="00280E69"/>
    <w:rsid w:val="00281CEF"/>
    <w:rsid w:val="00282B35"/>
    <w:rsid w:val="00283A64"/>
    <w:rsid w:val="00283ECE"/>
    <w:rsid w:val="00284BAF"/>
    <w:rsid w:val="00284C57"/>
    <w:rsid w:val="00285159"/>
    <w:rsid w:val="002856B6"/>
    <w:rsid w:val="0028714A"/>
    <w:rsid w:val="00287586"/>
    <w:rsid w:val="00287ABF"/>
    <w:rsid w:val="00287B47"/>
    <w:rsid w:val="002908D8"/>
    <w:rsid w:val="0029106F"/>
    <w:rsid w:val="00291584"/>
    <w:rsid w:val="0029432C"/>
    <w:rsid w:val="00294849"/>
    <w:rsid w:val="002948BD"/>
    <w:rsid w:val="00297838"/>
    <w:rsid w:val="00297D2B"/>
    <w:rsid w:val="002A0E7A"/>
    <w:rsid w:val="002A1728"/>
    <w:rsid w:val="002A1FE1"/>
    <w:rsid w:val="002A2474"/>
    <w:rsid w:val="002A2506"/>
    <w:rsid w:val="002A3803"/>
    <w:rsid w:val="002A4849"/>
    <w:rsid w:val="002A4B8D"/>
    <w:rsid w:val="002A500F"/>
    <w:rsid w:val="002A5872"/>
    <w:rsid w:val="002A5C00"/>
    <w:rsid w:val="002A5E4E"/>
    <w:rsid w:val="002A6CD4"/>
    <w:rsid w:val="002A6D00"/>
    <w:rsid w:val="002A6DD9"/>
    <w:rsid w:val="002B09C9"/>
    <w:rsid w:val="002B1A00"/>
    <w:rsid w:val="002B375E"/>
    <w:rsid w:val="002B3E1B"/>
    <w:rsid w:val="002B4441"/>
    <w:rsid w:val="002B5BEF"/>
    <w:rsid w:val="002B5D51"/>
    <w:rsid w:val="002B7036"/>
    <w:rsid w:val="002B7BCB"/>
    <w:rsid w:val="002C0EA0"/>
    <w:rsid w:val="002C239C"/>
    <w:rsid w:val="002C2827"/>
    <w:rsid w:val="002C2F4E"/>
    <w:rsid w:val="002C476A"/>
    <w:rsid w:val="002C4D2C"/>
    <w:rsid w:val="002C5D2B"/>
    <w:rsid w:val="002C5D8B"/>
    <w:rsid w:val="002C724A"/>
    <w:rsid w:val="002C783C"/>
    <w:rsid w:val="002C78A5"/>
    <w:rsid w:val="002C7976"/>
    <w:rsid w:val="002C7A7C"/>
    <w:rsid w:val="002D02D6"/>
    <w:rsid w:val="002D05E8"/>
    <w:rsid w:val="002D0E98"/>
    <w:rsid w:val="002D120E"/>
    <w:rsid w:val="002D1A7D"/>
    <w:rsid w:val="002D1DC7"/>
    <w:rsid w:val="002D2C22"/>
    <w:rsid w:val="002D3645"/>
    <w:rsid w:val="002D3D1C"/>
    <w:rsid w:val="002D5882"/>
    <w:rsid w:val="002D6305"/>
    <w:rsid w:val="002D6629"/>
    <w:rsid w:val="002E11BA"/>
    <w:rsid w:val="002E174B"/>
    <w:rsid w:val="002E18CD"/>
    <w:rsid w:val="002E2690"/>
    <w:rsid w:val="002E26F0"/>
    <w:rsid w:val="002E2D4A"/>
    <w:rsid w:val="002E2F1F"/>
    <w:rsid w:val="002E31C2"/>
    <w:rsid w:val="002E32F2"/>
    <w:rsid w:val="002E3A1F"/>
    <w:rsid w:val="002E52B4"/>
    <w:rsid w:val="002E5BDE"/>
    <w:rsid w:val="002E5D8F"/>
    <w:rsid w:val="002E7260"/>
    <w:rsid w:val="002E7293"/>
    <w:rsid w:val="002F00BE"/>
    <w:rsid w:val="002F032D"/>
    <w:rsid w:val="002F03EB"/>
    <w:rsid w:val="002F057C"/>
    <w:rsid w:val="002F07C8"/>
    <w:rsid w:val="002F14CE"/>
    <w:rsid w:val="002F1504"/>
    <w:rsid w:val="002F2184"/>
    <w:rsid w:val="002F3085"/>
    <w:rsid w:val="002F520B"/>
    <w:rsid w:val="002F60E3"/>
    <w:rsid w:val="002F6960"/>
    <w:rsid w:val="002F6B2B"/>
    <w:rsid w:val="00301441"/>
    <w:rsid w:val="003016B5"/>
    <w:rsid w:val="00301DA4"/>
    <w:rsid w:val="00303487"/>
    <w:rsid w:val="003037BA"/>
    <w:rsid w:val="0030542B"/>
    <w:rsid w:val="00305B8C"/>
    <w:rsid w:val="00306DE2"/>
    <w:rsid w:val="003071E6"/>
    <w:rsid w:val="0030721E"/>
    <w:rsid w:val="00307A36"/>
    <w:rsid w:val="00307B3F"/>
    <w:rsid w:val="00307EA4"/>
    <w:rsid w:val="00310323"/>
    <w:rsid w:val="00310DF7"/>
    <w:rsid w:val="00310F78"/>
    <w:rsid w:val="00311017"/>
    <w:rsid w:val="003117CF"/>
    <w:rsid w:val="00312770"/>
    <w:rsid w:val="0031396D"/>
    <w:rsid w:val="00313CAD"/>
    <w:rsid w:val="003155A4"/>
    <w:rsid w:val="00316093"/>
    <w:rsid w:val="003165E3"/>
    <w:rsid w:val="00317843"/>
    <w:rsid w:val="00317A62"/>
    <w:rsid w:val="00317DC8"/>
    <w:rsid w:val="003202CA"/>
    <w:rsid w:val="003210B5"/>
    <w:rsid w:val="003211F6"/>
    <w:rsid w:val="00323A31"/>
    <w:rsid w:val="0032400B"/>
    <w:rsid w:val="0032531A"/>
    <w:rsid w:val="00325CDC"/>
    <w:rsid w:val="0032676A"/>
    <w:rsid w:val="003273FB"/>
    <w:rsid w:val="00327CE5"/>
    <w:rsid w:val="003304A4"/>
    <w:rsid w:val="00330A89"/>
    <w:rsid w:val="00331255"/>
    <w:rsid w:val="00332540"/>
    <w:rsid w:val="003327B8"/>
    <w:rsid w:val="0033514B"/>
    <w:rsid w:val="003358C7"/>
    <w:rsid w:val="00335AA5"/>
    <w:rsid w:val="003364D6"/>
    <w:rsid w:val="00337C08"/>
    <w:rsid w:val="003401D8"/>
    <w:rsid w:val="00341281"/>
    <w:rsid w:val="0034150B"/>
    <w:rsid w:val="00341A4A"/>
    <w:rsid w:val="003420FC"/>
    <w:rsid w:val="00342304"/>
    <w:rsid w:val="003426D4"/>
    <w:rsid w:val="00342B71"/>
    <w:rsid w:val="00342CEA"/>
    <w:rsid w:val="003436E4"/>
    <w:rsid w:val="00343A8B"/>
    <w:rsid w:val="00344847"/>
    <w:rsid w:val="00344F29"/>
    <w:rsid w:val="00345C72"/>
    <w:rsid w:val="003464D6"/>
    <w:rsid w:val="00346838"/>
    <w:rsid w:val="00346B4E"/>
    <w:rsid w:val="00347076"/>
    <w:rsid w:val="00347678"/>
    <w:rsid w:val="00347994"/>
    <w:rsid w:val="0035007D"/>
    <w:rsid w:val="003509E3"/>
    <w:rsid w:val="00351723"/>
    <w:rsid w:val="003519E5"/>
    <w:rsid w:val="00352E5E"/>
    <w:rsid w:val="0035412E"/>
    <w:rsid w:val="00354C6E"/>
    <w:rsid w:val="003554A8"/>
    <w:rsid w:val="00355C1B"/>
    <w:rsid w:val="003568DC"/>
    <w:rsid w:val="0036053B"/>
    <w:rsid w:val="00361302"/>
    <w:rsid w:val="003614AD"/>
    <w:rsid w:val="00362478"/>
    <w:rsid w:val="00362A58"/>
    <w:rsid w:val="003632F5"/>
    <w:rsid w:val="0036446A"/>
    <w:rsid w:val="0036447A"/>
    <w:rsid w:val="00364AF9"/>
    <w:rsid w:val="00364B41"/>
    <w:rsid w:val="00365143"/>
    <w:rsid w:val="0036616E"/>
    <w:rsid w:val="003668AD"/>
    <w:rsid w:val="00366F91"/>
    <w:rsid w:val="0036765E"/>
    <w:rsid w:val="003679EC"/>
    <w:rsid w:val="0037013E"/>
    <w:rsid w:val="00370565"/>
    <w:rsid w:val="0037058F"/>
    <w:rsid w:val="003717B9"/>
    <w:rsid w:val="00371B17"/>
    <w:rsid w:val="00371D8F"/>
    <w:rsid w:val="003723A3"/>
    <w:rsid w:val="00373015"/>
    <w:rsid w:val="0037333D"/>
    <w:rsid w:val="003751BE"/>
    <w:rsid w:val="003754F6"/>
    <w:rsid w:val="003766E7"/>
    <w:rsid w:val="00376FE0"/>
    <w:rsid w:val="00380F8E"/>
    <w:rsid w:val="00381989"/>
    <w:rsid w:val="00381E34"/>
    <w:rsid w:val="003828B2"/>
    <w:rsid w:val="00383856"/>
    <w:rsid w:val="00383D86"/>
    <w:rsid w:val="0038437F"/>
    <w:rsid w:val="00384561"/>
    <w:rsid w:val="00384EF4"/>
    <w:rsid w:val="003874FA"/>
    <w:rsid w:val="0038773E"/>
    <w:rsid w:val="00387C52"/>
    <w:rsid w:val="0039034A"/>
    <w:rsid w:val="003904BF"/>
    <w:rsid w:val="00390D83"/>
    <w:rsid w:val="003910CD"/>
    <w:rsid w:val="003917A7"/>
    <w:rsid w:val="00391A45"/>
    <w:rsid w:val="00391CD5"/>
    <w:rsid w:val="0039304F"/>
    <w:rsid w:val="00393F1E"/>
    <w:rsid w:val="003946E5"/>
    <w:rsid w:val="00394C13"/>
    <w:rsid w:val="00394E62"/>
    <w:rsid w:val="00396E44"/>
    <w:rsid w:val="00397491"/>
    <w:rsid w:val="0039791F"/>
    <w:rsid w:val="0039798B"/>
    <w:rsid w:val="003A1BAD"/>
    <w:rsid w:val="003A241A"/>
    <w:rsid w:val="003A2E28"/>
    <w:rsid w:val="003A2EFA"/>
    <w:rsid w:val="003A342B"/>
    <w:rsid w:val="003A3ECE"/>
    <w:rsid w:val="003A541F"/>
    <w:rsid w:val="003A6084"/>
    <w:rsid w:val="003A6246"/>
    <w:rsid w:val="003A63E3"/>
    <w:rsid w:val="003A69CE"/>
    <w:rsid w:val="003A6AE0"/>
    <w:rsid w:val="003A791A"/>
    <w:rsid w:val="003A7D28"/>
    <w:rsid w:val="003A7DEB"/>
    <w:rsid w:val="003B01CC"/>
    <w:rsid w:val="003B02A4"/>
    <w:rsid w:val="003B0FF1"/>
    <w:rsid w:val="003B1AE9"/>
    <w:rsid w:val="003B2A40"/>
    <w:rsid w:val="003B3373"/>
    <w:rsid w:val="003B34A1"/>
    <w:rsid w:val="003B3722"/>
    <w:rsid w:val="003B449C"/>
    <w:rsid w:val="003B5340"/>
    <w:rsid w:val="003B5AEF"/>
    <w:rsid w:val="003B6064"/>
    <w:rsid w:val="003B6894"/>
    <w:rsid w:val="003B70CB"/>
    <w:rsid w:val="003B70D8"/>
    <w:rsid w:val="003B72D9"/>
    <w:rsid w:val="003B7688"/>
    <w:rsid w:val="003C08AC"/>
    <w:rsid w:val="003C15FF"/>
    <w:rsid w:val="003C1A0D"/>
    <w:rsid w:val="003C2BA7"/>
    <w:rsid w:val="003C3BA0"/>
    <w:rsid w:val="003C43A9"/>
    <w:rsid w:val="003C55CD"/>
    <w:rsid w:val="003C5ABF"/>
    <w:rsid w:val="003C5B2D"/>
    <w:rsid w:val="003C5CC8"/>
    <w:rsid w:val="003C5D08"/>
    <w:rsid w:val="003C5DB3"/>
    <w:rsid w:val="003C5DE9"/>
    <w:rsid w:val="003C602B"/>
    <w:rsid w:val="003C672B"/>
    <w:rsid w:val="003C68D0"/>
    <w:rsid w:val="003C6AA0"/>
    <w:rsid w:val="003C71B1"/>
    <w:rsid w:val="003C7F10"/>
    <w:rsid w:val="003D02AB"/>
    <w:rsid w:val="003D0CFF"/>
    <w:rsid w:val="003D0F0F"/>
    <w:rsid w:val="003D21B4"/>
    <w:rsid w:val="003D28AA"/>
    <w:rsid w:val="003D2CDB"/>
    <w:rsid w:val="003D2F2B"/>
    <w:rsid w:val="003D3930"/>
    <w:rsid w:val="003D44C8"/>
    <w:rsid w:val="003D4584"/>
    <w:rsid w:val="003D5101"/>
    <w:rsid w:val="003D60D4"/>
    <w:rsid w:val="003D662D"/>
    <w:rsid w:val="003D6772"/>
    <w:rsid w:val="003D7F19"/>
    <w:rsid w:val="003E05CF"/>
    <w:rsid w:val="003E11B3"/>
    <w:rsid w:val="003E1A64"/>
    <w:rsid w:val="003E1C90"/>
    <w:rsid w:val="003E298D"/>
    <w:rsid w:val="003E2AB5"/>
    <w:rsid w:val="003E3C96"/>
    <w:rsid w:val="003E5566"/>
    <w:rsid w:val="003E574C"/>
    <w:rsid w:val="003E749D"/>
    <w:rsid w:val="003E7CA4"/>
    <w:rsid w:val="003F0718"/>
    <w:rsid w:val="003F12CF"/>
    <w:rsid w:val="003F33A9"/>
    <w:rsid w:val="003F3C54"/>
    <w:rsid w:val="003F49D2"/>
    <w:rsid w:val="003F5C22"/>
    <w:rsid w:val="003F5FE5"/>
    <w:rsid w:val="003F6508"/>
    <w:rsid w:val="003F6BB6"/>
    <w:rsid w:val="003F7BE3"/>
    <w:rsid w:val="004006E3"/>
    <w:rsid w:val="00400C09"/>
    <w:rsid w:val="00400FB1"/>
    <w:rsid w:val="00401997"/>
    <w:rsid w:val="00402554"/>
    <w:rsid w:val="00404666"/>
    <w:rsid w:val="00404883"/>
    <w:rsid w:val="00404ADB"/>
    <w:rsid w:val="00405243"/>
    <w:rsid w:val="0040525B"/>
    <w:rsid w:val="00405E91"/>
    <w:rsid w:val="00406395"/>
    <w:rsid w:val="00406397"/>
    <w:rsid w:val="0040651A"/>
    <w:rsid w:val="0041026B"/>
    <w:rsid w:val="004103D8"/>
    <w:rsid w:val="0041043F"/>
    <w:rsid w:val="00410451"/>
    <w:rsid w:val="004108F0"/>
    <w:rsid w:val="00410AF9"/>
    <w:rsid w:val="00410EEC"/>
    <w:rsid w:val="00411645"/>
    <w:rsid w:val="00412001"/>
    <w:rsid w:val="004125A6"/>
    <w:rsid w:val="004145CF"/>
    <w:rsid w:val="00414855"/>
    <w:rsid w:val="00415B34"/>
    <w:rsid w:val="00416EBF"/>
    <w:rsid w:val="00420FE8"/>
    <w:rsid w:val="00421859"/>
    <w:rsid w:val="0042478F"/>
    <w:rsid w:val="00424D4C"/>
    <w:rsid w:val="00424E3C"/>
    <w:rsid w:val="004254A5"/>
    <w:rsid w:val="004254F9"/>
    <w:rsid w:val="0042684A"/>
    <w:rsid w:val="0042778D"/>
    <w:rsid w:val="00427C3E"/>
    <w:rsid w:val="00427FBE"/>
    <w:rsid w:val="004305A2"/>
    <w:rsid w:val="0043070B"/>
    <w:rsid w:val="004309C6"/>
    <w:rsid w:val="00430D23"/>
    <w:rsid w:val="00431216"/>
    <w:rsid w:val="004312C0"/>
    <w:rsid w:val="004322C6"/>
    <w:rsid w:val="00432C67"/>
    <w:rsid w:val="00433B41"/>
    <w:rsid w:val="00433FAA"/>
    <w:rsid w:val="004343CE"/>
    <w:rsid w:val="0043450C"/>
    <w:rsid w:val="0043465F"/>
    <w:rsid w:val="00434EA3"/>
    <w:rsid w:val="004365D2"/>
    <w:rsid w:val="00437119"/>
    <w:rsid w:val="00437E07"/>
    <w:rsid w:val="004406FD"/>
    <w:rsid w:val="00440789"/>
    <w:rsid w:val="00440C52"/>
    <w:rsid w:val="00440DD5"/>
    <w:rsid w:val="00440F50"/>
    <w:rsid w:val="004414CE"/>
    <w:rsid w:val="00441819"/>
    <w:rsid w:val="004419D2"/>
    <w:rsid w:val="00441D8C"/>
    <w:rsid w:val="004421C7"/>
    <w:rsid w:val="004427EA"/>
    <w:rsid w:val="004429E5"/>
    <w:rsid w:val="00443052"/>
    <w:rsid w:val="0044345C"/>
    <w:rsid w:val="00444D1E"/>
    <w:rsid w:val="00444E82"/>
    <w:rsid w:val="0044518F"/>
    <w:rsid w:val="004452DD"/>
    <w:rsid w:val="004467B3"/>
    <w:rsid w:val="00446C5E"/>
    <w:rsid w:val="00446E99"/>
    <w:rsid w:val="00450E46"/>
    <w:rsid w:val="00451737"/>
    <w:rsid w:val="004527FB"/>
    <w:rsid w:val="0045308A"/>
    <w:rsid w:val="004536F2"/>
    <w:rsid w:val="00454498"/>
    <w:rsid w:val="00454604"/>
    <w:rsid w:val="0045483A"/>
    <w:rsid w:val="004563B7"/>
    <w:rsid w:val="00456978"/>
    <w:rsid w:val="004569E4"/>
    <w:rsid w:val="00456CDB"/>
    <w:rsid w:val="00457226"/>
    <w:rsid w:val="00457B2B"/>
    <w:rsid w:val="0046014A"/>
    <w:rsid w:val="004604B8"/>
    <w:rsid w:val="00462399"/>
    <w:rsid w:val="0046270B"/>
    <w:rsid w:val="00463069"/>
    <w:rsid w:val="004632BD"/>
    <w:rsid w:val="00464662"/>
    <w:rsid w:val="00465153"/>
    <w:rsid w:val="00465539"/>
    <w:rsid w:val="004662E4"/>
    <w:rsid w:val="004665E9"/>
    <w:rsid w:val="004673AD"/>
    <w:rsid w:val="00467494"/>
    <w:rsid w:val="0046750A"/>
    <w:rsid w:val="00467562"/>
    <w:rsid w:val="00467EF3"/>
    <w:rsid w:val="00470165"/>
    <w:rsid w:val="0047045A"/>
    <w:rsid w:val="004718D9"/>
    <w:rsid w:val="00471C16"/>
    <w:rsid w:val="00471E20"/>
    <w:rsid w:val="00473058"/>
    <w:rsid w:val="0047467A"/>
    <w:rsid w:val="00475067"/>
    <w:rsid w:val="0047529A"/>
    <w:rsid w:val="0047596D"/>
    <w:rsid w:val="00476537"/>
    <w:rsid w:val="0047660A"/>
    <w:rsid w:val="00477192"/>
    <w:rsid w:val="00480246"/>
    <w:rsid w:val="004809B0"/>
    <w:rsid w:val="0048175A"/>
    <w:rsid w:val="004818E1"/>
    <w:rsid w:val="00481D86"/>
    <w:rsid w:val="00481E86"/>
    <w:rsid w:val="0048354E"/>
    <w:rsid w:val="0048409F"/>
    <w:rsid w:val="0048415F"/>
    <w:rsid w:val="00484410"/>
    <w:rsid w:val="00485278"/>
    <w:rsid w:val="00485629"/>
    <w:rsid w:val="004856C7"/>
    <w:rsid w:val="00485F5D"/>
    <w:rsid w:val="00486708"/>
    <w:rsid w:val="00486CFD"/>
    <w:rsid w:val="00486D62"/>
    <w:rsid w:val="00487B46"/>
    <w:rsid w:val="00487D2D"/>
    <w:rsid w:val="00490641"/>
    <w:rsid w:val="00490F67"/>
    <w:rsid w:val="00491A65"/>
    <w:rsid w:val="0049346D"/>
    <w:rsid w:val="00493C9B"/>
    <w:rsid w:val="004940E4"/>
    <w:rsid w:val="004969FC"/>
    <w:rsid w:val="004970AC"/>
    <w:rsid w:val="004975D8"/>
    <w:rsid w:val="00497DC6"/>
    <w:rsid w:val="004A1BF9"/>
    <w:rsid w:val="004A34EF"/>
    <w:rsid w:val="004A3F30"/>
    <w:rsid w:val="004A445E"/>
    <w:rsid w:val="004A44AD"/>
    <w:rsid w:val="004A4950"/>
    <w:rsid w:val="004A4EBA"/>
    <w:rsid w:val="004A5108"/>
    <w:rsid w:val="004A6A47"/>
    <w:rsid w:val="004A7131"/>
    <w:rsid w:val="004B17A7"/>
    <w:rsid w:val="004B2F37"/>
    <w:rsid w:val="004B3B5F"/>
    <w:rsid w:val="004B3C12"/>
    <w:rsid w:val="004B3CD6"/>
    <w:rsid w:val="004B42EF"/>
    <w:rsid w:val="004B4772"/>
    <w:rsid w:val="004B5E9D"/>
    <w:rsid w:val="004B617A"/>
    <w:rsid w:val="004B6802"/>
    <w:rsid w:val="004B6A73"/>
    <w:rsid w:val="004B74AA"/>
    <w:rsid w:val="004B775F"/>
    <w:rsid w:val="004B7984"/>
    <w:rsid w:val="004C0B23"/>
    <w:rsid w:val="004C0F25"/>
    <w:rsid w:val="004C19A3"/>
    <w:rsid w:val="004C2104"/>
    <w:rsid w:val="004C30C8"/>
    <w:rsid w:val="004C48C8"/>
    <w:rsid w:val="004C4CE8"/>
    <w:rsid w:val="004C533D"/>
    <w:rsid w:val="004C597A"/>
    <w:rsid w:val="004C6C9C"/>
    <w:rsid w:val="004C7CF1"/>
    <w:rsid w:val="004C7F5D"/>
    <w:rsid w:val="004D009D"/>
    <w:rsid w:val="004D1C50"/>
    <w:rsid w:val="004D34C5"/>
    <w:rsid w:val="004D47FE"/>
    <w:rsid w:val="004D55F9"/>
    <w:rsid w:val="004D621E"/>
    <w:rsid w:val="004D6F17"/>
    <w:rsid w:val="004D72DA"/>
    <w:rsid w:val="004D76BC"/>
    <w:rsid w:val="004D7FA6"/>
    <w:rsid w:val="004D7FAB"/>
    <w:rsid w:val="004E02A1"/>
    <w:rsid w:val="004E12EB"/>
    <w:rsid w:val="004E1504"/>
    <w:rsid w:val="004E1712"/>
    <w:rsid w:val="004E1DC8"/>
    <w:rsid w:val="004E1EA1"/>
    <w:rsid w:val="004E2B28"/>
    <w:rsid w:val="004E2E2B"/>
    <w:rsid w:val="004E3352"/>
    <w:rsid w:val="004E3A3D"/>
    <w:rsid w:val="004E4527"/>
    <w:rsid w:val="004E5495"/>
    <w:rsid w:val="004E739E"/>
    <w:rsid w:val="004E76D8"/>
    <w:rsid w:val="004E7E88"/>
    <w:rsid w:val="004E7F6A"/>
    <w:rsid w:val="004F07FF"/>
    <w:rsid w:val="004F127B"/>
    <w:rsid w:val="004F1387"/>
    <w:rsid w:val="004F20B5"/>
    <w:rsid w:val="004F3128"/>
    <w:rsid w:val="004F35E1"/>
    <w:rsid w:val="004F4ABD"/>
    <w:rsid w:val="004F5B9E"/>
    <w:rsid w:val="004F7C3D"/>
    <w:rsid w:val="00500BCE"/>
    <w:rsid w:val="005017B8"/>
    <w:rsid w:val="00501DB4"/>
    <w:rsid w:val="005028BE"/>
    <w:rsid w:val="00503ACB"/>
    <w:rsid w:val="0050437B"/>
    <w:rsid w:val="00505347"/>
    <w:rsid w:val="0050606E"/>
    <w:rsid w:val="005072B5"/>
    <w:rsid w:val="005109DF"/>
    <w:rsid w:val="005114CB"/>
    <w:rsid w:val="00513E24"/>
    <w:rsid w:val="005152D2"/>
    <w:rsid w:val="005165D8"/>
    <w:rsid w:val="0051662E"/>
    <w:rsid w:val="005167F3"/>
    <w:rsid w:val="005202AE"/>
    <w:rsid w:val="0052079B"/>
    <w:rsid w:val="0052095A"/>
    <w:rsid w:val="005209FA"/>
    <w:rsid w:val="00521BED"/>
    <w:rsid w:val="00522782"/>
    <w:rsid w:val="005228E5"/>
    <w:rsid w:val="00522F2D"/>
    <w:rsid w:val="00524BBD"/>
    <w:rsid w:val="005251A6"/>
    <w:rsid w:val="00526223"/>
    <w:rsid w:val="005273BB"/>
    <w:rsid w:val="005278EE"/>
    <w:rsid w:val="0053057B"/>
    <w:rsid w:val="00531509"/>
    <w:rsid w:val="005317EE"/>
    <w:rsid w:val="00531A1F"/>
    <w:rsid w:val="005328D6"/>
    <w:rsid w:val="00532B4C"/>
    <w:rsid w:val="005340B4"/>
    <w:rsid w:val="0053455F"/>
    <w:rsid w:val="005350A3"/>
    <w:rsid w:val="00535417"/>
    <w:rsid w:val="0053597C"/>
    <w:rsid w:val="00535D19"/>
    <w:rsid w:val="005360BB"/>
    <w:rsid w:val="005402D7"/>
    <w:rsid w:val="005410BD"/>
    <w:rsid w:val="00541CA1"/>
    <w:rsid w:val="005425B4"/>
    <w:rsid w:val="00542C9B"/>
    <w:rsid w:val="00542EBC"/>
    <w:rsid w:val="00543827"/>
    <w:rsid w:val="00543CA8"/>
    <w:rsid w:val="005441B2"/>
    <w:rsid w:val="005448AC"/>
    <w:rsid w:val="00544C09"/>
    <w:rsid w:val="00544EEE"/>
    <w:rsid w:val="0054554C"/>
    <w:rsid w:val="005460EB"/>
    <w:rsid w:val="00547A81"/>
    <w:rsid w:val="00550D39"/>
    <w:rsid w:val="005513EB"/>
    <w:rsid w:val="00551C06"/>
    <w:rsid w:val="00552208"/>
    <w:rsid w:val="00552C4D"/>
    <w:rsid w:val="005535F9"/>
    <w:rsid w:val="005538E1"/>
    <w:rsid w:val="005540C3"/>
    <w:rsid w:val="005540DD"/>
    <w:rsid w:val="0055446B"/>
    <w:rsid w:val="00554DC2"/>
    <w:rsid w:val="00556CF3"/>
    <w:rsid w:val="005570E2"/>
    <w:rsid w:val="00557E1A"/>
    <w:rsid w:val="00560056"/>
    <w:rsid w:val="00560C0F"/>
    <w:rsid w:val="0056137E"/>
    <w:rsid w:val="00561768"/>
    <w:rsid w:val="005617D7"/>
    <w:rsid w:val="00562205"/>
    <w:rsid w:val="005628F7"/>
    <w:rsid w:val="00564F48"/>
    <w:rsid w:val="00565753"/>
    <w:rsid w:val="00565904"/>
    <w:rsid w:val="0056631F"/>
    <w:rsid w:val="00567931"/>
    <w:rsid w:val="00567BCC"/>
    <w:rsid w:val="00571900"/>
    <w:rsid w:val="00571CC2"/>
    <w:rsid w:val="00571CDB"/>
    <w:rsid w:val="00572719"/>
    <w:rsid w:val="005727ED"/>
    <w:rsid w:val="0057315D"/>
    <w:rsid w:val="00574491"/>
    <w:rsid w:val="00574C44"/>
    <w:rsid w:val="00575399"/>
    <w:rsid w:val="005765C4"/>
    <w:rsid w:val="00577FEE"/>
    <w:rsid w:val="00580392"/>
    <w:rsid w:val="005824BB"/>
    <w:rsid w:val="005829B4"/>
    <w:rsid w:val="00583414"/>
    <w:rsid w:val="00583AEA"/>
    <w:rsid w:val="00584025"/>
    <w:rsid w:val="0058427E"/>
    <w:rsid w:val="00584AEC"/>
    <w:rsid w:val="00585635"/>
    <w:rsid w:val="005857D6"/>
    <w:rsid w:val="005859F5"/>
    <w:rsid w:val="00585FE6"/>
    <w:rsid w:val="00586094"/>
    <w:rsid w:val="00586C5D"/>
    <w:rsid w:val="0058704B"/>
    <w:rsid w:val="00587733"/>
    <w:rsid w:val="00587EE7"/>
    <w:rsid w:val="00590244"/>
    <w:rsid w:val="00590298"/>
    <w:rsid w:val="00590B6C"/>
    <w:rsid w:val="005916F5"/>
    <w:rsid w:val="00592991"/>
    <w:rsid w:val="00593679"/>
    <w:rsid w:val="00594788"/>
    <w:rsid w:val="00594AD7"/>
    <w:rsid w:val="005950C4"/>
    <w:rsid w:val="00595B55"/>
    <w:rsid w:val="00595D0F"/>
    <w:rsid w:val="00596352"/>
    <w:rsid w:val="00596438"/>
    <w:rsid w:val="00596E43"/>
    <w:rsid w:val="00597C04"/>
    <w:rsid w:val="005A04BD"/>
    <w:rsid w:val="005A0B36"/>
    <w:rsid w:val="005A0EA9"/>
    <w:rsid w:val="005A1270"/>
    <w:rsid w:val="005A3177"/>
    <w:rsid w:val="005A354E"/>
    <w:rsid w:val="005A3C8A"/>
    <w:rsid w:val="005A409B"/>
    <w:rsid w:val="005A4DB3"/>
    <w:rsid w:val="005A56F9"/>
    <w:rsid w:val="005A57A4"/>
    <w:rsid w:val="005A5FEF"/>
    <w:rsid w:val="005A64C1"/>
    <w:rsid w:val="005A7FA8"/>
    <w:rsid w:val="005B045E"/>
    <w:rsid w:val="005B0695"/>
    <w:rsid w:val="005B11D4"/>
    <w:rsid w:val="005B12BC"/>
    <w:rsid w:val="005B1654"/>
    <w:rsid w:val="005B166E"/>
    <w:rsid w:val="005B4DA0"/>
    <w:rsid w:val="005B531F"/>
    <w:rsid w:val="005B5BA1"/>
    <w:rsid w:val="005B6BD0"/>
    <w:rsid w:val="005B70DD"/>
    <w:rsid w:val="005C0CC4"/>
    <w:rsid w:val="005C10EE"/>
    <w:rsid w:val="005C229A"/>
    <w:rsid w:val="005C2B18"/>
    <w:rsid w:val="005C2F49"/>
    <w:rsid w:val="005C39B5"/>
    <w:rsid w:val="005C3E30"/>
    <w:rsid w:val="005C3F4C"/>
    <w:rsid w:val="005C5EB4"/>
    <w:rsid w:val="005C62CF"/>
    <w:rsid w:val="005C65E3"/>
    <w:rsid w:val="005C67ED"/>
    <w:rsid w:val="005C7317"/>
    <w:rsid w:val="005D048A"/>
    <w:rsid w:val="005D0883"/>
    <w:rsid w:val="005D2247"/>
    <w:rsid w:val="005D24D8"/>
    <w:rsid w:val="005D2586"/>
    <w:rsid w:val="005D333E"/>
    <w:rsid w:val="005D352F"/>
    <w:rsid w:val="005D393E"/>
    <w:rsid w:val="005D44D7"/>
    <w:rsid w:val="005D688E"/>
    <w:rsid w:val="005D788D"/>
    <w:rsid w:val="005E1304"/>
    <w:rsid w:val="005E183C"/>
    <w:rsid w:val="005E1D67"/>
    <w:rsid w:val="005E1ED3"/>
    <w:rsid w:val="005E25DA"/>
    <w:rsid w:val="005E2A0D"/>
    <w:rsid w:val="005E4947"/>
    <w:rsid w:val="005E49FE"/>
    <w:rsid w:val="005E528E"/>
    <w:rsid w:val="005E66CB"/>
    <w:rsid w:val="005E6CF5"/>
    <w:rsid w:val="005E778F"/>
    <w:rsid w:val="005E7BA2"/>
    <w:rsid w:val="005F0AB9"/>
    <w:rsid w:val="005F1303"/>
    <w:rsid w:val="005F23A1"/>
    <w:rsid w:val="005F24FD"/>
    <w:rsid w:val="005F330B"/>
    <w:rsid w:val="005F3906"/>
    <w:rsid w:val="005F391D"/>
    <w:rsid w:val="005F397F"/>
    <w:rsid w:val="005F4034"/>
    <w:rsid w:val="005F4401"/>
    <w:rsid w:val="005F61E3"/>
    <w:rsid w:val="005F6D6F"/>
    <w:rsid w:val="005F7250"/>
    <w:rsid w:val="005F7BE1"/>
    <w:rsid w:val="005F7DFB"/>
    <w:rsid w:val="00600466"/>
    <w:rsid w:val="006005B0"/>
    <w:rsid w:val="00600CAA"/>
    <w:rsid w:val="00602515"/>
    <w:rsid w:val="006039D2"/>
    <w:rsid w:val="00605028"/>
    <w:rsid w:val="006050FF"/>
    <w:rsid w:val="0060511A"/>
    <w:rsid w:val="00605F18"/>
    <w:rsid w:val="00605FF9"/>
    <w:rsid w:val="00606A21"/>
    <w:rsid w:val="00606DEE"/>
    <w:rsid w:val="00607332"/>
    <w:rsid w:val="00610C7E"/>
    <w:rsid w:val="00613334"/>
    <w:rsid w:val="00614446"/>
    <w:rsid w:val="006161DB"/>
    <w:rsid w:val="006163AD"/>
    <w:rsid w:val="00616736"/>
    <w:rsid w:val="00617C7D"/>
    <w:rsid w:val="00620FBE"/>
    <w:rsid w:val="0062315F"/>
    <w:rsid w:val="006231FD"/>
    <w:rsid w:val="00623B6F"/>
    <w:rsid w:val="00623D69"/>
    <w:rsid w:val="00624102"/>
    <w:rsid w:val="00624BF1"/>
    <w:rsid w:val="00624D22"/>
    <w:rsid w:val="0062611D"/>
    <w:rsid w:val="00626E46"/>
    <w:rsid w:val="00626FF2"/>
    <w:rsid w:val="0062764A"/>
    <w:rsid w:val="006301C3"/>
    <w:rsid w:val="00630A68"/>
    <w:rsid w:val="006321FB"/>
    <w:rsid w:val="0063453E"/>
    <w:rsid w:val="006357A6"/>
    <w:rsid w:val="00636EF9"/>
    <w:rsid w:val="006371EE"/>
    <w:rsid w:val="00640F30"/>
    <w:rsid w:val="006410C5"/>
    <w:rsid w:val="006419B1"/>
    <w:rsid w:val="006438A7"/>
    <w:rsid w:val="00643A04"/>
    <w:rsid w:val="00643A10"/>
    <w:rsid w:val="00643DAE"/>
    <w:rsid w:val="006444E5"/>
    <w:rsid w:val="00644AC7"/>
    <w:rsid w:val="00644E37"/>
    <w:rsid w:val="00645392"/>
    <w:rsid w:val="00645604"/>
    <w:rsid w:val="006459F4"/>
    <w:rsid w:val="00647425"/>
    <w:rsid w:val="00647B1F"/>
    <w:rsid w:val="006504FD"/>
    <w:rsid w:val="00650780"/>
    <w:rsid w:val="00650A8C"/>
    <w:rsid w:val="0065120D"/>
    <w:rsid w:val="00651582"/>
    <w:rsid w:val="00651765"/>
    <w:rsid w:val="006517F2"/>
    <w:rsid w:val="0065182B"/>
    <w:rsid w:val="00652417"/>
    <w:rsid w:val="00653915"/>
    <w:rsid w:val="00653963"/>
    <w:rsid w:val="006539C0"/>
    <w:rsid w:val="00653A96"/>
    <w:rsid w:val="00653D8F"/>
    <w:rsid w:val="00653E91"/>
    <w:rsid w:val="00653FB8"/>
    <w:rsid w:val="006542B1"/>
    <w:rsid w:val="00655B78"/>
    <w:rsid w:val="0065639A"/>
    <w:rsid w:val="00656B0D"/>
    <w:rsid w:val="00656CB3"/>
    <w:rsid w:val="00656CEA"/>
    <w:rsid w:val="00656E6D"/>
    <w:rsid w:val="00657041"/>
    <w:rsid w:val="0065733C"/>
    <w:rsid w:val="00660640"/>
    <w:rsid w:val="0066222F"/>
    <w:rsid w:val="006628E3"/>
    <w:rsid w:val="006632F8"/>
    <w:rsid w:val="00663800"/>
    <w:rsid w:val="00665554"/>
    <w:rsid w:val="00666E3D"/>
    <w:rsid w:val="006678D8"/>
    <w:rsid w:val="00667C59"/>
    <w:rsid w:val="00670137"/>
    <w:rsid w:val="00670EA4"/>
    <w:rsid w:val="00670FE8"/>
    <w:rsid w:val="00671369"/>
    <w:rsid w:val="00671547"/>
    <w:rsid w:val="00672CF0"/>
    <w:rsid w:val="00673ED7"/>
    <w:rsid w:val="00674621"/>
    <w:rsid w:val="00674A40"/>
    <w:rsid w:val="00674E80"/>
    <w:rsid w:val="00674F5D"/>
    <w:rsid w:val="00675681"/>
    <w:rsid w:val="00675BC2"/>
    <w:rsid w:val="006761AB"/>
    <w:rsid w:val="00676483"/>
    <w:rsid w:val="00677025"/>
    <w:rsid w:val="006774AE"/>
    <w:rsid w:val="00677DE5"/>
    <w:rsid w:val="00677F09"/>
    <w:rsid w:val="00680DB3"/>
    <w:rsid w:val="00680E9D"/>
    <w:rsid w:val="00681105"/>
    <w:rsid w:val="00681CA4"/>
    <w:rsid w:val="0068219B"/>
    <w:rsid w:val="006822B4"/>
    <w:rsid w:val="006828DC"/>
    <w:rsid w:val="00682B42"/>
    <w:rsid w:val="006830C4"/>
    <w:rsid w:val="00683401"/>
    <w:rsid w:val="00683B91"/>
    <w:rsid w:val="006847DA"/>
    <w:rsid w:val="00685134"/>
    <w:rsid w:val="0068575F"/>
    <w:rsid w:val="00685BD2"/>
    <w:rsid w:val="00686529"/>
    <w:rsid w:val="0068677A"/>
    <w:rsid w:val="00686961"/>
    <w:rsid w:val="0068769F"/>
    <w:rsid w:val="006901D4"/>
    <w:rsid w:val="006909BE"/>
    <w:rsid w:val="00690D43"/>
    <w:rsid w:val="00691E3A"/>
    <w:rsid w:val="006921F4"/>
    <w:rsid w:val="006928FB"/>
    <w:rsid w:val="00693C40"/>
    <w:rsid w:val="006959D3"/>
    <w:rsid w:val="006962CB"/>
    <w:rsid w:val="00697C70"/>
    <w:rsid w:val="006A1CF6"/>
    <w:rsid w:val="006A46B8"/>
    <w:rsid w:val="006A505B"/>
    <w:rsid w:val="006A5DE0"/>
    <w:rsid w:val="006A603F"/>
    <w:rsid w:val="006A6362"/>
    <w:rsid w:val="006A67E1"/>
    <w:rsid w:val="006A6AA3"/>
    <w:rsid w:val="006A78C2"/>
    <w:rsid w:val="006B22ED"/>
    <w:rsid w:val="006B28A5"/>
    <w:rsid w:val="006B322C"/>
    <w:rsid w:val="006B577B"/>
    <w:rsid w:val="006B6773"/>
    <w:rsid w:val="006B6B3D"/>
    <w:rsid w:val="006B6BD3"/>
    <w:rsid w:val="006B6D16"/>
    <w:rsid w:val="006B74F0"/>
    <w:rsid w:val="006B7D92"/>
    <w:rsid w:val="006C097E"/>
    <w:rsid w:val="006C1D91"/>
    <w:rsid w:val="006C24E0"/>
    <w:rsid w:val="006C2565"/>
    <w:rsid w:val="006C2665"/>
    <w:rsid w:val="006C438B"/>
    <w:rsid w:val="006C4590"/>
    <w:rsid w:val="006C58AE"/>
    <w:rsid w:val="006C6048"/>
    <w:rsid w:val="006C7043"/>
    <w:rsid w:val="006D185D"/>
    <w:rsid w:val="006D1EC5"/>
    <w:rsid w:val="006D1F7B"/>
    <w:rsid w:val="006D287F"/>
    <w:rsid w:val="006D2DEB"/>
    <w:rsid w:val="006D2DF5"/>
    <w:rsid w:val="006D3688"/>
    <w:rsid w:val="006D3F42"/>
    <w:rsid w:val="006D59D2"/>
    <w:rsid w:val="006D6022"/>
    <w:rsid w:val="006D692A"/>
    <w:rsid w:val="006D7D52"/>
    <w:rsid w:val="006D7D66"/>
    <w:rsid w:val="006D7E6A"/>
    <w:rsid w:val="006D7F11"/>
    <w:rsid w:val="006E0FD2"/>
    <w:rsid w:val="006E163A"/>
    <w:rsid w:val="006E1907"/>
    <w:rsid w:val="006E1D07"/>
    <w:rsid w:val="006E2183"/>
    <w:rsid w:val="006E3833"/>
    <w:rsid w:val="006E3BBA"/>
    <w:rsid w:val="006E6169"/>
    <w:rsid w:val="006E6E20"/>
    <w:rsid w:val="006E716F"/>
    <w:rsid w:val="006E7C8D"/>
    <w:rsid w:val="006E7DF1"/>
    <w:rsid w:val="006F020F"/>
    <w:rsid w:val="006F03BD"/>
    <w:rsid w:val="006F08F8"/>
    <w:rsid w:val="006F3707"/>
    <w:rsid w:val="006F3856"/>
    <w:rsid w:val="006F5015"/>
    <w:rsid w:val="006F5633"/>
    <w:rsid w:val="006F5D2D"/>
    <w:rsid w:val="006F5D47"/>
    <w:rsid w:val="006F62D0"/>
    <w:rsid w:val="00700B57"/>
    <w:rsid w:val="00701A3B"/>
    <w:rsid w:val="007032C5"/>
    <w:rsid w:val="00703890"/>
    <w:rsid w:val="00703F49"/>
    <w:rsid w:val="0070464B"/>
    <w:rsid w:val="00704843"/>
    <w:rsid w:val="00704C30"/>
    <w:rsid w:val="00705116"/>
    <w:rsid w:val="007057BB"/>
    <w:rsid w:val="00706349"/>
    <w:rsid w:val="00710D61"/>
    <w:rsid w:val="00711E55"/>
    <w:rsid w:val="00712A6A"/>
    <w:rsid w:val="00713224"/>
    <w:rsid w:val="0071349F"/>
    <w:rsid w:val="007135A5"/>
    <w:rsid w:val="0071361A"/>
    <w:rsid w:val="00713BBE"/>
    <w:rsid w:val="007146B2"/>
    <w:rsid w:val="00714A55"/>
    <w:rsid w:val="007153B4"/>
    <w:rsid w:val="00715C6E"/>
    <w:rsid w:val="007170ED"/>
    <w:rsid w:val="00717A9C"/>
    <w:rsid w:val="00720C71"/>
    <w:rsid w:val="0072192F"/>
    <w:rsid w:val="0072287A"/>
    <w:rsid w:val="00722BDD"/>
    <w:rsid w:val="007236B8"/>
    <w:rsid w:val="00723A96"/>
    <w:rsid w:val="00723EA0"/>
    <w:rsid w:val="007240A1"/>
    <w:rsid w:val="00725311"/>
    <w:rsid w:val="00725E77"/>
    <w:rsid w:val="0072668C"/>
    <w:rsid w:val="007269FA"/>
    <w:rsid w:val="00726CA1"/>
    <w:rsid w:val="007276FF"/>
    <w:rsid w:val="0072793D"/>
    <w:rsid w:val="00730591"/>
    <w:rsid w:val="00730804"/>
    <w:rsid w:val="00730ADA"/>
    <w:rsid w:val="00731129"/>
    <w:rsid w:val="00733882"/>
    <w:rsid w:val="0073432D"/>
    <w:rsid w:val="00734B4A"/>
    <w:rsid w:val="00734CF3"/>
    <w:rsid w:val="007353CC"/>
    <w:rsid w:val="00735A0D"/>
    <w:rsid w:val="00735AC1"/>
    <w:rsid w:val="00737DFF"/>
    <w:rsid w:val="00737FB5"/>
    <w:rsid w:val="00740471"/>
    <w:rsid w:val="00741077"/>
    <w:rsid w:val="0074134D"/>
    <w:rsid w:val="00742305"/>
    <w:rsid w:val="007434C2"/>
    <w:rsid w:val="00744F3C"/>
    <w:rsid w:val="00745AB1"/>
    <w:rsid w:val="00746D98"/>
    <w:rsid w:val="00746F35"/>
    <w:rsid w:val="0074723A"/>
    <w:rsid w:val="0074778B"/>
    <w:rsid w:val="00750CC4"/>
    <w:rsid w:val="007511A4"/>
    <w:rsid w:val="007514D2"/>
    <w:rsid w:val="00751BE0"/>
    <w:rsid w:val="00752066"/>
    <w:rsid w:val="00752575"/>
    <w:rsid w:val="00752680"/>
    <w:rsid w:val="00752B3B"/>
    <w:rsid w:val="00753671"/>
    <w:rsid w:val="0075558F"/>
    <w:rsid w:val="007557C5"/>
    <w:rsid w:val="00755978"/>
    <w:rsid w:val="00755B24"/>
    <w:rsid w:val="00757B19"/>
    <w:rsid w:val="00760A92"/>
    <w:rsid w:val="00761014"/>
    <w:rsid w:val="007627DD"/>
    <w:rsid w:val="00763D90"/>
    <w:rsid w:val="00764004"/>
    <w:rsid w:val="0076481E"/>
    <w:rsid w:val="0076505D"/>
    <w:rsid w:val="007654ED"/>
    <w:rsid w:val="00765512"/>
    <w:rsid w:val="007667E1"/>
    <w:rsid w:val="007669E3"/>
    <w:rsid w:val="00767428"/>
    <w:rsid w:val="00770122"/>
    <w:rsid w:val="0077111E"/>
    <w:rsid w:val="00772052"/>
    <w:rsid w:val="00772782"/>
    <w:rsid w:val="00773888"/>
    <w:rsid w:val="007748EB"/>
    <w:rsid w:val="007752E4"/>
    <w:rsid w:val="0077572C"/>
    <w:rsid w:val="00775861"/>
    <w:rsid w:val="007766E5"/>
    <w:rsid w:val="00777410"/>
    <w:rsid w:val="00777A77"/>
    <w:rsid w:val="00777FF6"/>
    <w:rsid w:val="00781146"/>
    <w:rsid w:val="00781421"/>
    <w:rsid w:val="007820EC"/>
    <w:rsid w:val="00784C23"/>
    <w:rsid w:val="00787582"/>
    <w:rsid w:val="00787C36"/>
    <w:rsid w:val="00790EA1"/>
    <w:rsid w:val="00791777"/>
    <w:rsid w:val="00791917"/>
    <w:rsid w:val="007925B5"/>
    <w:rsid w:val="00793957"/>
    <w:rsid w:val="00793A08"/>
    <w:rsid w:val="00793C75"/>
    <w:rsid w:val="00794E16"/>
    <w:rsid w:val="00795164"/>
    <w:rsid w:val="00795441"/>
    <w:rsid w:val="00795771"/>
    <w:rsid w:val="00795F0E"/>
    <w:rsid w:val="0079639D"/>
    <w:rsid w:val="00796775"/>
    <w:rsid w:val="00797474"/>
    <w:rsid w:val="0079761C"/>
    <w:rsid w:val="007A0767"/>
    <w:rsid w:val="007A2158"/>
    <w:rsid w:val="007A2C21"/>
    <w:rsid w:val="007A47CA"/>
    <w:rsid w:val="007A642F"/>
    <w:rsid w:val="007A64A3"/>
    <w:rsid w:val="007A6F4E"/>
    <w:rsid w:val="007A70EA"/>
    <w:rsid w:val="007A7252"/>
    <w:rsid w:val="007B003A"/>
    <w:rsid w:val="007B0124"/>
    <w:rsid w:val="007B06DD"/>
    <w:rsid w:val="007B073F"/>
    <w:rsid w:val="007B1AC5"/>
    <w:rsid w:val="007B2C0E"/>
    <w:rsid w:val="007B392B"/>
    <w:rsid w:val="007B3A0E"/>
    <w:rsid w:val="007B3C87"/>
    <w:rsid w:val="007B5629"/>
    <w:rsid w:val="007B5A6F"/>
    <w:rsid w:val="007B6588"/>
    <w:rsid w:val="007B6723"/>
    <w:rsid w:val="007B6A77"/>
    <w:rsid w:val="007B6D9E"/>
    <w:rsid w:val="007B73AB"/>
    <w:rsid w:val="007B7DEF"/>
    <w:rsid w:val="007C0381"/>
    <w:rsid w:val="007C11CD"/>
    <w:rsid w:val="007C1A18"/>
    <w:rsid w:val="007C3495"/>
    <w:rsid w:val="007C47FA"/>
    <w:rsid w:val="007C4F19"/>
    <w:rsid w:val="007C54B0"/>
    <w:rsid w:val="007C5F36"/>
    <w:rsid w:val="007C68EA"/>
    <w:rsid w:val="007C6CEA"/>
    <w:rsid w:val="007C6DC3"/>
    <w:rsid w:val="007C7641"/>
    <w:rsid w:val="007D00BF"/>
    <w:rsid w:val="007D05E7"/>
    <w:rsid w:val="007D0CDA"/>
    <w:rsid w:val="007D1418"/>
    <w:rsid w:val="007D1C0E"/>
    <w:rsid w:val="007D1D79"/>
    <w:rsid w:val="007D1DD4"/>
    <w:rsid w:val="007D297F"/>
    <w:rsid w:val="007D3386"/>
    <w:rsid w:val="007D4857"/>
    <w:rsid w:val="007D4A6F"/>
    <w:rsid w:val="007D5281"/>
    <w:rsid w:val="007D6628"/>
    <w:rsid w:val="007D731F"/>
    <w:rsid w:val="007D77B3"/>
    <w:rsid w:val="007E0C82"/>
    <w:rsid w:val="007E10BB"/>
    <w:rsid w:val="007E119F"/>
    <w:rsid w:val="007E22E7"/>
    <w:rsid w:val="007E2A87"/>
    <w:rsid w:val="007E2DB8"/>
    <w:rsid w:val="007E47FA"/>
    <w:rsid w:val="007E59FB"/>
    <w:rsid w:val="007E6B93"/>
    <w:rsid w:val="007E6BC7"/>
    <w:rsid w:val="007E6CC5"/>
    <w:rsid w:val="007E734E"/>
    <w:rsid w:val="007E7A56"/>
    <w:rsid w:val="007E7F44"/>
    <w:rsid w:val="007E7F9B"/>
    <w:rsid w:val="007F024E"/>
    <w:rsid w:val="007F0A70"/>
    <w:rsid w:val="007F125D"/>
    <w:rsid w:val="007F3641"/>
    <w:rsid w:val="007F377E"/>
    <w:rsid w:val="007F3B08"/>
    <w:rsid w:val="007F4985"/>
    <w:rsid w:val="007F5035"/>
    <w:rsid w:val="007F53F1"/>
    <w:rsid w:val="007F5E6E"/>
    <w:rsid w:val="007F6968"/>
    <w:rsid w:val="007F7648"/>
    <w:rsid w:val="007F7B41"/>
    <w:rsid w:val="00800A3F"/>
    <w:rsid w:val="00800C1E"/>
    <w:rsid w:val="008021D8"/>
    <w:rsid w:val="00804159"/>
    <w:rsid w:val="00804C2F"/>
    <w:rsid w:val="00804E2C"/>
    <w:rsid w:val="00805A54"/>
    <w:rsid w:val="00805FC5"/>
    <w:rsid w:val="008078BF"/>
    <w:rsid w:val="008078ED"/>
    <w:rsid w:val="0081054F"/>
    <w:rsid w:val="0081144C"/>
    <w:rsid w:val="00811833"/>
    <w:rsid w:val="00812FB0"/>
    <w:rsid w:val="008131F7"/>
    <w:rsid w:val="00813DBA"/>
    <w:rsid w:val="00814BBC"/>
    <w:rsid w:val="00814CAA"/>
    <w:rsid w:val="008157AE"/>
    <w:rsid w:val="008161A9"/>
    <w:rsid w:val="00820B1A"/>
    <w:rsid w:val="0082156E"/>
    <w:rsid w:val="00821851"/>
    <w:rsid w:val="00821873"/>
    <w:rsid w:val="0082208F"/>
    <w:rsid w:val="00822204"/>
    <w:rsid w:val="008255B9"/>
    <w:rsid w:val="00825FF0"/>
    <w:rsid w:val="00826024"/>
    <w:rsid w:val="00826CA1"/>
    <w:rsid w:val="00827693"/>
    <w:rsid w:val="00827A3D"/>
    <w:rsid w:val="00827D53"/>
    <w:rsid w:val="008315BB"/>
    <w:rsid w:val="00831C79"/>
    <w:rsid w:val="008320B5"/>
    <w:rsid w:val="0083312E"/>
    <w:rsid w:val="008335C2"/>
    <w:rsid w:val="00834642"/>
    <w:rsid w:val="00835352"/>
    <w:rsid w:val="008369EB"/>
    <w:rsid w:val="00836B80"/>
    <w:rsid w:val="0083703C"/>
    <w:rsid w:val="008370B1"/>
    <w:rsid w:val="00837252"/>
    <w:rsid w:val="008372ED"/>
    <w:rsid w:val="00837CC1"/>
    <w:rsid w:val="008409F1"/>
    <w:rsid w:val="00841648"/>
    <w:rsid w:val="00841BB6"/>
    <w:rsid w:val="008445B1"/>
    <w:rsid w:val="00844642"/>
    <w:rsid w:val="00844E44"/>
    <w:rsid w:val="008460F4"/>
    <w:rsid w:val="0084650F"/>
    <w:rsid w:val="008467C1"/>
    <w:rsid w:val="00846902"/>
    <w:rsid w:val="00846F5B"/>
    <w:rsid w:val="00850A6B"/>
    <w:rsid w:val="008510CB"/>
    <w:rsid w:val="0085121F"/>
    <w:rsid w:val="008541E1"/>
    <w:rsid w:val="00854338"/>
    <w:rsid w:val="00856976"/>
    <w:rsid w:val="00857E5F"/>
    <w:rsid w:val="00860A46"/>
    <w:rsid w:val="00860AE7"/>
    <w:rsid w:val="00860BA6"/>
    <w:rsid w:val="008614AA"/>
    <w:rsid w:val="00861C63"/>
    <w:rsid w:val="00862732"/>
    <w:rsid w:val="00863D8D"/>
    <w:rsid w:val="00863F65"/>
    <w:rsid w:val="0086425B"/>
    <w:rsid w:val="008645A9"/>
    <w:rsid w:val="00865CC9"/>
    <w:rsid w:val="00867B3A"/>
    <w:rsid w:val="00867B76"/>
    <w:rsid w:val="00867E7E"/>
    <w:rsid w:val="0087040D"/>
    <w:rsid w:val="00870C2E"/>
    <w:rsid w:val="00870D87"/>
    <w:rsid w:val="00870FA6"/>
    <w:rsid w:val="0087168C"/>
    <w:rsid w:val="00871883"/>
    <w:rsid w:val="00871C75"/>
    <w:rsid w:val="00872C5C"/>
    <w:rsid w:val="00875BC7"/>
    <w:rsid w:val="0087618E"/>
    <w:rsid w:val="0087691C"/>
    <w:rsid w:val="00876B6A"/>
    <w:rsid w:val="00876DF3"/>
    <w:rsid w:val="00877811"/>
    <w:rsid w:val="00877E3F"/>
    <w:rsid w:val="008803AD"/>
    <w:rsid w:val="008806EB"/>
    <w:rsid w:val="00881122"/>
    <w:rsid w:val="008816C8"/>
    <w:rsid w:val="0088386F"/>
    <w:rsid w:val="0088389A"/>
    <w:rsid w:val="00883C03"/>
    <w:rsid w:val="0088464A"/>
    <w:rsid w:val="008855DD"/>
    <w:rsid w:val="00885DEE"/>
    <w:rsid w:val="008863A4"/>
    <w:rsid w:val="00886AC4"/>
    <w:rsid w:val="00886F1A"/>
    <w:rsid w:val="00887143"/>
    <w:rsid w:val="00887C6C"/>
    <w:rsid w:val="008902E1"/>
    <w:rsid w:val="0089100B"/>
    <w:rsid w:val="0089147C"/>
    <w:rsid w:val="008915D2"/>
    <w:rsid w:val="00891EA8"/>
    <w:rsid w:val="0089323A"/>
    <w:rsid w:val="008933FB"/>
    <w:rsid w:val="00893DF5"/>
    <w:rsid w:val="00894C26"/>
    <w:rsid w:val="00894D50"/>
    <w:rsid w:val="00894F4F"/>
    <w:rsid w:val="0089544E"/>
    <w:rsid w:val="00896AD8"/>
    <w:rsid w:val="008979DE"/>
    <w:rsid w:val="00897ABD"/>
    <w:rsid w:val="00897EA4"/>
    <w:rsid w:val="008A02C3"/>
    <w:rsid w:val="008A1B8C"/>
    <w:rsid w:val="008A1D2A"/>
    <w:rsid w:val="008A39E4"/>
    <w:rsid w:val="008A3FDA"/>
    <w:rsid w:val="008A4622"/>
    <w:rsid w:val="008A4ECD"/>
    <w:rsid w:val="008A532E"/>
    <w:rsid w:val="008A56DB"/>
    <w:rsid w:val="008A56E2"/>
    <w:rsid w:val="008A5947"/>
    <w:rsid w:val="008A61F6"/>
    <w:rsid w:val="008A6AB8"/>
    <w:rsid w:val="008A7FD6"/>
    <w:rsid w:val="008B02EF"/>
    <w:rsid w:val="008B1BF4"/>
    <w:rsid w:val="008B2148"/>
    <w:rsid w:val="008B2235"/>
    <w:rsid w:val="008B3588"/>
    <w:rsid w:val="008B363C"/>
    <w:rsid w:val="008B37D1"/>
    <w:rsid w:val="008B390C"/>
    <w:rsid w:val="008B3E17"/>
    <w:rsid w:val="008B40E7"/>
    <w:rsid w:val="008B4CFB"/>
    <w:rsid w:val="008B6A92"/>
    <w:rsid w:val="008B6FC6"/>
    <w:rsid w:val="008B7C1B"/>
    <w:rsid w:val="008C00A5"/>
    <w:rsid w:val="008C1F7B"/>
    <w:rsid w:val="008C274F"/>
    <w:rsid w:val="008C28B1"/>
    <w:rsid w:val="008C3BA5"/>
    <w:rsid w:val="008C3C65"/>
    <w:rsid w:val="008C3EC7"/>
    <w:rsid w:val="008C458C"/>
    <w:rsid w:val="008C4FB7"/>
    <w:rsid w:val="008C5F87"/>
    <w:rsid w:val="008C6BD7"/>
    <w:rsid w:val="008D014E"/>
    <w:rsid w:val="008D09EF"/>
    <w:rsid w:val="008D0A1A"/>
    <w:rsid w:val="008D0AEC"/>
    <w:rsid w:val="008D0F04"/>
    <w:rsid w:val="008D0F53"/>
    <w:rsid w:val="008D10B2"/>
    <w:rsid w:val="008D29B5"/>
    <w:rsid w:val="008D2E9C"/>
    <w:rsid w:val="008D306D"/>
    <w:rsid w:val="008D31E9"/>
    <w:rsid w:val="008D3843"/>
    <w:rsid w:val="008D38B0"/>
    <w:rsid w:val="008D4232"/>
    <w:rsid w:val="008D4A6A"/>
    <w:rsid w:val="008D6668"/>
    <w:rsid w:val="008D6AD1"/>
    <w:rsid w:val="008E008D"/>
    <w:rsid w:val="008E16B5"/>
    <w:rsid w:val="008E1A2C"/>
    <w:rsid w:val="008E1A75"/>
    <w:rsid w:val="008E1D47"/>
    <w:rsid w:val="008E1EF1"/>
    <w:rsid w:val="008E2562"/>
    <w:rsid w:val="008E33E5"/>
    <w:rsid w:val="008E47FF"/>
    <w:rsid w:val="008E4960"/>
    <w:rsid w:val="008E62C9"/>
    <w:rsid w:val="008E6314"/>
    <w:rsid w:val="008E6801"/>
    <w:rsid w:val="008E7602"/>
    <w:rsid w:val="008F0628"/>
    <w:rsid w:val="008F1497"/>
    <w:rsid w:val="008F2DDF"/>
    <w:rsid w:val="008F335D"/>
    <w:rsid w:val="008F365F"/>
    <w:rsid w:val="008F3B05"/>
    <w:rsid w:val="008F5103"/>
    <w:rsid w:val="008F578F"/>
    <w:rsid w:val="008F5914"/>
    <w:rsid w:val="008F77B8"/>
    <w:rsid w:val="008F78A4"/>
    <w:rsid w:val="00900043"/>
    <w:rsid w:val="0090116E"/>
    <w:rsid w:val="00901C03"/>
    <w:rsid w:val="00902198"/>
    <w:rsid w:val="0090242F"/>
    <w:rsid w:val="009046BC"/>
    <w:rsid w:val="00904972"/>
    <w:rsid w:val="009053F9"/>
    <w:rsid w:val="009056F1"/>
    <w:rsid w:val="00905D6D"/>
    <w:rsid w:val="00906A92"/>
    <w:rsid w:val="00906BF5"/>
    <w:rsid w:val="00910E9E"/>
    <w:rsid w:val="0091124B"/>
    <w:rsid w:val="00911AAC"/>
    <w:rsid w:val="00911EB9"/>
    <w:rsid w:val="0091320C"/>
    <w:rsid w:val="009138F4"/>
    <w:rsid w:val="00915189"/>
    <w:rsid w:val="00915695"/>
    <w:rsid w:val="00915F93"/>
    <w:rsid w:val="0091603D"/>
    <w:rsid w:val="0091606E"/>
    <w:rsid w:val="00916642"/>
    <w:rsid w:val="009204B5"/>
    <w:rsid w:val="00921509"/>
    <w:rsid w:val="0092182D"/>
    <w:rsid w:val="00922EB7"/>
    <w:rsid w:val="00924068"/>
    <w:rsid w:val="0092430A"/>
    <w:rsid w:val="00924D22"/>
    <w:rsid w:val="00925612"/>
    <w:rsid w:val="0092610D"/>
    <w:rsid w:val="00926F42"/>
    <w:rsid w:val="00927899"/>
    <w:rsid w:val="00930C49"/>
    <w:rsid w:val="00930D1B"/>
    <w:rsid w:val="00931067"/>
    <w:rsid w:val="00931607"/>
    <w:rsid w:val="00931BF4"/>
    <w:rsid w:val="00932C3B"/>
    <w:rsid w:val="00933152"/>
    <w:rsid w:val="009337FB"/>
    <w:rsid w:val="00934194"/>
    <w:rsid w:val="00935B77"/>
    <w:rsid w:val="0093650B"/>
    <w:rsid w:val="009365ED"/>
    <w:rsid w:val="00941005"/>
    <w:rsid w:val="0094137A"/>
    <w:rsid w:val="0094177D"/>
    <w:rsid w:val="00942B0F"/>
    <w:rsid w:val="009438F6"/>
    <w:rsid w:val="00943A63"/>
    <w:rsid w:val="00944263"/>
    <w:rsid w:val="00944928"/>
    <w:rsid w:val="00946E6B"/>
    <w:rsid w:val="00946E8A"/>
    <w:rsid w:val="00946F7A"/>
    <w:rsid w:val="00947043"/>
    <w:rsid w:val="00947420"/>
    <w:rsid w:val="0095072A"/>
    <w:rsid w:val="00950E9A"/>
    <w:rsid w:val="00951115"/>
    <w:rsid w:val="00951E9F"/>
    <w:rsid w:val="00951F4D"/>
    <w:rsid w:val="009528EC"/>
    <w:rsid w:val="00952D7D"/>
    <w:rsid w:val="009537FA"/>
    <w:rsid w:val="00953B95"/>
    <w:rsid w:val="009553AC"/>
    <w:rsid w:val="00955905"/>
    <w:rsid w:val="00955E6E"/>
    <w:rsid w:val="009566EE"/>
    <w:rsid w:val="00956AE4"/>
    <w:rsid w:val="00956DD1"/>
    <w:rsid w:val="00956F23"/>
    <w:rsid w:val="009577A0"/>
    <w:rsid w:val="00961549"/>
    <w:rsid w:val="00961FBA"/>
    <w:rsid w:val="009621A7"/>
    <w:rsid w:val="00962912"/>
    <w:rsid w:val="00962F93"/>
    <w:rsid w:val="009634B4"/>
    <w:rsid w:val="00964C30"/>
    <w:rsid w:val="00964F43"/>
    <w:rsid w:val="0096543C"/>
    <w:rsid w:val="00965836"/>
    <w:rsid w:val="00965C7D"/>
    <w:rsid w:val="00965E4B"/>
    <w:rsid w:val="00967707"/>
    <w:rsid w:val="0096770E"/>
    <w:rsid w:val="00967F25"/>
    <w:rsid w:val="009702A8"/>
    <w:rsid w:val="00970745"/>
    <w:rsid w:val="00970780"/>
    <w:rsid w:val="0097191F"/>
    <w:rsid w:val="009723EA"/>
    <w:rsid w:val="0097360C"/>
    <w:rsid w:val="009737FC"/>
    <w:rsid w:val="0097464D"/>
    <w:rsid w:val="00974CCF"/>
    <w:rsid w:val="00974EEC"/>
    <w:rsid w:val="00975DA2"/>
    <w:rsid w:val="00976C38"/>
    <w:rsid w:val="00976F52"/>
    <w:rsid w:val="0097752B"/>
    <w:rsid w:val="00977824"/>
    <w:rsid w:val="0098024A"/>
    <w:rsid w:val="0098050A"/>
    <w:rsid w:val="00980676"/>
    <w:rsid w:val="009809A8"/>
    <w:rsid w:val="00980FEC"/>
    <w:rsid w:val="0098147E"/>
    <w:rsid w:val="00981FC2"/>
    <w:rsid w:val="00982288"/>
    <w:rsid w:val="00982A52"/>
    <w:rsid w:val="00982C9F"/>
    <w:rsid w:val="00984DF7"/>
    <w:rsid w:val="00985406"/>
    <w:rsid w:val="0098556F"/>
    <w:rsid w:val="00985F2B"/>
    <w:rsid w:val="00987F54"/>
    <w:rsid w:val="00990853"/>
    <w:rsid w:val="0099091A"/>
    <w:rsid w:val="00990C4E"/>
    <w:rsid w:val="00991F44"/>
    <w:rsid w:val="00991FB9"/>
    <w:rsid w:val="00992059"/>
    <w:rsid w:val="00992892"/>
    <w:rsid w:val="00992BF5"/>
    <w:rsid w:val="00992F0C"/>
    <w:rsid w:val="009932F9"/>
    <w:rsid w:val="00993F7A"/>
    <w:rsid w:val="0099510A"/>
    <w:rsid w:val="00995DD4"/>
    <w:rsid w:val="00996275"/>
    <w:rsid w:val="00997C72"/>
    <w:rsid w:val="009A06AE"/>
    <w:rsid w:val="009A12B2"/>
    <w:rsid w:val="009A1A6B"/>
    <w:rsid w:val="009A1B38"/>
    <w:rsid w:val="009A3101"/>
    <w:rsid w:val="009A4382"/>
    <w:rsid w:val="009A6D0E"/>
    <w:rsid w:val="009B0148"/>
    <w:rsid w:val="009B14A5"/>
    <w:rsid w:val="009B1782"/>
    <w:rsid w:val="009B3E27"/>
    <w:rsid w:val="009B5312"/>
    <w:rsid w:val="009B5E41"/>
    <w:rsid w:val="009B6551"/>
    <w:rsid w:val="009B7E57"/>
    <w:rsid w:val="009C0C93"/>
    <w:rsid w:val="009C16A3"/>
    <w:rsid w:val="009C1B1D"/>
    <w:rsid w:val="009C2F0B"/>
    <w:rsid w:val="009C300A"/>
    <w:rsid w:val="009C43D1"/>
    <w:rsid w:val="009C5201"/>
    <w:rsid w:val="009C60EA"/>
    <w:rsid w:val="009C6CB2"/>
    <w:rsid w:val="009C714F"/>
    <w:rsid w:val="009C73BA"/>
    <w:rsid w:val="009C76FC"/>
    <w:rsid w:val="009D0120"/>
    <w:rsid w:val="009D0521"/>
    <w:rsid w:val="009D0790"/>
    <w:rsid w:val="009D084D"/>
    <w:rsid w:val="009D0924"/>
    <w:rsid w:val="009D10A3"/>
    <w:rsid w:val="009D16C7"/>
    <w:rsid w:val="009D1A46"/>
    <w:rsid w:val="009D1CBE"/>
    <w:rsid w:val="009D2F7B"/>
    <w:rsid w:val="009D308F"/>
    <w:rsid w:val="009D4177"/>
    <w:rsid w:val="009D4957"/>
    <w:rsid w:val="009D5DB2"/>
    <w:rsid w:val="009D60A3"/>
    <w:rsid w:val="009D61D5"/>
    <w:rsid w:val="009D72E2"/>
    <w:rsid w:val="009D7B3D"/>
    <w:rsid w:val="009E0077"/>
    <w:rsid w:val="009E04AD"/>
    <w:rsid w:val="009E0AFC"/>
    <w:rsid w:val="009E2BDC"/>
    <w:rsid w:val="009E3E56"/>
    <w:rsid w:val="009E4DA3"/>
    <w:rsid w:val="009E4E1F"/>
    <w:rsid w:val="009E577A"/>
    <w:rsid w:val="009E60E9"/>
    <w:rsid w:val="009E61BC"/>
    <w:rsid w:val="009E7177"/>
    <w:rsid w:val="009F02B3"/>
    <w:rsid w:val="009F08B1"/>
    <w:rsid w:val="009F099B"/>
    <w:rsid w:val="009F0BAF"/>
    <w:rsid w:val="009F2016"/>
    <w:rsid w:val="009F23A6"/>
    <w:rsid w:val="009F27A9"/>
    <w:rsid w:val="009F3135"/>
    <w:rsid w:val="009F5B22"/>
    <w:rsid w:val="009F63E5"/>
    <w:rsid w:val="009F6CA0"/>
    <w:rsid w:val="009F6CFD"/>
    <w:rsid w:val="00A019DA"/>
    <w:rsid w:val="00A01C4B"/>
    <w:rsid w:val="00A01CE0"/>
    <w:rsid w:val="00A029AE"/>
    <w:rsid w:val="00A02BF7"/>
    <w:rsid w:val="00A03A0D"/>
    <w:rsid w:val="00A0454E"/>
    <w:rsid w:val="00A05F5F"/>
    <w:rsid w:val="00A069C5"/>
    <w:rsid w:val="00A070BB"/>
    <w:rsid w:val="00A07815"/>
    <w:rsid w:val="00A07CAB"/>
    <w:rsid w:val="00A07CFA"/>
    <w:rsid w:val="00A109D5"/>
    <w:rsid w:val="00A117C2"/>
    <w:rsid w:val="00A1285B"/>
    <w:rsid w:val="00A12AB8"/>
    <w:rsid w:val="00A12D11"/>
    <w:rsid w:val="00A13236"/>
    <w:rsid w:val="00A13E47"/>
    <w:rsid w:val="00A145D0"/>
    <w:rsid w:val="00A14CF1"/>
    <w:rsid w:val="00A15146"/>
    <w:rsid w:val="00A153DA"/>
    <w:rsid w:val="00A161C7"/>
    <w:rsid w:val="00A16504"/>
    <w:rsid w:val="00A20752"/>
    <w:rsid w:val="00A20943"/>
    <w:rsid w:val="00A20E76"/>
    <w:rsid w:val="00A21895"/>
    <w:rsid w:val="00A219DB"/>
    <w:rsid w:val="00A21D85"/>
    <w:rsid w:val="00A22DFC"/>
    <w:rsid w:val="00A23983"/>
    <w:rsid w:val="00A25152"/>
    <w:rsid w:val="00A251AD"/>
    <w:rsid w:val="00A254D3"/>
    <w:rsid w:val="00A26709"/>
    <w:rsid w:val="00A26F4A"/>
    <w:rsid w:val="00A3027C"/>
    <w:rsid w:val="00A3164E"/>
    <w:rsid w:val="00A32B91"/>
    <w:rsid w:val="00A343D3"/>
    <w:rsid w:val="00A350E1"/>
    <w:rsid w:val="00A35149"/>
    <w:rsid w:val="00A35816"/>
    <w:rsid w:val="00A35AE1"/>
    <w:rsid w:val="00A360D2"/>
    <w:rsid w:val="00A3696E"/>
    <w:rsid w:val="00A40669"/>
    <w:rsid w:val="00A4099C"/>
    <w:rsid w:val="00A40A4D"/>
    <w:rsid w:val="00A40A58"/>
    <w:rsid w:val="00A41E34"/>
    <w:rsid w:val="00A42306"/>
    <w:rsid w:val="00A426A6"/>
    <w:rsid w:val="00A433B9"/>
    <w:rsid w:val="00A43AE1"/>
    <w:rsid w:val="00A47843"/>
    <w:rsid w:val="00A506A2"/>
    <w:rsid w:val="00A508B8"/>
    <w:rsid w:val="00A50AC8"/>
    <w:rsid w:val="00A5127C"/>
    <w:rsid w:val="00A512F0"/>
    <w:rsid w:val="00A526E5"/>
    <w:rsid w:val="00A527D0"/>
    <w:rsid w:val="00A52CD3"/>
    <w:rsid w:val="00A5351C"/>
    <w:rsid w:val="00A54BA3"/>
    <w:rsid w:val="00A55EE7"/>
    <w:rsid w:val="00A56172"/>
    <w:rsid w:val="00A57949"/>
    <w:rsid w:val="00A604CB"/>
    <w:rsid w:val="00A61EB2"/>
    <w:rsid w:val="00A620B1"/>
    <w:rsid w:val="00A62EB3"/>
    <w:rsid w:val="00A62FD6"/>
    <w:rsid w:val="00A633D3"/>
    <w:rsid w:val="00A63449"/>
    <w:rsid w:val="00A6393A"/>
    <w:rsid w:val="00A64206"/>
    <w:rsid w:val="00A64674"/>
    <w:rsid w:val="00A653E1"/>
    <w:rsid w:val="00A6586C"/>
    <w:rsid w:val="00A65FC4"/>
    <w:rsid w:val="00A6653B"/>
    <w:rsid w:val="00A67B6A"/>
    <w:rsid w:val="00A717BB"/>
    <w:rsid w:val="00A71CAA"/>
    <w:rsid w:val="00A71F90"/>
    <w:rsid w:val="00A72D12"/>
    <w:rsid w:val="00A734BC"/>
    <w:rsid w:val="00A75E51"/>
    <w:rsid w:val="00A76700"/>
    <w:rsid w:val="00A77C7C"/>
    <w:rsid w:val="00A77FDD"/>
    <w:rsid w:val="00A8132A"/>
    <w:rsid w:val="00A81465"/>
    <w:rsid w:val="00A81613"/>
    <w:rsid w:val="00A81815"/>
    <w:rsid w:val="00A81C5A"/>
    <w:rsid w:val="00A836C3"/>
    <w:rsid w:val="00A836E7"/>
    <w:rsid w:val="00A8400C"/>
    <w:rsid w:val="00A84B49"/>
    <w:rsid w:val="00A84C98"/>
    <w:rsid w:val="00A85633"/>
    <w:rsid w:val="00A87275"/>
    <w:rsid w:val="00A878C6"/>
    <w:rsid w:val="00A8798F"/>
    <w:rsid w:val="00A87CCC"/>
    <w:rsid w:val="00A902E9"/>
    <w:rsid w:val="00A9091A"/>
    <w:rsid w:val="00A91F96"/>
    <w:rsid w:val="00A92AE9"/>
    <w:rsid w:val="00A935A6"/>
    <w:rsid w:val="00A938F3"/>
    <w:rsid w:val="00A93A9C"/>
    <w:rsid w:val="00A93BAC"/>
    <w:rsid w:val="00A9493C"/>
    <w:rsid w:val="00A95892"/>
    <w:rsid w:val="00A96785"/>
    <w:rsid w:val="00A9772D"/>
    <w:rsid w:val="00A97F85"/>
    <w:rsid w:val="00AA0AE4"/>
    <w:rsid w:val="00AA188C"/>
    <w:rsid w:val="00AA2451"/>
    <w:rsid w:val="00AA2D87"/>
    <w:rsid w:val="00AA3840"/>
    <w:rsid w:val="00AA4089"/>
    <w:rsid w:val="00AA4173"/>
    <w:rsid w:val="00AA4426"/>
    <w:rsid w:val="00AA5018"/>
    <w:rsid w:val="00AA5F06"/>
    <w:rsid w:val="00AA6AF5"/>
    <w:rsid w:val="00AA7E2E"/>
    <w:rsid w:val="00AB04F7"/>
    <w:rsid w:val="00AB070B"/>
    <w:rsid w:val="00AB19DD"/>
    <w:rsid w:val="00AB5137"/>
    <w:rsid w:val="00AB5EB2"/>
    <w:rsid w:val="00AB61FA"/>
    <w:rsid w:val="00AC04F5"/>
    <w:rsid w:val="00AC0A2C"/>
    <w:rsid w:val="00AC1555"/>
    <w:rsid w:val="00AC1DC4"/>
    <w:rsid w:val="00AC2026"/>
    <w:rsid w:val="00AC2DDB"/>
    <w:rsid w:val="00AC397C"/>
    <w:rsid w:val="00AC399B"/>
    <w:rsid w:val="00AC3CED"/>
    <w:rsid w:val="00AC46AF"/>
    <w:rsid w:val="00AC616D"/>
    <w:rsid w:val="00AC63EC"/>
    <w:rsid w:val="00AC656C"/>
    <w:rsid w:val="00AC6F4A"/>
    <w:rsid w:val="00AC77A6"/>
    <w:rsid w:val="00AD1EB6"/>
    <w:rsid w:val="00AD2456"/>
    <w:rsid w:val="00AD28E6"/>
    <w:rsid w:val="00AD2A9F"/>
    <w:rsid w:val="00AD4EE1"/>
    <w:rsid w:val="00AD59A8"/>
    <w:rsid w:val="00AD6184"/>
    <w:rsid w:val="00AD629F"/>
    <w:rsid w:val="00AD7A1B"/>
    <w:rsid w:val="00AD7FBD"/>
    <w:rsid w:val="00AE2026"/>
    <w:rsid w:val="00AE256E"/>
    <w:rsid w:val="00AE2694"/>
    <w:rsid w:val="00AE2EFB"/>
    <w:rsid w:val="00AE2F1A"/>
    <w:rsid w:val="00AE46D8"/>
    <w:rsid w:val="00AE4796"/>
    <w:rsid w:val="00AE4BA1"/>
    <w:rsid w:val="00AE570C"/>
    <w:rsid w:val="00AE6349"/>
    <w:rsid w:val="00AE6566"/>
    <w:rsid w:val="00AE70E3"/>
    <w:rsid w:val="00AE7B69"/>
    <w:rsid w:val="00AF0665"/>
    <w:rsid w:val="00AF1953"/>
    <w:rsid w:val="00AF27AB"/>
    <w:rsid w:val="00AF30E4"/>
    <w:rsid w:val="00AF481E"/>
    <w:rsid w:val="00AF5DE7"/>
    <w:rsid w:val="00AF6178"/>
    <w:rsid w:val="00AF617D"/>
    <w:rsid w:val="00AF6374"/>
    <w:rsid w:val="00AF7455"/>
    <w:rsid w:val="00B0033A"/>
    <w:rsid w:val="00B013A4"/>
    <w:rsid w:val="00B022B8"/>
    <w:rsid w:val="00B02499"/>
    <w:rsid w:val="00B02AEF"/>
    <w:rsid w:val="00B02D65"/>
    <w:rsid w:val="00B02EA4"/>
    <w:rsid w:val="00B033D0"/>
    <w:rsid w:val="00B03511"/>
    <w:rsid w:val="00B03957"/>
    <w:rsid w:val="00B039C8"/>
    <w:rsid w:val="00B04673"/>
    <w:rsid w:val="00B05648"/>
    <w:rsid w:val="00B10995"/>
    <w:rsid w:val="00B10ABC"/>
    <w:rsid w:val="00B10DB6"/>
    <w:rsid w:val="00B1126B"/>
    <w:rsid w:val="00B11819"/>
    <w:rsid w:val="00B11D4E"/>
    <w:rsid w:val="00B11FF6"/>
    <w:rsid w:val="00B1206B"/>
    <w:rsid w:val="00B1244A"/>
    <w:rsid w:val="00B129AE"/>
    <w:rsid w:val="00B12EC0"/>
    <w:rsid w:val="00B1395E"/>
    <w:rsid w:val="00B15ADE"/>
    <w:rsid w:val="00B16B6B"/>
    <w:rsid w:val="00B16EA1"/>
    <w:rsid w:val="00B17497"/>
    <w:rsid w:val="00B17BF8"/>
    <w:rsid w:val="00B2122A"/>
    <w:rsid w:val="00B2183C"/>
    <w:rsid w:val="00B2191C"/>
    <w:rsid w:val="00B2197B"/>
    <w:rsid w:val="00B225AC"/>
    <w:rsid w:val="00B226B4"/>
    <w:rsid w:val="00B229B2"/>
    <w:rsid w:val="00B22B7F"/>
    <w:rsid w:val="00B238BA"/>
    <w:rsid w:val="00B23FB0"/>
    <w:rsid w:val="00B24DA4"/>
    <w:rsid w:val="00B25554"/>
    <w:rsid w:val="00B2568E"/>
    <w:rsid w:val="00B25715"/>
    <w:rsid w:val="00B25774"/>
    <w:rsid w:val="00B25CDE"/>
    <w:rsid w:val="00B263E9"/>
    <w:rsid w:val="00B27A15"/>
    <w:rsid w:val="00B27B5A"/>
    <w:rsid w:val="00B30753"/>
    <w:rsid w:val="00B30F4F"/>
    <w:rsid w:val="00B31133"/>
    <w:rsid w:val="00B31240"/>
    <w:rsid w:val="00B32F1D"/>
    <w:rsid w:val="00B3457B"/>
    <w:rsid w:val="00B3659A"/>
    <w:rsid w:val="00B37463"/>
    <w:rsid w:val="00B41A44"/>
    <w:rsid w:val="00B41FBE"/>
    <w:rsid w:val="00B421C3"/>
    <w:rsid w:val="00B42291"/>
    <w:rsid w:val="00B436A0"/>
    <w:rsid w:val="00B4451D"/>
    <w:rsid w:val="00B452FC"/>
    <w:rsid w:val="00B45B81"/>
    <w:rsid w:val="00B4688A"/>
    <w:rsid w:val="00B46AAD"/>
    <w:rsid w:val="00B472EB"/>
    <w:rsid w:val="00B47984"/>
    <w:rsid w:val="00B50220"/>
    <w:rsid w:val="00B50282"/>
    <w:rsid w:val="00B5105C"/>
    <w:rsid w:val="00B5132D"/>
    <w:rsid w:val="00B522D1"/>
    <w:rsid w:val="00B52A00"/>
    <w:rsid w:val="00B537F1"/>
    <w:rsid w:val="00B53AEB"/>
    <w:rsid w:val="00B560B0"/>
    <w:rsid w:val="00B560F7"/>
    <w:rsid w:val="00B56AE8"/>
    <w:rsid w:val="00B56CC6"/>
    <w:rsid w:val="00B5746B"/>
    <w:rsid w:val="00B57737"/>
    <w:rsid w:val="00B579D9"/>
    <w:rsid w:val="00B57E47"/>
    <w:rsid w:val="00B605CE"/>
    <w:rsid w:val="00B60767"/>
    <w:rsid w:val="00B60B3A"/>
    <w:rsid w:val="00B6133B"/>
    <w:rsid w:val="00B622FC"/>
    <w:rsid w:val="00B627D2"/>
    <w:rsid w:val="00B630A9"/>
    <w:rsid w:val="00B634FF"/>
    <w:rsid w:val="00B63E88"/>
    <w:rsid w:val="00B63F75"/>
    <w:rsid w:val="00B6426A"/>
    <w:rsid w:val="00B642E4"/>
    <w:rsid w:val="00B64599"/>
    <w:rsid w:val="00B64D99"/>
    <w:rsid w:val="00B64FA0"/>
    <w:rsid w:val="00B6527A"/>
    <w:rsid w:val="00B65A19"/>
    <w:rsid w:val="00B666BC"/>
    <w:rsid w:val="00B66F45"/>
    <w:rsid w:val="00B66FD3"/>
    <w:rsid w:val="00B67454"/>
    <w:rsid w:val="00B6753F"/>
    <w:rsid w:val="00B67762"/>
    <w:rsid w:val="00B67AEF"/>
    <w:rsid w:val="00B702B1"/>
    <w:rsid w:val="00B70D69"/>
    <w:rsid w:val="00B71919"/>
    <w:rsid w:val="00B72351"/>
    <w:rsid w:val="00B7295E"/>
    <w:rsid w:val="00B73BDF"/>
    <w:rsid w:val="00B74B5D"/>
    <w:rsid w:val="00B74BD8"/>
    <w:rsid w:val="00B74C7B"/>
    <w:rsid w:val="00B7548C"/>
    <w:rsid w:val="00B75711"/>
    <w:rsid w:val="00B760CB"/>
    <w:rsid w:val="00B7651B"/>
    <w:rsid w:val="00B76660"/>
    <w:rsid w:val="00B76D68"/>
    <w:rsid w:val="00B7713A"/>
    <w:rsid w:val="00B7797A"/>
    <w:rsid w:val="00B77EDB"/>
    <w:rsid w:val="00B80913"/>
    <w:rsid w:val="00B809BF"/>
    <w:rsid w:val="00B80AF8"/>
    <w:rsid w:val="00B8181F"/>
    <w:rsid w:val="00B82B6F"/>
    <w:rsid w:val="00B82F66"/>
    <w:rsid w:val="00B83171"/>
    <w:rsid w:val="00B83174"/>
    <w:rsid w:val="00B85157"/>
    <w:rsid w:val="00B85CDF"/>
    <w:rsid w:val="00B86420"/>
    <w:rsid w:val="00B86C52"/>
    <w:rsid w:val="00B924F5"/>
    <w:rsid w:val="00B92CF5"/>
    <w:rsid w:val="00B9428E"/>
    <w:rsid w:val="00B94844"/>
    <w:rsid w:val="00B94933"/>
    <w:rsid w:val="00B952DC"/>
    <w:rsid w:val="00B9697E"/>
    <w:rsid w:val="00B9729D"/>
    <w:rsid w:val="00B972AC"/>
    <w:rsid w:val="00BA0565"/>
    <w:rsid w:val="00BA1AE2"/>
    <w:rsid w:val="00BA31B9"/>
    <w:rsid w:val="00BA3F1E"/>
    <w:rsid w:val="00BA428C"/>
    <w:rsid w:val="00BA4617"/>
    <w:rsid w:val="00BA46EB"/>
    <w:rsid w:val="00BA6AB2"/>
    <w:rsid w:val="00BA7E35"/>
    <w:rsid w:val="00BB0A3E"/>
    <w:rsid w:val="00BB0C6F"/>
    <w:rsid w:val="00BB1BD7"/>
    <w:rsid w:val="00BB1E0D"/>
    <w:rsid w:val="00BB2E2F"/>
    <w:rsid w:val="00BB3154"/>
    <w:rsid w:val="00BB337B"/>
    <w:rsid w:val="00BB359B"/>
    <w:rsid w:val="00BB3CAE"/>
    <w:rsid w:val="00BB4DF6"/>
    <w:rsid w:val="00BB5505"/>
    <w:rsid w:val="00BB5573"/>
    <w:rsid w:val="00BB5592"/>
    <w:rsid w:val="00BB7060"/>
    <w:rsid w:val="00BB7F9C"/>
    <w:rsid w:val="00BC1D13"/>
    <w:rsid w:val="00BC29A0"/>
    <w:rsid w:val="00BC2AD9"/>
    <w:rsid w:val="00BC3247"/>
    <w:rsid w:val="00BC358E"/>
    <w:rsid w:val="00BC35AF"/>
    <w:rsid w:val="00BC37C5"/>
    <w:rsid w:val="00BC3EED"/>
    <w:rsid w:val="00BC5C96"/>
    <w:rsid w:val="00BC6171"/>
    <w:rsid w:val="00BC6328"/>
    <w:rsid w:val="00BC678E"/>
    <w:rsid w:val="00BC70EE"/>
    <w:rsid w:val="00BD0F4C"/>
    <w:rsid w:val="00BD220E"/>
    <w:rsid w:val="00BD3313"/>
    <w:rsid w:val="00BD34A7"/>
    <w:rsid w:val="00BD421F"/>
    <w:rsid w:val="00BD5563"/>
    <w:rsid w:val="00BD73A4"/>
    <w:rsid w:val="00BD7851"/>
    <w:rsid w:val="00BE0041"/>
    <w:rsid w:val="00BE0928"/>
    <w:rsid w:val="00BE1CA3"/>
    <w:rsid w:val="00BE3191"/>
    <w:rsid w:val="00BE422C"/>
    <w:rsid w:val="00BE49AD"/>
    <w:rsid w:val="00BE4D9F"/>
    <w:rsid w:val="00BE624A"/>
    <w:rsid w:val="00BE6B57"/>
    <w:rsid w:val="00BE7C74"/>
    <w:rsid w:val="00BF1B4E"/>
    <w:rsid w:val="00BF2368"/>
    <w:rsid w:val="00BF23D4"/>
    <w:rsid w:val="00BF29B5"/>
    <w:rsid w:val="00BF2BB6"/>
    <w:rsid w:val="00BF2FCD"/>
    <w:rsid w:val="00BF31D5"/>
    <w:rsid w:val="00BF35CB"/>
    <w:rsid w:val="00BF3893"/>
    <w:rsid w:val="00BF462C"/>
    <w:rsid w:val="00BF4C67"/>
    <w:rsid w:val="00BF55FE"/>
    <w:rsid w:val="00BF67D9"/>
    <w:rsid w:val="00BF68D2"/>
    <w:rsid w:val="00BF7556"/>
    <w:rsid w:val="00BF7EC1"/>
    <w:rsid w:val="00C0059B"/>
    <w:rsid w:val="00C01298"/>
    <w:rsid w:val="00C01762"/>
    <w:rsid w:val="00C0315E"/>
    <w:rsid w:val="00C05367"/>
    <w:rsid w:val="00C069EE"/>
    <w:rsid w:val="00C070F4"/>
    <w:rsid w:val="00C072F5"/>
    <w:rsid w:val="00C074D9"/>
    <w:rsid w:val="00C0751A"/>
    <w:rsid w:val="00C078FA"/>
    <w:rsid w:val="00C0791E"/>
    <w:rsid w:val="00C11829"/>
    <w:rsid w:val="00C12CDD"/>
    <w:rsid w:val="00C1345E"/>
    <w:rsid w:val="00C13539"/>
    <w:rsid w:val="00C15D8B"/>
    <w:rsid w:val="00C177DE"/>
    <w:rsid w:val="00C20E8F"/>
    <w:rsid w:val="00C2165A"/>
    <w:rsid w:val="00C21746"/>
    <w:rsid w:val="00C2191A"/>
    <w:rsid w:val="00C22EAC"/>
    <w:rsid w:val="00C23BF1"/>
    <w:rsid w:val="00C24263"/>
    <w:rsid w:val="00C2497F"/>
    <w:rsid w:val="00C2555B"/>
    <w:rsid w:val="00C25A3D"/>
    <w:rsid w:val="00C25C1A"/>
    <w:rsid w:val="00C25D6D"/>
    <w:rsid w:val="00C2726F"/>
    <w:rsid w:val="00C27437"/>
    <w:rsid w:val="00C30247"/>
    <w:rsid w:val="00C30400"/>
    <w:rsid w:val="00C30A8F"/>
    <w:rsid w:val="00C319D0"/>
    <w:rsid w:val="00C31B9C"/>
    <w:rsid w:val="00C3240A"/>
    <w:rsid w:val="00C324EA"/>
    <w:rsid w:val="00C3274F"/>
    <w:rsid w:val="00C32AA4"/>
    <w:rsid w:val="00C3305D"/>
    <w:rsid w:val="00C33BE6"/>
    <w:rsid w:val="00C33EE9"/>
    <w:rsid w:val="00C340F0"/>
    <w:rsid w:val="00C344C0"/>
    <w:rsid w:val="00C3464D"/>
    <w:rsid w:val="00C34D13"/>
    <w:rsid w:val="00C3608C"/>
    <w:rsid w:val="00C36884"/>
    <w:rsid w:val="00C36A89"/>
    <w:rsid w:val="00C36C63"/>
    <w:rsid w:val="00C37AF8"/>
    <w:rsid w:val="00C40205"/>
    <w:rsid w:val="00C4032E"/>
    <w:rsid w:val="00C40866"/>
    <w:rsid w:val="00C41FB4"/>
    <w:rsid w:val="00C4511E"/>
    <w:rsid w:val="00C4611D"/>
    <w:rsid w:val="00C47473"/>
    <w:rsid w:val="00C477EA"/>
    <w:rsid w:val="00C5048F"/>
    <w:rsid w:val="00C50D3C"/>
    <w:rsid w:val="00C51508"/>
    <w:rsid w:val="00C5211D"/>
    <w:rsid w:val="00C52BA2"/>
    <w:rsid w:val="00C53B20"/>
    <w:rsid w:val="00C55565"/>
    <w:rsid w:val="00C556A7"/>
    <w:rsid w:val="00C56A98"/>
    <w:rsid w:val="00C575ED"/>
    <w:rsid w:val="00C612D3"/>
    <w:rsid w:val="00C629F8"/>
    <w:rsid w:val="00C62B3F"/>
    <w:rsid w:val="00C63A59"/>
    <w:rsid w:val="00C63BEE"/>
    <w:rsid w:val="00C65249"/>
    <w:rsid w:val="00C65943"/>
    <w:rsid w:val="00C65CC4"/>
    <w:rsid w:val="00C66170"/>
    <w:rsid w:val="00C67FF6"/>
    <w:rsid w:val="00C700F1"/>
    <w:rsid w:val="00C7035D"/>
    <w:rsid w:val="00C71070"/>
    <w:rsid w:val="00C7115C"/>
    <w:rsid w:val="00C722EB"/>
    <w:rsid w:val="00C72A2B"/>
    <w:rsid w:val="00C7382A"/>
    <w:rsid w:val="00C73A8D"/>
    <w:rsid w:val="00C7404D"/>
    <w:rsid w:val="00C74156"/>
    <w:rsid w:val="00C7463A"/>
    <w:rsid w:val="00C74A5D"/>
    <w:rsid w:val="00C74EDC"/>
    <w:rsid w:val="00C75701"/>
    <w:rsid w:val="00C758B4"/>
    <w:rsid w:val="00C761C4"/>
    <w:rsid w:val="00C76891"/>
    <w:rsid w:val="00C76D4C"/>
    <w:rsid w:val="00C76DB9"/>
    <w:rsid w:val="00C76F2E"/>
    <w:rsid w:val="00C7776A"/>
    <w:rsid w:val="00C807F4"/>
    <w:rsid w:val="00C808A8"/>
    <w:rsid w:val="00C80DE1"/>
    <w:rsid w:val="00C81150"/>
    <w:rsid w:val="00C8215F"/>
    <w:rsid w:val="00C829CC"/>
    <w:rsid w:val="00C839B3"/>
    <w:rsid w:val="00C83C4C"/>
    <w:rsid w:val="00C84116"/>
    <w:rsid w:val="00C8417A"/>
    <w:rsid w:val="00C847BB"/>
    <w:rsid w:val="00C85BB9"/>
    <w:rsid w:val="00C85F28"/>
    <w:rsid w:val="00C863F7"/>
    <w:rsid w:val="00C86D89"/>
    <w:rsid w:val="00C874D4"/>
    <w:rsid w:val="00C87CC9"/>
    <w:rsid w:val="00C9054F"/>
    <w:rsid w:val="00C91AF9"/>
    <w:rsid w:val="00C92908"/>
    <w:rsid w:val="00C93A7E"/>
    <w:rsid w:val="00C93C3E"/>
    <w:rsid w:val="00C94F87"/>
    <w:rsid w:val="00C96509"/>
    <w:rsid w:val="00C978DC"/>
    <w:rsid w:val="00C97AB7"/>
    <w:rsid w:val="00CA0193"/>
    <w:rsid w:val="00CA13FC"/>
    <w:rsid w:val="00CA2C8A"/>
    <w:rsid w:val="00CA362D"/>
    <w:rsid w:val="00CA3CC2"/>
    <w:rsid w:val="00CA3DF1"/>
    <w:rsid w:val="00CA47CF"/>
    <w:rsid w:val="00CA509B"/>
    <w:rsid w:val="00CA56AF"/>
    <w:rsid w:val="00CA5A63"/>
    <w:rsid w:val="00CA6325"/>
    <w:rsid w:val="00CA648C"/>
    <w:rsid w:val="00CA737C"/>
    <w:rsid w:val="00CA776B"/>
    <w:rsid w:val="00CA7DE8"/>
    <w:rsid w:val="00CB02D4"/>
    <w:rsid w:val="00CB0A1A"/>
    <w:rsid w:val="00CB1223"/>
    <w:rsid w:val="00CB1268"/>
    <w:rsid w:val="00CB1F62"/>
    <w:rsid w:val="00CB221F"/>
    <w:rsid w:val="00CB29D3"/>
    <w:rsid w:val="00CB328E"/>
    <w:rsid w:val="00CB38E9"/>
    <w:rsid w:val="00CB4399"/>
    <w:rsid w:val="00CB4E12"/>
    <w:rsid w:val="00CB66C0"/>
    <w:rsid w:val="00CB7517"/>
    <w:rsid w:val="00CB78CF"/>
    <w:rsid w:val="00CC0CAA"/>
    <w:rsid w:val="00CC14FC"/>
    <w:rsid w:val="00CC1B8D"/>
    <w:rsid w:val="00CC1F90"/>
    <w:rsid w:val="00CC2296"/>
    <w:rsid w:val="00CC29E2"/>
    <w:rsid w:val="00CC308B"/>
    <w:rsid w:val="00CC3787"/>
    <w:rsid w:val="00CC3ABB"/>
    <w:rsid w:val="00CC3C94"/>
    <w:rsid w:val="00CC42D1"/>
    <w:rsid w:val="00CC46D3"/>
    <w:rsid w:val="00CC5DEB"/>
    <w:rsid w:val="00CC5EA0"/>
    <w:rsid w:val="00CC6177"/>
    <w:rsid w:val="00CD0099"/>
    <w:rsid w:val="00CD158A"/>
    <w:rsid w:val="00CD18CD"/>
    <w:rsid w:val="00CD1DF4"/>
    <w:rsid w:val="00CD2C70"/>
    <w:rsid w:val="00CD2C8D"/>
    <w:rsid w:val="00CD2D71"/>
    <w:rsid w:val="00CD2DF3"/>
    <w:rsid w:val="00CD3147"/>
    <w:rsid w:val="00CD4DED"/>
    <w:rsid w:val="00CD5E28"/>
    <w:rsid w:val="00CD6881"/>
    <w:rsid w:val="00CD7E75"/>
    <w:rsid w:val="00CE02E9"/>
    <w:rsid w:val="00CE03B9"/>
    <w:rsid w:val="00CE087E"/>
    <w:rsid w:val="00CE23F0"/>
    <w:rsid w:val="00CE3315"/>
    <w:rsid w:val="00CE3A44"/>
    <w:rsid w:val="00CE3AD4"/>
    <w:rsid w:val="00CE3D35"/>
    <w:rsid w:val="00CE559A"/>
    <w:rsid w:val="00CE5874"/>
    <w:rsid w:val="00CE710B"/>
    <w:rsid w:val="00CE7269"/>
    <w:rsid w:val="00CF0403"/>
    <w:rsid w:val="00CF0A19"/>
    <w:rsid w:val="00CF0B55"/>
    <w:rsid w:val="00CF0F20"/>
    <w:rsid w:val="00CF1148"/>
    <w:rsid w:val="00CF11C5"/>
    <w:rsid w:val="00CF1A48"/>
    <w:rsid w:val="00CF2703"/>
    <w:rsid w:val="00CF4583"/>
    <w:rsid w:val="00CF4B13"/>
    <w:rsid w:val="00CF4DA7"/>
    <w:rsid w:val="00CF5EF6"/>
    <w:rsid w:val="00CF63C5"/>
    <w:rsid w:val="00CF7A21"/>
    <w:rsid w:val="00CF7D21"/>
    <w:rsid w:val="00D000DF"/>
    <w:rsid w:val="00D00238"/>
    <w:rsid w:val="00D0034D"/>
    <w:rsid w:val="00D01324"/>
    <w:rsid w:val="00D013C9"/>
    <w:rsid w:val="00D02183"/>
    <w:rsid w:val="00D02DA9"/>
    <w:rsid w:val="00D0321C"/>
    <w:rsid w:val="00D0388C"/>
    <w:rsid w:val="00D03903"/>
    <w:rsid w:val="00D04588"/>
    <w:rsid w:val="00D050D5"/>
    <w:rsid w:val="00D066FA"/>
    <w:rsid w:val="00D06B29"/>
    <w:rsid w:val="00D07720"/>
    <w:rsid w:val="00D0775F"/>
    <w:rsid w:val="00D07804"/>
    <w:rsid w:val="00D07BE3"/>
    <w:rsid w:val="00D10976"/>
    <w:rsid w:val="00D10993"/>
    <w:rsid w:val="00D10CB5"/>
    <w:rsid w:val="00D1119A"/>
    <w:rsid w:val="00D11CF3"/>
    <w:rsid w:val="00D11E20"/>
    <w:rsid w:val="00D12B58"/>
    <w:rsid w:val="00D12ECE"/>
    <w:rsid w:val="00D13205"/>
    <w:rsid w:val="00D13466"/>
    <w:rsid w:val="00D13AD0"/>
    <w:rsid w:val="00D13E89"/>
    <w:rsid w:val="00D14114"/>
    <w:rsid w:val="00D15B62"/>
    <w:rsid w:val="00D15C94"/>
    <w:rsid w:val="00D1664E"/>
    <w:rsid w:val="00D168CB"/>
    <w:rsid w:val="00D1690E"/>
    <w:rsid w:val="00D169EA"/>
    <w:rsid w:val="00D17241"/>
    <w:rsid w:val="00D20379"/>
    <w:rsid w:val="00D206F3"/>
    <w:rsid w:val="00D20B7B"/>
    <w:rsid w:val="00D20DF0"/>
    <w:rsid w:val="00D22322"/>
    <w:rsid w:val="00D23963"/>
    <w:rsid w:val="00D23B11"/>
    <w:rsid w:val="00D2431D"/>
    <w:rsid w:val="00D24433"/>
    <w:rsid w:val="00D25E61"/>
    <w:rsid w:val="00D26004"/>
    <w:rsid w:val="00D26021"/>
    <w:rsid w:val="00D261B9"/>
    <w:rsid w:val="00D26D60"/>
    <w:rsid w:val="00D27154"/>
    <w:rsid w:val="00D27860"/>
    <w:rsid w:val="00D27FAA"/>
    <w:rsid w:val="00D3026F"/>
    <w:rsid w:val="00D30F6D"/>
    <w:rsid w:val="00D3162B"/>
    <w:rsid w:val="00D31F36"/>
    <w:rsid w:val="00D32226"/>
    <w:rsid w:val="00D32548"/>
    <w:rsid w:val="00D3262D"/>
    <w:rsid w:val="00D33504"/>
    <w:rsid w:val="00D33EFC"/>
    <w:rsid w:val="00D34702"/>
    <w:rsid w:val="00D34F5E"/>
    <w:rsid w:val="00D36D3E"/>
    <w:rsid w:val="00D36EB1"/>
    <w:rsid w:val="00D377B6"/>
    <w:rsid w:val="00D37B80"/>
    <w:rsid w:val="00D4003B"/>
    <w:rsid w:val="00D40328"/>
    <w:rsid w:val="00D407D4"/>
    <w:rsid w:val="00D42174"/>
    <w:rsid w:val="00D426B4"/>
    <w:rsid w:val="00D43045"/>
    <w:rsid w:val="00D43942"/>
    <w:rsid w:val="00D43F9C"/>
    <w:rsid w:val="00D442FB"/>
    <w:rsid w:val="00D4551A"/>
    <w:rsid w:val="00D45ECA"/>
    <w:rsid w:val="00D46B7D"/>
    <w:rsid w:val="00D46E2D"/>
    <w:rsid w:val="00D47369"/>
    <w:rsid w:val="00D47456"/>
    <w:rsid w:val="00D47C9A"/>
    <w:rsid w:val="00D504F2"/>
    <w:rsid w:val="00D5188D"/>
    <w:rsid w:val="00D51A1F"/>
    <w:rsid w:val="00D5216E"/>
    <w:rsid w:val="00D52701"/>
    <w:rsid w:val="00D528B9"/>
    <w:rsid w:val="00D52DA9"/>
    <w:rsid w:val="00D536FC"/>
    <w:rsid w:val="00D53FB9"/>
    <w:rsid w:val="00D54947"/>
    <w:rsid w:val="00D55510"/>
    <w:rsid w:val="00D56BA9"/>
    <w:rsid w:val="00D600AB"/>
    <w:rsid w:val="00D603BB"/>
    <w:rsid w:val="00D603D0"/>
    <w:rsid w:val="00D613E9"/>
    <w:rsid w:val="00D613EC"/>
    <w:rsid w:val="00D61C69"/>
    <w:rsid w:val="00D627D9"/>
    <w:rsid w:val="00D62DB0"/>
    <w:rsid w:val="00D62E78"/>
    <w:rsid w:val="00D630EA"/>
    <w:rsid w:val="00D6355C"/>
    <w:rsid w:val="00D63F73"/>
    <w:rsid w:val="00D645EA"/>
    <w:rsid w:val="00D65746"/>
    <w:rsid w:val="00D66853"/>
    <w:rsid w:val="00D668FE"/>
    <w:rsid w:val="00D66B1B"/>
    <w:rsid w:val="00D673B5"/>
    <w:rsid w:val="00D709EF"/>
    <w:rsid w:val="00D7101B"/>
    <w:rsid w:val="00D71AC8"/>
    <w:rsid w:val="00D71B4F"/>
    <w:rsid w:val="00D753A0"/>
    <w:rsid w:val="00D755EA"/>
    <w:rsid w:val="00D75728"/>
    <w:rsid w:val="00D75C33"/>
    <w:rsid w:val="00D75C97"/>
    <w:rsid w:val="00D768CC"/>
    <w:rsid w:val="00D7741B"/>
    <w:rsid w:val="00D774F4"/>
    <w:rsid w:val="00D804B8"/>
    <w:rsid w:val="00D80B63"/>
    <w:rsid w:val="00D80B9A"/>
    <w:rsid w:val="00D811A0"/>
    <w:rsid w:val="00D813C1"/>
    <w:rsid w:val="00D8171A"/>
    <w:rsid w:val="00D81DDC"/>
    <w:rsid w:val="00D824D3"/>
    <w:rsid w:val="00D830BF"/>
    <w:rsid w:val="00D83CBD"/>
    <w:rsid w:val="00D84037"/>
    <w:rsid w:val="00D84B4E"/>
    <w:rsid w:val="00D85181"/>
    <w:rsid w:val="00D85307"/>
    <w:rsid w:val="00D858E6"/>
    <w:rsid w:val="00D860F5"/>
    <w:rsid w:val="00D8675A"/>
    <w:rsid w:val="00D871E8"/>
    <w:rsid w:val="00D87F90"/>
    <w:rsid w:val="00D90C77"/>
    <w:rsid w:val="00D93C45"/>
    <w:rsid w:val="00D94727"/>
    <w:rsid w:val="00D94DC3"/>
    <w:rsid w:val="00D95873"/>
    <w:rsid w:val="00D96C2F"/>
    <w:rsid w:val="00D9709B"/>
    <w:rsid w:val="00D977C5"/>
    <w:rsid w:val="00D97B0A"/>
    <w:rsid w:val="00DA07D8"/>
    <w:rsid w:val="00DA17A1"/>
    <w:rsid w:val="00DA28EF"/>
    <w:rsid w:val="00DA39D0"/>
    <w:rsid w:val="00DA497F"/>
    <w:rsid w:val="00DA4D2D"/>
    <w:rsid w:val="00DA64F7"/>
    <w:rsid w:val="00DA6999"/>
    <w:rsid w:val="00DA6A84"/>
    <w:rsid w:val="00DA76F1"/>
    <w:rsid w:val="00DA7F3A"/>
    <w:rsid w:val="00DB01A3"/>
    <w:rsid w:val="00DB4006"/>
    <w:rsid w:val="00DB4EA5"/>
    <w:rsid w:val="00DB5898"/>
    <w:rsid w:val="00DB6560"/>
    <w:rsid w:val="00DB6DD3"/>
    <w:rsid w:val="00DB715D"/>
    <w:rsid w:val="00DB73BD"/>
    <w:rsid w:val="00DB7856"/>
    <w:rsid w:val="00DB78A4"/>
    <w:rsid w:val="00DC0401"/>
    <w:rsid w:val="00DC0EF2"/>
    <w:rsid w:val="00DC0F43"/>
    <w:rsid w:val="00DC19BE"/>
    <w:rsid w:val="00DC1E66"/>
    <w:rsid w:val="00DC2B3B"/>
    <w:rsid w:val="00DC2D39"/>
    <w:rsid w:val="00DC3D4D"/>
    <w:rsid w:val="00DC49D6"/>
    <w:rsid w:val="00DC504D"/>
    <w:rsid w:val="00DC5861"/>
    <w:rsid w:val="00DC60B7"/>
    <w:rsid w:val="00DC6261"/>
    <w:rsid w:val="00DC6416"/>
    <w:rsid w:val="00DC66CE"/>
    <w:rsid w:val="00DC6EE9"/>
    <w:rsid w:val="00DD03D4"/>
    <w:rsid w:val="00DD0D29"/>
    <w:rsid w:val="00DD105F"/>
    <w:rsid w:val="00DD1A4D"/>
    <w:rsid w:val="00DD1CAD"/>
    <w:rsid w:val="00DD217E"/>
    <w:rsid w:val="00DD2541"/>
    <w:rsid w:val="00DD36B4"/>
    <w:rsid w:val="00DD4939"/>
    <w:rsid w:val="00DD50B9"/>
    <w:rsid w:val="00DD5A4A"/>
    <w:rsid w:val="00DD5D3B"/>
    <w:rsid w:val="00DD62FE"/>
    <w:rsid w:val="00DD6FBA"/>
    <w:rsid w:val="00DD731F"/>
    <w:rsid w:val="00DE0B03"/>
    <w:rsid w:val="00DE194C"/>
    <w:rsid w:val="00DE1C34"/>
    <w:rsid w:val="00DE1C4E"/>
    <w:rsid w:val="00DE1E2A"/>
    <w:rsid w:val="00DE2482"/>
    <w:rsid w:val="00DE28DF"/>
    <w:rsid w:val="00DE4123"/>
    <w:rsid w:val="00DE4582"/>
    <w:rsid w:val="00DE4C41"/>
    <w:rsid w:val="00DE5189"/>
    <w:rsid w:val="00DE538F"/>
    <w:rsid w:val="00DE786D"/>
    <w:rsid w:val="00DF0A01"/>
    <w:rsid w:val="00DF120F"/>
    <w:rsid w:val="00DF160F"/>
    <w:rsid w:val="00DF2CCB"/>
    <w:rsid w:val="00DF44CE"/>
    <w:rsid w:val="00DF4AD0"/>
    <w:rsid w:val="00DF594E"/>
    <w:rsid w:val="00DF6F05"/>
    <w:rsid w:val="00E008AB"/>
    <w:rsid w:val="00E009BF"/>
    <w:rsid w:val="00E01864"/>
    <w:rsid w:val="00E021E5"/>
    <w:rsid w:val="00E0272E"/>
    <w:rsid w:val="00E039FC"/>
    <w:rsid w:val="00E03AFF"/>
    <w:rsid w:val="00E03B89"/>
    <w:rsid w:val="00E03B93"/>
    <w:rsid w:val="00E057D0"/>
    <w:rsid w:val="00E05AB4"/>
    <w:rsid w:val="00E05FB8"/>
    <w:rsid w:val="00E060E9"/>
    <w:rsid w:val="00E062CE"/>
    <w:rsid w:val="00E06337"/>
    <w:rsid w:val="00E06351"/>
    <w:rsid w:val="00E06938"/>
    <w:rsid w:val="00E06FF5"/>
    <w:rsid w:val="00E071BB"/>
    <w:rsid w:val="00E07368"/>
    <w:rsid w:val="00E076CF"/>
    <w:rsid w:val="00E0799F"/>
    <w:rsid w:val="00E10050"/>
    <w:rsid w:val="00E10887"/>
    <w:rsid w:val="00E10A87"/>
    <w:rsid w:val="00E10DED"/>
    <w:rsid w:val="00E11030"/>
    <w:rsid w:val="00E11E74"/>
    <w:rsid w:val="00E131FC"/>
    <w:rsid w:val="00E13560"/>
    <w:rsid w:val="00E13865"/>
    <w:rsid w:val="00E139D3"/>
    <w:rsid w:val="00E14C98"/>
    <w:rsid w:val="00E16286"/>
    <w:rsid w:val="00E2053C"/>
    <w:rsid w:val="00E20D5E"/>
    <w:rsid w:val="00E2128D"/>
    <w:rsid w:val="00E214DB"/>
    <w:rsid w:val="00E218A6"/>
    <w:rsid w:val="00E21DAA"/>
    <w:rsid w:val="00E22423"/>
    <w:rsid w:val="00E23832"/>
    <w:rsid w:val="00E23C59"/>
    <w:rsid w:val="00E2451C"/>
    <w:rsid w:val="00E25A7D"/>
    <w:rsid w:val="00E25E9B"/>
    <w:rsid w:val="00E26B76"/>
    <w:rsid w:val="00E27B10"/>
    <w:rsid w:val="00E30765"/>
    <w:rsid w:val="00E31430"/>
    <w:rsid w:val="00E31B03"/>
    <w:rsid w:val="00E31EB5"/>
    <w:rsid w:val="00E32107"/>
    <w:rsid w:val="00E32647"/>
    <w:rsid w:val="00E32FE6"/>
    <w:rsid w:val="00E3301F"/>
    <w:rsid w:val="00E33917"/>
    <w:rsid w:val="00E343C8"/>
    <w:rsid w:val="00E34A05"/>
    <w:rsid w:val="00E34B9D"/>
    <w:rsid w:val="00E34DCF"/>
    <w:rsid w:val="00E35060"/>
    <w:rsid w:val="00E35C3E"/>
    <w:rsid w:val="00E36182"/>
    <w:rsid w:val="00E36492"/>
    <w:rsid w:val="00E36529"/>
    <w:rsid w:val="00E36C2B"/>
    <w:rsid w:val="00E36C79"/>
    <w:rsid w:val="00E370FD"/>
    <w:rsid w:val="00E37101"/>
    <w:rsid w:val="00E3730C"/>
    <w:rsid w:val="00E37A5E"/>
    <w:rsid w:val="00E37EE1"/>
    <w:rsid w:val="00E40A13"/>
    <w:rsid w:val="00E40DFC"/>
    <w:rsid w:val="00E412E2"/>
    <w:rsid w:val="00E41F11"/>
    <w:rsid w:val="00E422C4"/>
    <w:rsid w:val="00E42957"/>
    <w:rsid w:val="00E42C84"/>
    <w:rsid w:val="00E43857"/>
    <w:rsid w:val="00E449CA"/>
    <w:rsid w:val="00E4624E"/>
    <w:rsid w:val="00E4692D"/>
    <w:rsid w:val="00E50213"/>
    <w:rsid w:val="00E506F0"/>
    <w:rsid w:val="00E50775"/>
    <w:rsid w:val="00E51490"/>
    <w:rsid w:val="00E519A0"/>
    <w:rsid w:val="00E51A5C"/>
    <w:rsid w:val="00E5258E"/>
    <w:rsid w:val="00E52D4F"/>
    <w:rsid w:val="00E5330E"/>
    <w:rsid w:val="00E53884"/>
    <w:rsid w:val="00E57323"/>
    <w:rsid w:val="00E57C7D"/>
    <w:rsid w:val="00E600E1"/>
    <w:rsid w:val="00E60406"/>
    <w:rsid w:val="00E6054D"/>
    <w:rsid w:val="00E61197"/>
    <w:rsid w:val="00E61217"/>
    <w:rsid w:val="00E61C55"/>
    <w:rsid w:val="00E6270C"/>
    <w:rsid w:val="00E62CD8"/>
    <w:rsid w:val="00E62D7F"/>
    <w:rsid w:val="00E62FCA"/>
    <w:rsid w:val="00E6300C"/>
    <w:rsid w:val="00E63053"/>
    <w:rsid w:val="00E63278"/>
    <w:rsid w:val="00E6332C"/>
    <w:rsid w:val="00E637B7"/>
    <w:rsid w:val="00E63864"/>
    <w:rsid w:val="00E66224"/>
    <w:rsid w:val="00E66283"/>
    <w:rsid w:val="00E66463"/>
    <w:rsid w:val="00E66B5A"/>
    <w:rsid w:val="00E7236F"/>
    <w:rsid w:val="00E72F9A"/>
    <w:rsid w:val="00E73334"/>
    <w:rsid w:val="00E74DDD"/>
    <w:rsid w:val="00E74EBC"/>
    <w:rsid w:val="00E75079"/>
    <w:rsid w:val="00E75575"/>
    <w:rsid w:val="00E75AF5"/>
    <w:rsid w:val="00E768DD"/>
    <w:rsid w:val="00E77055"/>
    <w:rsid w:val="00E77549"/>
    <w:rsid w:val="00E776D7"/>
    <w:rsid w:val="00E806E8"/>
    <w:rsid w:val="00E809C7"/>
    <w:rsid w:val="00E81731"/>
    <w:rsid w:val="00E822F9"/>
    <w:rsid w:val="00E837A9"/>
    <w:rsid w:val="00E83927"/>
    <w:rsid w:val="00E83DCD"/>
    <w:rsid w:val="00E85018"/>
    <w:rsid w:val="00E853A4"/>
    <w:rsid w:val="00E855FF"/>
    <w:rsid w:val="00E86256"/>
    <w:rsid w:val="00E86A1A"/>
    <w:rsid w:val="00E86DF9"/>
    <w:rsid w:val="00E87D15"/>
    <w:rsid w:val="00E91865"/>
    <w:rsid w:val="00E91D64"/>
    <w:rsid w:val="00E92974"/>
    <w:rsid w:val="00E92B18"/>
    <w:rsid w:val="00E934EB"/>
    <w:rsid w:val="00E939F1"/>
    <w:rsid w:val="00E947CA"/>
    <w:rsid w:val="00E94C18"/>
    <w:rsid w:val="00E94CB5"/>
    <w:rsid w:val="00E94E00"/>
    <w:rsid w:val="00E9501A"/>
    <w:rsid w:val="00E95061"/>
    <w:rsid w:val="00E9682E"/>
    <w:rsid w:val="00E968DD"/>
    <w:rsid w:val="00E96B0B"/>
    <w:rsid w:val="00E97669"/>
    <w:rsid w:val="00EA0499"/>
    <w:rsid w:val="00EA0980"/>
    <w:rsid w:val="00EA0A5A"/>
    <w:rsid w:val="00EA19FC"/>
    <w:rsid w:val="00EA3088"/>
    <w:rsid w:val="00EA3A70"/>
    <w:rsid w:val="00EA4E44"/>
    <w:rsid w:val="00EA52AB"/>
    <w:rsid w:val="00EA5C02"/>
    <w:rsid w:val="00EA5C61"/>
    <w:rsid w:val="00EA6AF3"/>
    <w:rsid w:val="00EA6EEC"/>
    <w:rsid w:val="00EA71AF"/>
    <w:rsid w:val="00EA79C6"/>
    <w:rsid w:val="00EB0CFD"/>
    <w:rsid w:val="00EB3385"/>
    <w:rsid w:val="00EB401F"/>
    <w:rsid w:val="00EB4D82"/>
    <w:rsid w:val="00EB5458"/>
    <w:rsid w:val="00EB5925"/>
    <w:rsid w:val="00EB614A"/>
    <w:rsid w:val="00EB66B5"/>
    <w:rsid w:val="00EB6EDD"/>
    <w:rsid w:val="00EB759F"/>
    <w:rsid w:val="00EB772B"/>
    <w:rsid w:val="00EC0DD9"/>
    <w:rsid w:val="00EC27B3"/>
    <w:rsid w:val="00EC2C98"/>
    <w:rsid w:val="00EC3A81"/>
    <w:rsid w:val="00EC5EB7"/>
    <w:rsid w:val="00EC60CB"/>
    <w:rsid w:val="00EC637C"/>
    <w:rsid w:val="00EC6651"/>
    <w:rsid w:val="00EC6686"/>
    <w:rsid w:val="00EC7584"/>
    <w:rsid w:val="00EC772C"/>
    <w:rsid w:val="00ED0803"/>
    <w:rsid w:val="00ED1676"/>
    <w:rsid w:val="00ED1C90"/>
    <w:rsid w:val="00ED1FE4"/>
    <w:rsid w:val="00ED2CB8"/>
    <w:rsid w:val="00ED538B"/>
    <w:rsid w:val="00ED5941"/>
    <w:rsid w:val="00ED6D16"/>
    <w:rsid w:val="00ED7B26"/>
    <w:rsid w:val="00EE072E"/>
    <w:rsid w:val="00EE0C05"/>
    <w:rsid w:val="00EE18D7"/>
    <w:rsid w:val="00EE1DA8"/>
    <w:rsid w:val="00EE1F65"/>
    <w:rsid w:val="00EE237A"/>
    <w:rsid w:val="00EE3209"/>
    <w:rsid w:val="00EE3420"/>
    <w:rsid w:val="00EE34EC"/>
    <w:rsid w:val="00EE3CC1"/>
    <w:rsid w:val="00EE3CFE"/>
    <w:rsid w:val="00EE493D"/>
    <w:rsid w:val="00EE5844"/>
    <w:rsid w:val="00EE5B3A"/>
    <w:rsid w:val="00EE5F2F"/>
    <w:rsid w:val="00EE6E9E"/>
    <w:rsid w:val="00EE6F05"/>
    <w:rsid w:val="00EE7A93"/>
    <w:rsid w:val="00EF0178"/>
    <w:rsid w:val="00EF0250"/>
    <w:rsid w:val="00EF0982"/>
    <w:rsid w:val="00EF09F9"/>
    <w:rsid w:val="00EF1387"/>
    <w:rsid w:val="00EF15DB"/>
    <w:rsid w:val="00EF2192"/>
    <w:rsid w:val="00EF34F5"/>
    <w:rsid w:val="00EF3E00"/>
    <w:rsid w:val="00EF4A68"/>
    <w:rsid w:val="00EF4FF7"/>
    <w:rsid w:val="00EF5078"/>
    <w:rsid w:val="00EF5355"/>
    <w:rsid w:val="00EF5A52"/>
    <w:rsid w:val="00EF5F38"/>
    <w:rsid w:val="00EF78E3"/>
    <w:rsid w:val="00F00853"/>
    <w:rsid w:val="00F0092D"/>
    <w:rsid w:val="00F01964"/>
    <w:rsid w:val="00F01B64"/>
    <w:rsid w:val="00F020EB"/>
    <w:rsid w:val="00F021D8"/>
    <w:rsid w:val="00F023C5"/>
    <w:rsid w:val="00F032FC"/>
    <w:rsid w:val="00F04045"/>
    <w:rsid w:val="00F0469D"/>
    <w:rsid w:val="00F046AB"/>
    <w:rsid w:val="00F04F5E"/>
    <w:rsid w:val="00F0556B"/>
    <w:rsid w:val="00F05C82"/>
    <w:rsid w:val="00F0650E"/>
    <w:rsid w:val="00F0677B"/>
    <w:rsid w:val="00F072DF"/>
    <w:rsid w:val="00F0732E"/>
    <w:rsid w:val="00F07672"/>
    <w:rsid w:val="00F110F1"/>
    <w:rsid w:val="00F1156E"/>
    <w:rsid w:val="00F12637"/>
    <w:rsid w:val="00F1273E"/>
    <w:rsid w:val="00F137CA"/>
    <w:rsid w:val="00F14BC8"/>
    <w:rsid w:val="00F16797"/>
    <w:rsid w:val="00F16DC8"/>
    <w:rsid w:val="00F17363"/>
    <w:rsid w:val="00F17426"/>
    <w:rsid w:val="00F17C67"/>
    <w:rsid w:val="00F2038A"/>
    <w:rsid w:val="00F20457"/>
    <w:rsid w:val="00F208E1"/>
    <w:rsid w:val="00F20B62"/>
    <w:rsid w:val="00F21489"/>
    <w:rsid w:val="00F218F2"/>
    <w:rsid w:val="00F23163"/>
    <w:rsid w:val="00F23838"/>
    <w:rsid w:val="00F23B6B"/>
    <w:rsid w:val="00F246EB"/>
    <w:rsid w:val="00F24AA5"/>
    <w:rsid w:val="00F250BF"/>
    <w:rsid w:val="00F25B95"/>
    <w:rsid w:val="00F27E4D"/>
    <w:rsid w:val="00F305DB"/>
    <w:rsid w:val="00F30F93"/>
    <w:rsid w:val="00F317C8"/>
    <w:rsid w:val="00F3201A"/>
    <w:rsid w:val="00F32CB8"/>
    <w:rsid w:val="00F33BF8"/>
    <w:rsid w:val="00F34518"/>
    <w:rsid w:val="00F34E16"/>
    <w:rsid w:val="00F35785"/>
    <w:rsid w:val="00F372B1"/>
    <w:rsid w:val="00F37D4F"/>
    <w:rsid w:val="00F37E23"/>
    <w:rsid w:val="00F40303"/>
    <w:rsid w:val="00F40DB8"/>
    <w:rsid w:val="00F4165E"/>
    <w:rsid w:val="00F41FF8"/>
    <w:rsid w:val="00F43DAE"/>
    <w:rsid w:val="00F449AC"/>
    <w:rsid w:val="00F44B06"/>
    <w:rsid w:val="00F45379"/>
    <w:rsid w:val="00F45870"/>
    <w:rsid w:val="00F459F4"/>
    <w:rsid w:val="00F45C5E"/>
    <w:rsid w:val="00F45E11"/>
    <w:rsid w:val="00F46320"/>
    <w:rsid w:val="00F46E12"/>
    <w:rsid w:val="00F46EB5"/>
    <w:rsid w:val="00F4710C"/>
    <w:rsid w:val="00F47E80"/>
    <w:rsid w:val="00F50864"/>
    <w:rsid w:val="00F516CC"/>
    <w:rsid w:val="00F521AF"/>
    <w:rsid w:val="00F5354C"/>
    <w:rsid w:val="00F54A31"/>
    <w:rsid w:val="00F54CA9"/>
    <w:rsid w:val="00F553C6"/>
    <w:rsid w:val="00F566B7"/>
    <w:rsid w:val="00F573C9"/>
    <w:rsid w:val="00F57580"/>
    <w:rsid w:val="00F57E7E"/>
    <w:rsid w:val="00F60C6C"/>
    <w:rsid w:val="00F618AF"/>
    <w:rsid w:val="00F6352C"/>
    <w:rsid w:val="00F63B68"/>
    <w:rsid w:val="00F63F6D"/>
    <w:rsid w:val="00F64A5C"/>
    <w:rsid w:val="00F66D74"/>
    <w:rsid w:val="00F67905"/>
    <w:rsid w:val="00F67B35"/>
    <w:rsid w:val="00F718C8"/>
    <w:rsid w:val="00F71B73"/>
    <w:rsid w:val="00F722EA"/>
    <w:rsid w:val="00F72B49"/>
    <w:rsid w:val="00F7309B"/>
    <w:rsid w:val="00F73EDA"/>
    <w:rsid w:val="00F7456B"/>
    <w:rsid w:val="00F7586A"/>
    <w:rsid w:val="00F76731"/>
    <w:rsid w:val="00F77240"/>
    <w:rsid w:val="00F77318"/>
    <w:rsid w:val="00F77380"/>
    <w:rsid w:val="00F77C9F"/>
    <w:rsid w:val="00F77E16"/>
    <w:rsid w:val="00F80242"/>
    <w:rsid w:val="00F8190A"/>
    <w:rsid w:val="00F8205F"/>
    <w:rsid w:val="00F82716"/>
    <w:rsid w:val="00F82827"/>
    <w:rsid w:val="00F82ECE"/>
    <w:rsid w:val="00F84131"/>
    <w:rsid w:val="00F85256"/>
    <w:rsid w:val="00F85AF8"/>
    <w:rsid w:val="00F87830"/>
    <w:rsid w:val="00F87AC1"/>
    <w:rsid w:val="00F87C2D"/>
    <w:rsid w:val="00F9046A"/>
    <w:rsid w:val="00F90AC4"/>
    <w:rsid w:val="00F9185E"/>
    <w:rsid w:val="00F91F4C"/>
    <w:rsid w:val="00F922D5"/>
    <w:rsid w:val="00F93D15"/>
    <w:rsid w:val="00F93E8A"/>
    <w:rsid w:val="00F93EFA"/>
    <w:rsid w:val="00F94A54"/>
    <w:rsid w:val="00F950B4"/>
    <w:rsid w:val="00F95547"/>
    <w:rsid w:val="00F95F83"/>
    <w:rsid w:val="00F964CB"/>
    <w:rsid w:val="00F9728F"/>
    <w:rsid w:val="00F9741C"/>
    <w:rsid w:val="00F977F3"/>
    <w:rsid w:val="00FA0802"/>
    <w:rsid w:val="00FA0DFC"/>
    <w:rsid w:val="00FA12AA"/>
    <w:rsid w:val="00FA1B7E"/>
    <w:rsid w:val="00FA1D63"/>
    <w:rsid w:val="00FA2AF0"/>
    <w:rsid w:val="00FA2CFC"/>
    <w:rsid w:val="00FA2D82"/>
    <w:rsid w:val="00FA3346"/>
    <w:rsid w:val="00FA33A0"/>
    <w:rsid w:val="00FA47B2"/>
    <w:rsid w:val="00FA4B08"/>
    <w:rsid w:val="00FA4F1B"/>
    <w:rsid w:val="00FA50F6"/>
    <w:rsid w:val="00FA51D3"/>
    <w:rsid w:val="00FA5403"/>
    <w:rsid w:val="00FA5BDF"/>
    <w:rsid w:val="00FA6C0A"/>
    <w:rsid w:val="00FA7137"/>
    <w:rsid w:val="00FA7A60"/>
    <w:rsid w:val="00FB0019"/>
    <w:rsid w:val="00FB042F"/>
    <w:rsid w:val="00FB25D0"/>
    <w:rsid w:val="00FB2A47"/>
    <w:rsid w:val="00FB2C64"/>
    <w:rsid w:val="00FB30C5"/>
    <w:rsid w:val="00FB4AEE"/>
    <w:rsid w:val="00FB5699"/>
    <w:rsid w:val="00FB601F"/>
    <w:rsid w:val="00FB6429"/>
    <w:rsid w:val="00FB7315"/>
    <w:rsid w:val="00FC0454"/>
    <w:rsid w:val="00FC1478"/>
    <w:rsid w:val="00FC25CC"/>
    <w:rsid w:val="00FC3660"/>
    <w:rsid w:val="00FC45CD"/>
    <w:rsid w:val="00FC4891"/>
    <w:rsid w:val="00FC4BA4"/>
    <w:rsid w:val="00FC4BEF"/>
    <w:rsid w:val="00FC50E8"/>
    <w:rsid w:val="00FC64F4"/>
    <w:rsid w:val="00FC671E"/>
    <w:rsid w:val="00FC7C64"/>
    <w:rsid w:val="00FD01E1"/>
    <w:rsid w:val="00FD1033"/>
    <w:rsid w:val="00FD1E25"/>
    <w:rsid w:val="00FD21C8"/>
    <w:rsid w:val="00FD23A0"/>
    <w:rsid w:val="00FD24FA"/>
    <w:rsid w:val="00FD261B"/>
    <w:rsid w:val="00FD3F03"/>
    <w:rsid w:val="00FD3F44"/>
    <w:rsid w:val="00FE01DA"/>
    <w:rsid w:val="00FE2A84"/>
    <w:rsid w:val="00FE2D26"/>
    <w:rsid w:val="00FE38AA"/>
    <w:rsid w:val="00FE3CA8"/>
    <w:rsid w:val="00FE3ECE"/>
    <w:rsid w:val="00FE4256"/>
    <w:rsid w:val="00FE4B90"/>
    <w:rsid w:val="00FE60B7"/>
    <w:rsid w:val="00FE62F4"/>
    <w:rsid w:val="00FE632C"/>
    <w:rsid w:val="00FE64B6"/>
    <w:rsid w:val="00FE68EB"/>
    <w:rsid w:val="00FE6EDD"/>
    <w:rsid w:val="00FE709E"/>
    <w:rsid w:val="00FE72D9"/>
    <w:rsid w:val="00FE773C"/>
    <w:rsid w:val="00FE77D7"/>
    <w:rsid w:val="00FF0731"/>
    <w:rsid w:val="00FF0821"/>
    <w:rsid w:val="00FF089D"/>
    <w:rsid w:val="00FF13E0"/>
    <w:rsid w:val="00FF1EF5"/>
    <w:rsid w:val="00FF235F"/>
    <w:rsid w:val="00FF323C"/>
    <w:rsid w:val="00FF339C"/>
    <w:rsid w:val="00FF3AE4"/>
    <w:rsid w:val="00FF4653"/>
    <w:rsid w:val="00FF48E7"/>
    <w:rsid w:val="00FF4F2E"/>
    <w:rsid w:val="00FF5041"/>
    <w:rsid w:val="00FF53B2"/>
    <w:rsid w:val="00FF5BAE"/>
    <w:rsid w:val="00FF6DA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07C"/>
  </w:style>
  <w:style w:type="paragraph" w:styleId="Ttulo1">
    <w:name w:val="heading 1"/>
    <w:basedOn w:val="Normal"/>
    <w:next w:val="Normal"/>
    <w:link w:val="Ttulo1Char"/>
    <w:qFormat/>
    <w:rsid w:val="0026407C"/>
    <w:pPr>
      <w:keepNext/>
      <w:tabs>
        <w:tab w:val="left" w:pos="1008"/>
      </w:tabs>
      <w:ind w:right="51"/>
      <w:jc w:val="center"/>
      <w:outlineLvl w:val="0"/>
    </w:pPr>
    <w:rPr>
      <w:rFonts w:ascii="Courier" w:hAnsi="Courier"/>
      <w:sz w:val="24"/>
    </w:rPr>
  </w:style>
  <w:style w:type="paragraph" w:styleId="Ttulo2">
    <w:name w:val="heading 2"/>
    <w:basedOn w:val="Normal"/>
    <w:next w:val="Normal"/>
    <w:link w:val="Ttulo2Char"/>
    <w:qFormat/>
    <w:rsid w:val="0026407C"/>
    <w:pPr>
      <w:keepNext/>
      <w:tabs>
        <w:tab w:val="left" w:pos="1008"/>
      </w:tabs>
      <w:jc w:val="center"/>
      <w:outlineLvl w:val="1"/>
    </w:pPr>
    <w:rPr>
      <w:rFonts w:ascii="Courier" w:hAnsi="Courier"/>
      <w:sz w:val="24"/>
    </w:rPr>
  </w:style>
  <w:style w:type="paragraph" w:styleId="Ttulo3">
    <w:name w:val="heading 3"/>
    <w:basedOn w:val="Normal"/>
    <w:next w:val="Normal"/>
    <w:link w:val="Ttulo3Char"/>
    <w:qFormat/>
    <w:rsid w:val="0026407C"/>
    <w:pPr>
      <w:keepNext/>
      <w:spacing w:before="240" w:after="60"/>
      <w:outlineLvl w:val="2"/>
    </w:pPr>
    <w:rPr>
      <w:rFonts w:ascii="Arial" w:hAnsi="Arial"/>
      <w:sz w:val="24"/>
    </w:rPr>
  </w:style>
  <w:style w:type="paragraph" w:styleId="Ttulo4">
    <w:name w:val="heading 4"/>
    <w:basedOn w:val="Normal"/>
    <w:next w:val="Normal"/>
    <w:link w:val="Ttulo4Char"/>
    <w:qFormat/>
    <w:rsid w:val="0026407C"/>
    <w:pPr>
      <w:keepNext/>
      <w:tabs>
        <w:tab w:val="left" w:pos="1008"/>
        <w:tab w:val="left" w:pos="3544"/>
      </w:tabs>
      <w:jc w:val="both"/>
      <w:outlineLvl w:val="3"/>
    </w:pPr>
    <w:rPr>
      <w:rFonts w:ascii="Courier" w:hAnsi="Courier"/>
      <w:b/>
      <w:sz w:val="24"/>
    </w:rPr>
  </w:style>
  <w:style w:type="paragraph" w:styleId="Ttulo5">
    <w:name w:val="heading 5"/>
    <w:basedOn w:val="Normal"/>
    <w:next w:val="Normal"/>
    <w:link w:val="Ttulo5Char"/>
    <w:qFormat/>
    <w:rsid w:val="0026407C"/>
    <w:pPr>
      <w:keepNext/>
      <w:tabs>
        <w:tab w:val="left" w:pos="1008"/>
        <w:tab w:val="left" w:pos="2552"/>
      </w:tabs>
      <w:jc w:val="both"/>
      <w:outlineLvl w:val="4"/>
    </w:pPr>
    <w:rPr>
      <w:rFonts w:ascii="Courier" w:hAnsi="Courier"/>
      <w:sz w:val="24"/>
    </w:rPr>
  </w:style>
  <w:style w:type="paragraph" w:styleId="Ttulo6">
    <w:name w:val="heading 6"/>
    <w:basedOn w:val="Normal"/>
    <w:next w:val="Normal"/>
    <w:link w:val="Ttulo6Char"/>
    <w:qFormat/>
    <w:rsid w:val="0026407C"/>
    <w:pPr>
      <w:keepNext/>
      <w:jc w:val="center"/>
      <w:outlineLvl w:val="5"/>
    </w:pPr>
    <w:rPr>
      <w:rFonts w:ascii="Courier" w:hAnsi="Courier"/>
      <w:b/>
      <w:sz w:val="24"/>
    </w:rPr>
  </w:style>
  <w:style w:type="paragraph" w:styleId="Ttulo7">
    <w:name w:val="heading 7"/>
    <w:basedOn w:val="Normal"/>
    <w:next w:val="Normal"/>
    <w:link w:val="Ttulo7Char"/>
    <w:qFormat/>
    <w:rsid w:val="0026407C"/>
    <w:pPr>
      <w:keepNext/>
      <w:widowControl w:val="0"/>
      <w:ind w:firstLine="1729"/>
      <w:outlineLvl w:val="6"/>
    </w:pPr>
    <w:rPr>
      <w:rFonts w:ascii="Courier New" w:hAnsi="Courier New"/>
      <w:sz w:val="24"/>
    </w:rPr>
  </w:style>
  <w:style w:type="paragraph" w:styleId="Ttulo8">
    <w:name w:val="heading 8"/>
    <w:basedOn w:val="Normal"/>
    <w:next w:val="Normal"/>
    <w:link w:val="Ttulo8Char"/>
    <w:qFormat/>
    <w:rsid w:val="0026407C"/>
    <w:pPr>
      <w:keepNext/>
      <w:widowControl w:val="0"/>
      <w:ind w:firstLine="2041"/>
      <w:outlineLvl w:val="7"/>
    </w:pPr>
    <w:rPr>
      <w:rFonts w:ascii="Courier New" w:hAnsi="Courier New"/>
      <w:sz w:val="24"/>
    </w:rPr>
  </w:style>
  <w:style w:type="paragraph" w:styleId="Ttulo9">
    <w:name w:val="heading 9"/>
    <w:basedOn w:val="Normal"/>
    <w:next w:val="Normal"/>
    <w:link w:val="Ttulo9Char"/>
    <w:qFormat/>
    <w:rsid w:val="0026407C"/>
    <w:pPr>
      <w:keepNext/>
      <w:widowControl w:val="0"/>
      <w:tabs>
        <w:tab w:val="left" w:pos="1008"/>
      </w:tabs>
      <w:jc w:val="center"/>
      <w:outlineLvl w:val="8"/>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26407C"/>
    <w:pPr>
      <w:tabs>
        <w:tab w:val="center" w:pos="4419"/>
        <w:tab w:val="right" w:pos="8838"/>
      </w:tabs>
    </w:pPr>
  </w:style>
  <w:style w:type="paragraph" w:styleId="Cabealho">
    <w:name w:val="header"/>
    <w:basedOn w:val="Normal"/>
    <w:link w:val="CabealhoChar"/>
    <w:rsid w:val="0026407C"/>
    <w:pPr>
      <w:tabs>
        <w:tab w:val="center" w:pos="4320"/>
        <w:tab w:val="right" w:pos="8640"/>
      </w:tabs>
    </w:pPr>
  </w:style>
  <w:style w:type="character" w:styleId="Nmerodepgina">
    <w:name w:val="page number"/>
    <w:basedOn w:val="Fontepargpadro"/>
    <w:rsid w:val="0026407C"/>
  </w:style>
  <w:style w:type="character" w:styleId="Refdecomentrio">
    <w:name w:val="annotation reference"/>
    <w:semiHidden/>
    <w:rsid w:val="0026407C"/>
    <w:rPr>
      <w:sz w:val="16"/>
    </w:rPr>
  </w:style>
  <w:style w:type="paragraph" w:styleId="Textodecomentrio">
    <w:name w:val="annotation text"/>
    <w:basedOn w:val="Normal"/>
    <w:link w:val="TextodecomentrioChar"/>
    <w:semiHidden/>
    <w:rsid w:val="0026407C"/>
  </w:style>
  <w:style w:type="paragraph" w:styleId="Corpodetexto">
    <w:name w:val="Body Text"/>
    <w:basedOn w:val="Normal"/>
    <w:link w:val="CorpodetextoChar"/>
    <w:rsid w:val="0026407C"/>
    <w:pPr>
      <w:tabs>
        <w:tab w:val="left" w:pos="1008"/>
        <w:tab w:val="right" w:pos="2268"/>
        <w:tab w:val="left" w:pos="2552"/>
      </w:tabs>
      <w:jc w:val="both"/>
    </w:pPr>
    <w:rPr>
      <w:rFonts w:ascii="Courier" w:hAnsi="Courier"/>
      <w:sz w:val="24"/>
    </w:rPr>
  </w:style>
  <w:style w:type="paragraph" w:styleId="Recuodecorpodetexto">
    <w:name w:val="Body Text Indent"/>
    <w:basedOn w:val="Normal"/>
    <w:link w:val="RecuodecorpodetextoChar"/>
    <w:rsid w:val="0026407C"/>
    <w:pPr>
      <w:tabs>
        <w:tab w:val="left" w:pos="1008"/>
      </w:tabs>
      <w:ind w:firstLine="870"/>
      <w:jc w:val="both"/>
    </w:pPr>
    <w:rPr>
      <w:rFonts w:ascii="Courier" w:hAnsi="Courier"/>
      <w:sz w:val="24"/>
    </w:rPr>
  </w:style>
  <w:style w:type="paragraph" w:styleId="Corpodetexto3">
    <w:name w:val="Body Text 3"/>
    <w:basedOn w:val="Normal"/>
    <w:link w:val="Corpodetexto3Char"/>
    <w:rsid w:val="0026407C"/>
    <w:pPr>
      <w:tabs>
        <w:tab w:val="left" w:pos="1008"/>
        <w:tab w:val="left" w:pos="2410"/>
      </w:tabs>
      <w:ind w:right="334"/>
      <w:jc w:val="both"/>
    </w:pPr>
    <w:rPr>
      <w:rFonts w:ascii="Courier" w:hAnsi="Courier"/>
      <w:sz w:val="24"/>
    </w:rPr>
  </w:style>
  <w:style w:type="paragraph" w:styleId="Recuodecorpodetexto2">
    <w:name w:val="Body Text Indent 2"/>
    <w:basedOn w:val="Normal"/>
    <w:link w:val="Recuodecorpodetexto2Char"/>
    <w:rsid w:val="0026407C"/>
    <w:pPr>
      <w:tabs>
        <w:tab w:val="left" w:pos="1008"/>
      </w:tabs>
      <w:ind w:left="3544"/>
      <w:jc w:val="both"/>
    </w:pPr>
    <w:rPr>
      <w:rFonts w:ascii="Courier" w:hAnsi="Courier"/>
      <w:sz w:val="24"/>
    </w:rPr>
  </w:style>
  <w:style w:type="paragraph" w:styleId="Recuodecorpodetexto3">
    <w:name w:val="Body Text Indent 3"/>
    <w:basedOn w:val="Normal"/>
    <w:link w:val="Recuodecorpodetexto3Char"/>
    <w:rsid w:val="0026407C"/>
    <w:pPr>
      <w:tabs>
        <w:tab w:val="left" w:pos="497"/>
      </w:tabs>
      <w:ind w:left="497" w:hanging="497"/>
      <w:jc w:val="both"/>
    </w:pPr>
    <w:rPr>
      <w:rFonts w:ascii="Courier" w:hAnsi="Courier"/>
      <w:sz w:val="24"/>
    </w:rPr>
  </w:style>
  <w:style w:type="paragraph" w:styleId="Textoembloco">
    <w:name w:val="Block Text"/>
    <w:basedOn w:val="Normal"/>
    <w:rsid w:val="0026407C"/>
    <w:pPr>
      <w:widowControl w:val="0"/>
      <w:tabs>
        <w:tab w:val="right" w:pos="9214"/>
      </w:tabs>
      <w:ind w:left="1332" w:right="1134" w:hanging="1332"/>
    </w:pPr>
    <w:rPr>
      <w:rFonts w:ascii="Arial" w:hAnsi="Arial"/>
      <w:sz w:val="24"/>
    </w:rPr>
  </w:style>
  <w:style w:type="paragraph" w:styleId="Corpodetexto2">
    <w:name w:val="Body Text 2"/>
    <w:basedOn w:val="Normal"/>
    <w:link w:val="Corpodetexto2Char"/>
    <w:rsid w:val="0026407C"/>
    <w:pPr>
      <w:widowControl w:val="0"/>
      <w:tabs>
        <w:tab w:val="right" w:pos="2268"/>
        <w:tab w:val="left" w:pos="2552"/>
      </w:tabs>
      <w:jc w:val="both"/>
    </w:pPr>
    <w:rPr>
      <w:rFonts w:ascii="Arial" w:hAnsi="Arial"/>
      <w:color w:val="FF0000"/>
      <w:sz w:val="24"/>
    </w:rPr>
  </w:style>
  <w:style w:type="paragraph" w:styleId="NormalWeb">
    <w:name w:val="Normal (Web)"/>
    <w:basedOn w:val="Normal"/>
    <w:rsid w:val="0026407C"/>
    <w:pPr>
      <w:spacing w:before="100" w:beforeAutospacing="1" w:after="100" w:afterAutospacing="1"/>
    </w:pPr>
    <w:rPr>
      <w:sz w:val="24"/>
      <w:szCs w:val="24"/>
    </w:rPr>
  </w:style>
  <w:style w:type="paragraph" w:styleId="MapadoDocumento">
    <w:name w:val="Document Map"/>
    <w:basedOn w:val="Normal"/>
    <w:link w:val="MapadoDocumentoChar"/>
    <w:semiHidden/>
    <w:rsid w:val="0026407C"/>
    <w:pPr>
      <w:shd w:val="clear" w:color="auto" w:fill="000080"/>
    </w:pPr>
    <w:rPr>
      <w:rFonts w:ascii="Tahoma" w:hAnsi="Tahoma" w:cs="Tahoma"/>
    </w:rPr>
  </w:style>
  <w:style w:type="paragraph" w:styleId="Textodebalo">
    <w:name w:val="Balloon Text"/>
    <w:basedOn w:val="Normal"/>
    <w:link w:val="TextodebaloChar"/>
    <w:semiHidden/>
    <w:rsid w:val="0026407C"/>
    <w:rPr>
      <w:rFonts w:ascii="Tahoma" w:hAnsi="Tahoma" w:cs="Tahoma"/>
      <w:sz w:val="16"/>
      <w:szCs w:val="16"/>
    </w:rPr>
  </w:style>
  <w:style w:type="paragraph" w:customStyle="1" w:styleId="Estilo1">
    <w:name w:val="Estilo1"/>
    <w:basedOn w:val="Normal"/>
    <w:rsid w:val="0026407C"/>
    <w:pPr>
      <w:widowControl w:val="0"/>
      <w:tabs>
        <w:tab w:val="left" w:pos="0"/>
        <w:tab w:val="left" w:pos="497"/>
      </w:tabs>
      <w:spacing w:before="240"/>
    </w:pPr>
    <w:rPr>
      <w:rFonts w:ascii="Arial" w:hAnsi="Arial"/>
      <w:color w:val="000000"/>
      <w:sz w:val="24"/>
    </w:rPr>
  </w:style>
  <w:style w:type="table" w:styleId="Tabelacomtema">
    <w:name w:val="Table Theme"/>
    <w:basedOn w:val="Tabelanormal"/>
    <w:rsid w:val="002640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omgrade">
    <w:name w:val="Table Grid"/>
    <w:basedOn w:val="Tabelanormal"/>
    <w:uiPriority w:val="59"/>
    <w:rsid w:val="002640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odetextoChar">
    <w:name w:val="Corpo de texto Char"/>
    <w:link w:val="Corpodetexto"/>
    <w:rsid w:val="0026407C"/>
    <w:rPr>
      <w:rFonts w:ascii="Courier" w:hAnsi="Courier"/>
      <w:sz w:val="24"/>
      <w:lang w:val="pt-BR" w:eastAsia="pt-BR" w:bidi="ar-SA"/>
    </w:rPr>
  </w:style>
  <w:style w:type="paragraph" w:styleId="Reviso">
    <w:name w:val="Revision"/>
    <w:hidden/>
    <w:uiPriority w:val="99"/>
    <w:semiHidden/>
    <w:rsid w:val="0026407C"/>
  </w:style>
  <w:style w:type="paragraph" w:styleId="Lista">
    <w:name w:val="List"/>
    <w:basedOn w:val="Normal"/>
    <w:rsid w:val="0026407C"/>
    <w:pPr>
      <w:ind w:left="283" w:hanging="283"/>
    </w:pPr>
  </w:style>
  <w:style w:type="paragraph" w:styleId="Lista2">
    <w:name w:val="List 2"/>
    <w:basedOn w:val="Normal"/>
    <w:rsid w:val="0026407C"/>
    <w:pPr>
      <w:ind w:left="566" w:hanging="283"/>
    </w:pPr>
  </w:style>
  <w:style w:type="paragraph" w:styleId="Lista3">
    <w:name w:val="List 3"/>
    <w:basedOn w:val="Normal"/>
    <w:rsid w:val="0026407C"/>
    <w:pPr>
      <w:ind w:left="849" w:hanging="283"/>
    </w:pPr>
  </w:style>
  <w:style w:type="paragraph" w:styleId="Lista4">
    <w:name w:val="List 4"/>
    <w:basedOn w:val="Normal"/>
    <w:rsid w:val="0026407C"/>
    <w:pPr>
      <w:ind w:left="1132" w:hanging="283"/>
    </w:pPr>
  </w:style>
  <w:style w:type="paragraph" w:styleId="Saudao">
    <w:name w:val="Salutation"/>
    <w:basedOn w:val="Normal"/>
    <w:next w:val="Normal"/>
    <w:link w:val="SaudaoChar"/>
    <w:rsid w:val="0026407C"/>
  </w:style>
  <w:style w:type="paragraph" w:styleId="Listadecontinuao2">
    <w:name w:val="List Continue 2"/>
    <w:basedOn w:val="Normal"/>
    <w:rsid w:val="0026407C"/>
    <w:pPr>
      <w:spacing w:after="120"/>
      <w:ind w:left="566"/>
    </w:pPr>
  </w:style>
  <w:style w:type="paragraph" w:customStyle="1" w:styleId="Emanexo">
    <w:name w:val="Em anexo"/>
    <w:basedOn w:val="Normal"/>
    <w:rsid w:val="0026407C"/>
  </w:style>
  <w:style w:type="paragraph" w:styleId="Primeirorecuodecorpodetexto">
    <w:name w:val="Body Text First Indent"/>
    <w:basedOn w:val="Corpodetexto"/>
    <w:link w:val="PrimeirorecuodecorpodetextoChar"/>
    <w:rsid w:val="0026407C"/>
    <w:pPr>
      <w:tabs>
        <w:tab w:val="clear" w:pos="1008"/>
        <w:tab w:val="clear" w:pos="2268"/>
        <w:tab w:val="clear" w:pos="2552"/>
      </w:tabs>
      <w:spacing w:after="120"/>
      <w:ind w:firstLine="210"/>
      <w:jc w:val="left"/>
    </w:pPr>
    <w:rPr>
      <w:rFonts w:ascii="Times New Roman" w:hAnsi="Times New Roman"/>
      <w:sz w:val="20"/>
    </w:rPr>
  </w:style>
  <w:style w:type="paragraph" w:styleId="Primeirorecuodecorpodetexto2">
    <w:name w:val="Body Text First Indent 2"/>
    <w:basedOn w:val="Recuodecorpodetexto"/>
    <w:link w:val="Primeirorecuodecorpodetexto2Char"/>
    <w:rsid w:val="0026407C"/>
    <w:pPr>
      <w:tabs>
        <w:tab w:val="clear" w:pos="1008"/>
      </w:tabs>
      <w:spacing w:after="120"/>
      <w:ind w:left="283" w:firstLine="210"/>
      <w:jc w:val="left"/>
    </w:pPr>
    <w:rPr>
      <w:rFonts w:ascii="Times New Roman" w:hAnsi="Times New Roman"/>
      <w:sz w:val="20"/>
    </w:rPr>
  </w:style>
  <w:style w:type="character" w:customStyle="1" w:styleId="grame">
    <w:name w:val="grame"/>
    <w:basedOn w:val="Fontepargpadro"/>
    <w:rsid w:val="004D47FE"/>
  </w:style>
  <w:style w:type="character" w:customStyle="1" w:styleId="spelle">
    <w:name w:val="spelle"/>
    <w:basedOn w:val="Fontepargpadro"/>
    <w:rsid w:val="004D47FE"/>
  </w:style>
  <w:style w:type="paragraph" w:styleId="Assuntodocomentrio">
    <w:name w:val="annotation subject"/>
    <w:basedOn w:val="Textodecomentrio"/>
    <w:next w:val="Textodecomentrio"/>
    <w:link w:val="AssuntodocomentrioChar"/>
    <w:rsid w:val="00CD7E75"/>
    <w:rPr>
      <w:b/>
      <w:bCs/>
    </w:rPr>
  </w:style>
  <w:style w:type="character" w:customStyle="1" w:styleId="TextodecomentrioChar">
    <w:name w:val="Texto de comentário Char"/>
    <w:basedOn w:val="Fontepargpadro"/>
    <w:link w:val="Textodecomentrio"/>
    <w:semiHidden/>
    <w:rsid w:val="00CD7E75"/>
  </w:style>
  <w:style w:type="character" w:customStyle="1" w:styleId="AssuntodocomentrioChar">
    <w:name w:val="Assunto do comentário Char"/>
    <w:link w:val="Assuntodocomentrio"/>
    <w:rsid w:val="00CD7E75"/>
    <w:rPr>
      <w:b/>
      <w:bCs/>
    </w:rPr>
  </w:style>
  <w:style w:type="paragraph" w:styleId="CabealhodoSumrio">
    <w:name w:val="TOC Heading"/>
    <w:basedOn w:val="Ttulo1"/>
    <w:next w:val="Normal"/>
    <w:uiPriority w:val="39"/>
    <w:semiHidden/>
    <w:unhideWhenUsed/>
    <w:qFormat/>
    <w:rsid w:val="008E4960"/>
    <w:pPr>
      <w:keepLines/>
      <w:tabs>
        <w:tab w:val="clear" w:pos="1008"/>
      </w:tabs>
      <w:spacing w:before="480" w:line="276" w:lineRule="auto"/>
      <w:ind w:right="0"/>
      <w:jc w:val="left"/>
      <w:outlineLvl w:val="9"/>
    </w:pPr>
    <w:rPr>
      <w:rFonts w:ascii="Cambria" w:hAnsi="Cambria"/>
      <w:b/>
      <w:bCs/>
      <w:color w:val="365F91"/>
      <w:sz w:val="28"/>
      <w:szCs w:val="28"/>
    </w:rPr>
  </w:style>
  <w:style w:type="paragraph" w:styleId="Sumrio2">
    <w:name w:val="toc 2"/>
    <w:basedOn w:val="Normal"/>
    <w:next w:val="Normal"/>
    <w:autoRedefine/>
    <w:uiPriority w:val="39"/>
    <w:unhideWhenUsed/>
    <w:qFormat/>
    <w:rsid w:val="004B3B5F"/>
    <w:pPr>
      <w:tabs>
        <w:tab w:val="right" w:leader="dot" w:pos="9355"/>
      </w:tabs>
      <w:spacing w:after="100" w:line="276" w:lineRule="auto"/>
      <w:ind w:left="216"/>
    </w:pPr>
    <w:rPr>
      <w:rFonts w:ascii="Calibri" w:hAnsi="Calibri"/>
      <w:b/>
      <w:sz w:val="22"/>
      <w:szCs w:val="22"/>
    </w:rPr>
  </w:style>
  <w:style w:type="paragraph" w:styleId="Sumrio1">
    <w:name w:val="toc 1"/>
    <w:basedOn w:val="Normal"/>
    <w:next w:val="Normal"/>
    <w:autoRedefine/>
    <w:uiPriority w:val="39"/>
    <w:unhideWhenUsed/>
    <w:qFormat/>
    <w:rsid w:val="008E4960"/>
    <w:pPr>
      <w:spacing w:after="100" w:line="276" w:lineRule="auto"/>
    </w:pPr>
    <w:rPr>
      <w:rFonts w:ascii="Calibri" w:hAnsi="Calibri"/>
      <w:sz w:val="22"/>
      <w:szCs w:val="22"/>
    </w:rPr>
  </w:style>
  <w:style w:type="paragraph" w:styleId="Sumrio3">
    <w:name w:val="toc 3"/>
    <w:basedOn w:val="Normal"/>
    <w:next w:val="Normal"/>
    <w:autoRedefine/>
    <w:uiPriority w:val="39"/>
    <w:unhideWhenUsed/>
    <w:qFormat/>
    <w:rsid w:val="008B2235"/>
    <w:pPr>
      <w:tabs>
        <w:tab w:val="right" w:leader="dot" w:pos="9355"/>
      </w:tabs>
      <w:spacing w:after="100" w:line="276" w:lineRule="auto"/>
      <w:ind w:left="446"/>
      <w:jc w:val="both"/>
    </w:pPr>
    <w:rPr>
      <w:rFonts w:ascii="Calibri" w:hAnsi="Calibri"/>
      <w:sz w:val="22"/>
      <w:szCs w:val="22"/>
    </w:rPr>
  </w:style>
  <w:style w:type="paragraph" w:customStyle="1" w:styleId="Default">
    <w:name w:val="Default"/>
    <w:rsid w:val="00166F25"/>
    <w:pPr>
      <w:autoSpaceDE w:val="0"/>
      <w:autoSpaceDN w:val="0"/>
      <w:adjustRightInd w:val="0"/>
    </w:pPr>
    <w:rPr>
      <w:rFonts w:ascii="Arial" w:eastAsia="Calibri" w:hAnsi="Arial" w:cs="Arial"/>
      <w:color w:val="000000"/>
      <w:sz w:val="24"/>
      <w:szCs w:val="24"/>
      <w:lang w:eastAsia="en-US"/>
    </w:rPr>
  </w:style>
  <w:style w:type="character" w:styleId="Hyperlink">
    <w:name w:val="Hyperlink"/>
    <w:uiPriority w:val="99"/>
    <w:rsid w:val="008E6801"/>
    <w:rPr>
      <w:color w:val="0000FF"/>
      <w:u w:val="single"/>
    </w:rPr>
  </w:style>
  <w:style w:type="character" w:styleId="TextodoEspaoReservado">
    <w:name w:val="Placeholder Text"/>
    <w:basedOn w:val="Fontepargpadro"/>
    <w:uiPriority w:val="99"/>
    <w:semiHidden/>
    <w:rsid w:val="00FF089D"/>
    <w:rPr>
      <w:color w:val="808080"/>
    </w:rPr>
  </w:style>
  <w:style w:type="character" w:customStyle="1" w:styleId="Ttulo1Char">
    <w:name w:val="Título 1 Char"/>
    <w:basedOn w:val="Fontepargpadro"/>
    <w:link w:val="Ttulo1"/>
    <w:rsid w:val="00DB4EA5"/>
    <w:rPr>
      <w:rFonts w:ascii="Courier" w:hAnsi="Courier"/>
      <w:sz w:val="24"/>
    </w:rPr>
  </w:style>
  <w:style w:type="character" w:customStyle="1" w:styleId="Ttulo2Char">
    <w:name w:val="Título 2 Char"/>
    <w:basedOn w:val="Fontepargpadro"/>
    <w:link w:val="Ttulo2"/>
    <w:rsid w:val="00DB4EA5"/>
    <w:rPr>
      <w:rFonts w:ascii="Courier" w:hAnsi="Courier"/>
      <w:sz w:val="24"/>
    </w:rPr>
  </w:style>
  <w:style w:type="character" w:customStyle="1" w:styleId="Ttulo3Char">
    <w:name w:val="Título 3 Char"/>
    <w:basedOn w:val="Fontepargpadro"/>
    <w:link w:val="Ttulo3"/>
    <w:rsid w:val="00DB4EA5"/>
    <w:rPr>
      <w:rFonts w:ascii="Arial" w:hAnsi="Arial"/>
      <w:sz w:val="24"/>
    </w:rPr>
  </w:style>
  <w:style w:type="character" w:customStyle="1" w:styleId="Ttulo4Char">
    <w:name w:val="Título 4 Char"/>
    <w:basedOn w:val="Fontepargpadro"/>
    <w:link w:val="Ttulo4"/>
    <w:rsid w:val="00DB4EA5"/>
    <w:rPr>
      <w:rFonts w:ascii="Courier" w:hAnsi="Courier"/>
      <w:b/>
      <w:sz w:val="24"/>
    </w:rPr>
  </w:style>
  <w:style w:type="character" w:customStyle="1" w:styleId="Ttulo5Char">
    <w:name w:val="Título 5 Char"/>
    <w:basedOn w:val="Fontepargpadro"/>
    <w:link w:val="Ttulo5"/>
    <w:rsid w:val="00DB4EA5"/>
    <w:rPr>
      <w:rFonts w:ascii="Courier" w:hAnsi="Courier"/>
      <w:sz w:val="24"/>
    </w:rPr>
  </w:style>
  <w:style w:type="character" w:customStyle="1" w:styleId="Ttulo6Char">
    <w:name w:val="Título 6 Char"/>
    <w:basedOn w:val="Fontepargpadro"/>
    <w:link w:val="Ttulo6"/>
    <w:rsid w:val="00DB4EA5"/>
    <w:rPr>
      <w:rFonts w:ascii="Courier" w:hAnsi="Courier"/>
      <w:b/>
      <w:sz w:val="24"/>
    </w:rPr>
  </w:style>
  <w:style w:type="character" w:customStyle="1" w:styleId="Ttulo7Char">
    <w:name w:val="Título 7 Char"/>
    <w:basedOn w:val="Fontepargpadro"/>
    <w:link w:val="Ttulo7"/>
    <w:rsid w:val="00DB4EA5"/>
    <w:rPr>
      <w:rFonts w:ascii="Courier New" w:hAnsi="Courier New"/>
      <w:sz w:val="24"/>
    </w:rPr>
  </w:style>
  <w:style w:type="character" w:customStyle="1" w:styleId="Ttulo8Char">
    <w:name w:val="Título 8 Char"/>
    <w:basedOn w:val="Fontepargpadro"/>
    <w:link w:val="Ttulo8"/>
    <w:rsid w:val="00DB4EA5"/>
    <w:rPr>
      <w:rFonts w:ascii="Courier New" w:hAnsi="Courier New"/>
      <w:sz w:val="24"/>
    </w:rPr>
  </w:style>
  <w:style w:type="character" w:customStyle="1" w:styleId="Ttulo9Char">
    <w:name w:val="Título 9 Char"/>
    <w:basedOn w:val="Fontepargpadro"/>
    <w:link w:val="Ttulo9"/>
    <w:rsid w:val="00DB4EA5"/>
    <w:rPr>
      <w:b/>
    </w:rPr>
  </w:style>
  <w:style w:type="character" w:customStyle="1" w:styleId="RodapChar">
    <w:name w:val="Rodapé Char"/>
    <w:basedOn w:val="Fontepargpadro"/>
    <w:link w:val="Rodap"/>
    <w:uiPriority w:val="99"/>
    <w:rsid w:val="00DB4EA5"/>
  </w:style>
  <w:style w:type="character" w:customStyle="1" w:styleId="CabealhoChar">
    <w:name w:val="Cabeçalho Char"/>
    <w:basedOn w:val="Fontepargpadro"/>
    <w:link w:val="Cabealho"/>
    <w:rsid w:val="00DB4EA5"/>
  </w:style>
  <w:style w:type="character" w:customStyle="1" w:styleId="RecuodecorpodetextoChar">
    <w:name w:val="Recuo de corpo de texto Char"/>
    <w:basedOn w:val="Fontepargpadro"/>
    <w:link w:val="Recuodecorpodetexto"/>
    <w:rsid w:val="00DB4EA5"/>
    <w:rPr>
      <w:rFonts w:ascii="Courier" w:hAnsi="Courier"/>
      <w:sz w:val="24"/>
    </w:rPr>
  </w:style>
  <w:style w:type="character" w:customStyle="1" w:styleId="Corpodetexto3Char">
    <w:name w:val="Corpo de texto 3 Char"/>
    <w:basedOn w:val="Fontepargpadro"/>
    <w:link w:val="Corpodetexto3"/>
    <w:rsid w:val="00DB4EA5"/>
    <w:rPr>
      <w:rFonts w:ascii="Courier" w:hAnsi="Courier"/>
      <w:sz w:val="24"/>
    </w:rPr>
  </w:style>
  <w:style w:type="character" w:customStyle="1" w:styleId="Recuodecorpodetexto2Char">
    <w:name w:val="Recuo de corpo de texto 2 Char"/>
    <w:basedOn w:val="Fontepargpadro"/>
    <w:link w:val="Recuodecorpodetexto2"/>
    <w:rsid w:val="00DB4EA5"/>
    <w:rPr>
      <w:rFonts w:ascii="Courier" w:hAnsi="Courier"/>
      <w:sz w:val="24"/>
    </w:rPr>
  </w:style>
  <w:style w:type="character" w:customStyle="1" w:styleId="Recuodecorpodetexto3Char">
    <w:name w:val="Recuo de corpo de texto 3 Char"/>
    <w:basedOn w:val="Fontepargpadro"/>
    <w:link w:val="Recuodecorpodetexto3"/>
    <w:rsid w:val="00DB4EA5"/>
    <w:rPr>
      <w:rFonts w:ascii="Courier" w:hAnsi="Courier"/>
      <w:sz w:val="24"/>
    </w:rPr>
  </w:style>
  <w:style w:type="character" w:customStyle="1" w:styleId="Corpodetexto2Char">
    <w:name w:val="Corpo de texto 2 Char"/>
    <w:basedOn w:val="Fontepargpadro"/>
    <w:link w:val="Corpodetexto2"/>
    <w:rsid w:val="00DB4EA5"/>
    <w:rPr>
      <w:rFonts w:ascii="Arial" w:hAnsi="Arial"/>
      <w:color w:val="FF0000"/>
      <w:sz w:val="24"/>
    </w:rPr>
  </w:style>
  <w:style w:type="character" w:customStyle="1" w:styleId="MapadoDocumentoChar">
    <w:name w:val="Mapa do Documento Char"/>
    <w:basedOn w:val="Fontepargpadro"/>
    <w:link w:val="MapadoDocumento"/>
    <w:semiHidden/>
    <w:rsid w:val="00DB4EA5"/>
    <w:rPr>
      <w:rFonts w:ascii="Tahoma" w:hAnsi="Tahoma" w:cs="Tahoma"/>
      <w:shd w:val="clear" w:color="auto" w:fill="000080"/>
    </w:rPr>
  </w:style>
  <w:style w:type="character" w:customStyle="1" w:styleId="TextodebaloChar">
    <w:name w:val="Texto de balão Char"/>
    <w:basedOn w:val="Fontepargpadro"/>
    <w:link w:val="Textodebalo"/>
    <w:semiHidden/>
    <w:rsid w:val="00DB4EA5"/>
    <w:rPr>
      <w:rFonts w:ascii="Tahoma" w:hAnsi="Tahoma" w:cs="Tahoma"/>
      <w:sz w:val="16"/>
      <w:szCs w:val="16"/>
    </w:rPr>
  </w:style>
  <w:style w:type="character" w:customStyle="1" w:styleId="SaudaoChar">
    <w:name w:val="Saudação Char"/>
    <w:basedOn w:val="Fontepargpadro"/>
    <w:link w:val="Saudao"/>
    <w:rsid w:val="00DB4EA5"/>
  </w:style>
  <w:style w:type="character" w:customStyle="1" w:styleId="PrimeirorecuodecorpodetextoChar">
    <w:name w:val="Primeiro recuo de corpo de texto Char"/>
    <w:basedOn w:val="CorpodetextoChar"/>
    <w:link w:val="Primeirorecuodecorpodetexto"/>
    <w:rsid w:val="00DB4EA5"/>
    <w:rPr>
      <w:rFonts w:ascii="Courier" w:hAnsi="Courier"/>
      <w:sz w:val="24"/>
      <w:lang w:val="pt-BR" w:eastAsia="pt-BR" w:bidi="ar-SA"/>
    </w:rPr>
  </w:style>
  <w:style w:type="character" w:customStyle="1" w:styleId="Primeirorecuodecorpodetexto2Char">
    <w:name w:val="Primeiro recuo de corpo de texto 2 Char"/>
    <w:basedOn w:val="RecuodecorpodetextoChar"/>
    <w:link w:val="Primeirorecuodecorpodetexto2"/>
    <w:rsid w:val="00DB4EA5"/>
    <w:rPr>
      <w:rFonts w:ascii="Courier" w:hAnsi="Courier"/>
      <w:sz w:val="24"/>
    </w:rPr>
  </w:style>
  <w:style w:type="paragraph" w:styleId="Commarcadores">
    <w:name w:val="List Bullet"/>
    <w:basedOn w:val="Normal"/>
    <w:rsid w:val="00347994"/>
    <w:pPr>
      <w:numPr>
        <w:numId w:val="1"/>
      </w:numPr>
      <w:contextualSpacing/>
    </w:pPr>
  </w:style>
  <w:style w:type="paragraph" w:styleId="PargrafodaLista">
    <w:name w:val="List Paragraph"/>
    <w:basedOn w:val="Normal"/>
    <w:uiPriority w:val="34"/>
    <w:qFormat/>
    <w:rsid w:val="007C3495"/>
    <w:pPr>
      <w:ind w:left="720"/>
      <w:contextualSpacing/>
    </w:pPr>
  </w:style>
  <w:style w:type="paragraph" w:customStyle="1" w:styleId="Standard">
    <w:name w:val="Standard"/>
    <w:rsid w:val="00677DE5"/>
    <w:pPr>
      <w:widowControl w:val="0"/>
      <w:suppressAutoHyphens/>
      <w:autoSpaceDN w:val="0"/>
      <w:textAlignment w:val="baseline"/>
    </w:pPr>
    <w:rPr>
      <w:rFonts w:ascii="Liberation Serif" w:eastAsia="Arial Unicode MS" w:hAnsi="Liberation Serif" w:cs="Arial Unicode MS"/>
      <w:kern w:val="3"/>
      <w:sz w:val="24"/>
      <w:szCs w:val="24"/>
      <w:lang w:eastAsia="zh-CN" w:bidi="hi-IN"/>
    </w:rPr>
  </w:style>
  <w:style w:type="character" w:styleId="nfase">
    <w:name w:val="Emphasis"/>
    <w:basedOn w:val="Fontepargpadro"/>
    <w:uiPriority w:val="20"/>
    <w:qFormat/>
    <w:rsid w:val="00DA28EF"/>
    <w:rPr>
      <w:i/>
      <w:iCs/>
    </w:rPr>
  </w:style>
  <w:style w:type="character" w:customStyle="1" w:styleId="apple-converted-space">
    <w:name w:val="apple-converted-space"/>
    <w:basedOn w:val="Fontepargpadro"/>
    <w:rsid w:val="00DA28EF"/>
  </w:style>
  <w:style w:type="character" w:styleId="HiperlinkVisitado">
    <w:name w:val="FollowedHyperlink"/>
    <w:basedOn w:val="Fontepargpadro"/>
    <w:uiPriority w:val="99"/>
    <w:unhideWhenUsed/>
    <w:rsid w:val="00E81731"/>
    <w:rPr>
      <w:color w:val="800080"/>
      <w:u w:val="single"/>
    </w:rPr>
  </w:style>
  <w:style w:type="paragraph" w:customStyle="1" w:styleId="xl65">
    <w:name w:val="xl65"/>
    <w:basedOn w:val="Normal"/>
    <w:rsid w:val="00E817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66">
    <w:name w:val="xl66"/>
    <w:basedOn w:val="Normal"/>
    <w:rsid w:val="00E81731"/>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sz w:val="16"/>
      <w:szCs w:val="16"/>
    </w:rPr>
  </w:style>
  <w:style w:type="paragraph" w:customStyle="1" w:styleId="xl67">
    <w:name w:val="xl67"/>
    <w:basedOn w:val="Normal"/>
    <w:rsid w:val="00E81731"/>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sz w:val="16"/>
      <w:szCs w:val="16"/>
    </w:rPr>
  </w:style>
  <w:style w:type="paragraph" w:customStyle="1" w:styleId="xl68">
    <w:name w:val="xl68"/>
    <w:basedOn w:val="Normal"/>
    <w:rsid w:val="00E81731"/>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6"/>
      <w:szCs w:val="16"/>
    </w:rPr>
  </w:style>
  <w:style w:type="paragraph" w:customStyle="1" w:styleId="xl69">
    <w:name w:val="xl69"/>
    <w:basedOn w:val="Normal"/>
    <w:rsid w:val="00E817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70">
    <w:name w:val="xl70"/>
    <w:basedOn w:val="Normal"/>
    <w:rsid w:val="00E81731"/>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71">
    <w:name w:val="xl71"/>
    <w:basedOn w:val="Normal"/>
    <w:rsid w:val="00E8173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 w:val="16"/>
      <w:szCs w:val="16"/>
    </w:rPr>
  </w:style>
  <w:style w:type="paragraph" w:customStyle="1" w:styleId="xl72">
    <w:name w:val="xl72"/>
    <w:basedOn w:val="Normal"/>
    <w:rsid w:val="00E8173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top"/>
    </w:pPr>
    <w:rPr>
      <w:sz w:val="16"/>
      <w:szCs w:val="16"/>
    </w:rPr>
  </w:style>
  <w:style w:type="paragraph" w:customStyle="1" w:styleId="xl73">
    <w:name w:val="xl73"/>
    <w:basedOn w:val="Normal"/>
    <w:rsid w:val="00E81731"/>
    <w:pPr>
      <w:spacing w:before="100" w:beforeAutospacing="1" w:after="100" w:afterAutospacing="1"/>
    </w:pPr>
    <w:rPr>
      <w:sz w:val="24"/>
      <w:szCs w:val="24"/>
    </w:rPr>
  </w:style>
  <w:style w:type="paragraph" w:customStyle="1" w:styleId="xl74">
    <w:name w:val="xl74"/>
    <w:basedOn w:val="Normal"/>
    <w:rsid w:val="00E81731"/>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75">
    <w:name w:val="xl75"/>
    <w:basedOn w:val="Normal"/>
    <w:rsid w:val="00E81731"/>
    <w:pPr>
      <w:spacing w:before="100" w:beforeAutospacing="1" w:after="100" w:afterAutospacing="1"/>
    </w:pPr>
    <w:rPr>
      <w:sz w:val="16"/>
      <w:szCs w:val="16"/>
    </w:rPr>
  </w:style>
  <w:style w:type="paragraph" w:customStyle="1" w:styleId="xl76">
    <w:name w:val="xl76"/>
    <w:basedOn w:val="Normal"/>
    <w:rsid w:val="00E81731"/>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77">
    <w:name w:val="xl77"/>
    <w:basedOn w:val="Normal"/>
    <w:rsid w:val="00E817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78">
    <w:name w:val="xl78"/>
    <w:basedOn w:val="Normal"/>
    <w:rsid w:val="00E817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79">
    <w:name w:val="xl79"/>
    <w:basedOn w:val="Normal"/>
    <w:rsid w:val="00E817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 w:val="16"/>
      <w:szCs w:val="16"/>
    </w:rPr>
  </w:style>
  <w:style w:type="paragraph" w:customStyle="1" w:styleId="xl80">
    <w:name w:val="xl80"/>
    <w:basedOn w:val="Normal"/>
    <w:rsid w:val="00E8173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81">
    <w:name w:val="xl81"/>
    <w:basedOn w:val="Normal"/>
    <w:rsid w:val="00E81731"/>
    <w:pPr>
      <w:pBdr>
        <w:top w:val="single" w:sz="8" w:space="0" w:color="auto"/>
        <w:left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82">
    <w:name w:val="xl82"/>
    <w:basedOn w:val="Normal"/>
    <w:rsid w:val="00E81731"/>
    <w:pPr>
      <w:pBdr>
        <w:left w:val="single" w:sz="8"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83">
    <w:name w:val="xl83"/>
    <w:basedOn w:val="Normal"/>
    <w:rsid w:val="00E81731"/>
    <w:pPr>
      <w:pBdr>
        <w:left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84">
    <w:name w:val="xl84"/>
    <w:basedOn w:val="Normal"/>
    <w:rsid w:val="00E81731"/>
    <w:pPr>
      <w:pBdr>
        <w:top w:val="single" w:sz="8" w:space="0" w:color="auto"/>
        <w:left w:val="single" w:sz="8" w:space="0" w:color="auto"/>
        <w:bottom w:val="single" w:sz="8" w:space="0" w:color="auto"/>
      </w:pBdr>
      <w:spacing w:before="100" w:beforeAutospacing="1" w:after="100" w:afterAutospacing="1"/>
      <w:jc w:val="center"/>
      <w:textAlignment w:val="top"/>
    </w:pPr>
    <w:rPr>
      <w:sz w:val="16"/>
      <w:szCs w:val="16"/>
    </w:rPr>
  </w:style>
  <w:style w:type="paragraph" w:customStyle="1" w:styleId="xl85">
    <w:name w:val="xl85"/>
    <w:basedOn w:val="Normal"/>
    <w:rsid w:val="00E81731"/>
    <w:pPr>
      <w:pBdr>
        <w:top w:val="single" w:sz="8"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86">
    <w:name w:val="xl86"/>
    <w:basedOn w:val="Normal"/>
    <w:rsid w:val="00E81731"/>
    <w:pPr>
      <w:pBdr>
        <w:top w:val="single" w:sz="8" w:space="0" w:color="auto"/>
        <w:left w:val="single" w:sz="8" w:space="0" w:color="auto"/>
        <w:right w:val="single" w:sz="8" w:space="0" w:color="auto"/>
      </w:pBdr>
      <w:spacing w:before="100" w:beforeAutospacing="1" w:after="100" w:afterAutospacing="1"/>
      <w:jc w:val="center"/>
      <w:textAlignment w:val="top"/>
    </w:pPr>
    <w:rPr>
      <w:sz w:val="14"/>
      <w:szCs w:val="14"/>
    </w:rPr>
  </w:style>
  <w:style w:type="paragraph" w:customStyle="1" w:styleId="xl87">
    <w:name w:val="xl87"/>
    <w:basedOn w:val="Normal"/>
    <w:rsid w:val="00E81731"/>
    <w:pPr>
      <w:pBdr>
        <w:left w:val="single" w:sz="8" w:space="0" w:color="auto"/>
        <w:bottom w:val="single" w:sz="8" w:space="0" w:color="auto"/>
        <w:right w:val="single" w:sz="8" w:space="0" w:color="auto"/>
      </w:pBdr>
      <w:spacing w:before="100" w:beforeAutospacing="1" w:after="100" w:afterAutospacing="1"/>
      <w:jc w:val="center"/>
      <w:textAlignment w:val="top"/>
    </w:pPr>
    <w:rPr>
      <w:sz w:val="14"/>
      <w:szCs w:val="14"/>
    </w:rPr>
  </w:style>
  <w:style w:type="paragraph" w:customStyle="1" w:styleId="xl88">
    <w:name w:val="xl88"/>
    <w:basedOn w:val="Normal"/>
    <w:rsid w:val="00E8173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89">
    <w:name w:val="xl89"/>
    <w:basedOn w:val="Normal"/>
    <w:rsid w:val="00E817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90">
    <w:name w:val="xl90"/>
    <w:basedOn w:val="Normal"/>
    <w:rsid w:val="00E81731"/>
    <w:pPr>
      <w:spacing w:before="100" w:beforeAutospacing="1" w:after="100" w:afterAutospacing="1"/>
      <w:jc w:val="center"/>
    </w:pPr>
    <w:rPr>
      <w:sz w:val="16"/>
      <w:szCs w:val="16"/>
    </w:rPr>
  </w:style>
  <w:style w:type="paragraph" w:customStyle="1" w:styleId="xl91">
    <w:name w:val="xl91"/>
    <w:basedOn w:val="Normal"/>
    <w:rsid w:val="00E8173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E81731"/>
    <w:pPr>
      <w:pBdr>
        <w:top w:val="single" w:sz="8" w:space="0" w:color="auto"/>
        <w:bottom w:val="single" w:sz="8" w:space="0" w:color="auto"/>
      </w:pBdr>
      <w:spacing w:before="100" w:beforeAutospacing="1" w:after="100" w:afterAutospacing="1"/>
      <w:jc w:val="center"/>
      <w:textAlignment w:val="top"/>
    </w:pPr>
    <w:rPr>
      <w:sz w:val="16"/>
      <w:szCs w:val="16"/>
    </w:rPr>
  </w:style>
  <w:style w:type="paragraph" w:customStyle="1" w:styleId="xl93">
    <w:name w:val="xl93"/>
    <w:basedOn w:val="Normal"/>
    <w:rsid w:val="00E8173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18"/>
      <w:szCs w:val="18"/>
    </w:rPr>
  </w:style>
  <w:style w:type="paragraph" w:customStyle="1" w:styleId="xl94">
    <w:name w:val="xl94"/>
    <w:basedOn w:val="Normal"/>
    <w:rsid w:val="00E81731"/>
    <w:pPr>
      <w:spacing w:before="100" w:beforeAutospacing="1" w:after="100" w:afterAutospacing="1"/>
      <w:jc w:val="center"/>
      <w:textAlignment w:val="top"/>
    </w:pPr>
    <w:rPr>
      <w:sz w:val="16"/>
      <w:szCs w:val="16"/>
    </w:rPr>
  </w:style>
  <w:style w:type="paragraph" w:customStyle="1" w:styleId="xl95">
    <w:name w:val="xl95"/>
    <w:basedOn w:val="Normal"/>
    <w:rsid w:val="00E81731"/>
    <w:pPr>
      <w:pBdr>
        <w:top w:val="single" w:sz="8" w:space="0" w:color="auto"/>
        <w:left w:val="single" w:sz="8" w:space="0" w:color="auto"/>
        <w:bottom w:val="single" w:sz="8" w:space="0" w:color="auto"/>
      </w:pBdr>
      <w:spacing w:before="100" w:beforeAutospacing="1" w:after="100" w:afterAutospacing="1"/>
      <w:jc w:val="center"/>
      <w:textAlignment w:val="top"/>
    </w:pPr>
    <w:rPr>
      <w:b/>
      <w:bCs/>
      <w:sz w:val="16"/>
      <w:szCs w:val="16"/>
    </w:rPr>
  </w:style>
  <w:style w:type="paragraph" w:customStyle="1" w:styleId="xl96">
    <w:name w:val="xl96"/>
    <w:basedOn w:val="Normal"/>
    <w:rsid w:val="00E81731"/>
    <w:pPr>
      <w:pBdr>
        <w:top w:val="single" w:sz="8" w:space="0" w:color="auto"/>
        <w:bottom w:val="single" w:sz="8" w:space="0" w:color="auto"/>
        <w:right w:val="single" w:sz="8" w:space="0" w:color="auto"/>
      </w:pBdr>
      <w:spacing w:before="100" w:beforeAutospacing="1" w:after="100" w:afterAutospacing="1"/>
      <w:jc w:val="center"/>
      <w:textAlignment w:val="top"/>
    </w:pPr>
    <w:rPr>
      <w:b/>
      <w:bCs/>
      <w:sz w:val="16"/>
      <w:szCs w:val="16"/>
    </w:rPr>
  </w:style>
  <w:style w:type="table" w:customStyle="1" w:styleId="Tabelacomgrade1">
    <w:name w:val="Tabela com grade1"/>
    <w:basedOn w:val="Tabelanormal"/>
    <w:next w:val="Tabelacomgrade"/>
    <w:uiPriority w:val="59"/>
    <w:rsid w:val="005E18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07C"/>
  </w:style>
  <w:style w:type="paragraph" w:styleId="Ttulo1">
    <w:name w:val="heading 1"/>
    <w:basedOn w:val="Normal"/>
    <w:next w:val="Normal"/>
    <w:link w:val="Ttulo1Char"/>
    <w:qFormat/>
    <w:rsid w:val="0026407C"/>
    <w:pPr>
      <w:keepNext/>
      <w:tabs>
        <w:tab w:val="left" w:pos="1008"/>
      </w:tabs>
      <w:ind w:right="51"/>
      <w:jc w:val="center"/>
      <w:outlineLvl w:val="0"/>
    </w:pPr>
    <w:rPr>
      <w:rFonts w:ascii="Courier" w:hAnsi="Courier"/>
      <w:sz w:val="24"/>
    </w:rPr>
  </w:style>
  <w:style w:type="paragraph" w:styleId="Ttulo2">
    <w:name w:val="heading 2"/>
    <w:basedOn w:val="Normal"/>
    <w:next w:val="Normal"/>
    <w:link w:val="Ttulo2Char"/>
    <w:qFormat/>
    <w:rsid w:val="0026407C"/>
    <w:pPr>
      <w:keepNext/>
      <w:tabs>
        <w:tab w:val="left" w:pos="1008"/>
      </w:tabs>
      <w:jc w:val="center"/>
      <w:outlineLvl w:val="1"/>
    </w:pPr>
    <w:rPr>
      <w:rFonts w:ascii="Courier" w:hAnsi="Courier"/>
      <w:sz w:val="24"/>
    </w:rPr>
  </w:style>
  <w:style w:type="paragraph" w:styleId="Ttulo3">
    <w:name w:val="heading 3"/>
    <w:basedOn w:val="Normal"/>
    <w:next w:val="Normal"/>
    <w:link w:val="Ttulo3Char"/>
    <w:qFormat/>
    <w:rsid w:val="0026407C"/>
    <w:pPr>
      <w:keepNext/>
      <w:spacing w:before="240" w:after="60"/>
      <w:outlineLvl w:val="2"/>
    </w:pPr>
    <w:rPr>
      <w:rFonts w:ascii="Arial" w:hAnsi="Arial"/>
      <w:sz w:val="24"/>
    </w:rPr>
  </w:style>
  <w:style w:type="paragraph" w:styleId="Ttulo4">
    <w:name w:val="heading 4"/>
    <w:basedOn w:val="Normal"/>
    <w:next w:val="Normal"/>
    <w:link w:val="Ttulo4Char"/>
    <w:qFormat/>
    <w:rsid w:val="0026407C"/>
    <w:pPr>
      <w:keepNext/>
      <w:tabs>
        <w:tab w:val="left" w:pos="1008"/>
        <w:tab w:val="left" w:pos="3544"/>
      </w:tabs>
      <w:jc w:val="both"/>
      <w:outlineLvl w:val="3"/>
    </w:pPr>
    <w:rPr>
      <w:rFonts w:ascii="Courier" w:hAnsi="Courier"/>
      <w:b/>
      <w:sz w:val="24"/>
    </w:rPr>
  </w:style>
  <w:style w:type="paragraph" w:styleId="Ttulo5">
    <w:name w:val="heading 5"/>
    <w:basedOn w:val="Normal"/>
    <w:next w:val="Normal"/>
    <w:link w:val="Ttulo5Char"/>
    <w:qFormat/>
    <w:rsid w:val="0026407C"/>
    <w:pPr>
      <w:keepNext/>
      <w:tabs>
        <w:tab w:val="left" w:pos="1008"/>
        <w:tab w:val="left" w:pos="2552"/>
      </w:tabs>
      <w:jc w:val="both"/>
      <w:outlineLvl w:val="4"/>
    </w:pPr>
    <w:rPr>
      <w:rFonts w:ascii="Courier" w:hAnsi="Courier"/>
      <w:sz w:val="24"/>
    </w:rPr>
  </w:style>
  <w:style w:type="paragraph" w:styleId="Ttulo6">
    <w:name w:val="heading 6"/>
    <w:basedOn w:val="Normal"/>
    <w:next w:val="Normal"/>
    <w:link w:val="Ttulo6Char"/>
    <w:qFormat/>
    <w:rsid w:val="0026407C"/>
    <w:pPr>
      <w:keepNext/>
      <w:jc w:val="center"/>
      <w:outlineLvl w:val="5"/>
    </w:pPr>
    <w:rPr>
      <w:rFonts w:ascii="Courier" w:hAnsi="Courier"/>
      <w:b/>
      <w:sz w:val="24"/>
    </w:rPr>
  </w:style>
  <w:style w:type="paragraph" w:styleId="Ttulo7">
    <w:name w:val="heading 7"/>
    <w:basedOn w:val="Normal"/>
    <w:next w:val="Normal"/>
    <w:link w:val="Ttulo7Char"/>
    <w:qFormat/>
    <w:rsid w:val="0026407C"/>
    <w:pPr>
      <w:keepNext/>
      <w:widowControl w:val="0"/>
      <w:ind w:firstLine="1729"/>
      <w:outlineLvl w:val="6"/>
    </w:pPr>
    <w:rPr>
      <w:rFonts w:ascii="Courier New" w:hAnsi="Courier New"/>
      <w:sz w:val="24"/>
    </w:rPr>
  </w:style>
  <w:style w:type="paragraph" w:styleId="Ttulo8">
    <w:name w:val="heading 8"/>
    <w:basedOn w:val="Normal"/>
    <w:next w:val="Normal"/>
    <w:link w:val="Ttulo8Char"/>
    <w:qFormat/>
    <w:rsid w:val="0026407C"/>
    <w:pPr>
      <w:keepNext/>
      <w:widowControl w:val="0"/>
      <w:ind w:firstLine="2041"/>
      <w:outlineLvl w:val="7"/>
    </w:pPr>
    <w:rPr>
      <w:rFonts w:ascii="Courier New" w:hAnsi="Courier New"/>
      <w:sz w:val="24"/>
    </w:rPr>
  </w:style>
  <w:style w:type="paragraph" w:styleId="Ttulo9">
    <w:name w:val="heading 9"/>
    <w:basedOn w:val="Normal"/>
    <w:next w:val="Normal"/>
    <w:link w:val="Ttulo9Char"/>
    <w:qFormat/>
    <w:rsid w:val="0026407C"/>
    <w:pPr>
      <w:keepNext/>
      <w:widowControl w:val="0"/>
      <w:tabs>
        <w:tab w:val="left" w:pos="1008"/>
      </w:tabs>
      <w:jc w:val="center"/>
      <w:outlineLvl w:val="8"/>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26407C"/>
    <w:pPr>
      <w:tabs>
        <w:tab w:val="center" w:pos="4419"/>
        <w:tab w:val="right" w:pos="8838"/>
      </w:tabs>
    </w:pPr>
  </w:style>
  <w:style w:type="paragraph" w:styleId="Cabealho">
    <w:name w:val="header"/>
    <w:basedOn w:val="Normal"/>
    <w:link w:val="CabealhoChar"/>
    <w:rsid w:val="0026407C"/>
    <w:pPr>
      <w:tabs>
        <w:tab w:val="center" w:pos="4320"/>
        <w:tab w:val="right" w:pos="8640"/>
      </w:tabs>
    </w:pPr>
  </w:style>
  <w:style w:type="character" w:styleId="Nmerodepgina">
    <w:name w:val="page number"/>
    <w:basedOn w:val="Fontepargpadro"/>
    <w:rsid w:val="0026407C"/>
  </w:style>
  <w:style w:type="character" w:styleId="Refdecomentrio">
    <w:name w:val="annotation reference"/>
    <w:semiHidden/>
    <w:rsid w:val="0026407C"/>
    <w:rPr>
      <w:sz w:val="16"/>
    </w:rPr>
  </w:style>
  <w:style w:type="paragraph" w:styleId="Textodecomentrio">
    <w:name w:val="annotation text"/>
    <w:basedOn w:val="Normal"/>
    <w:link w:val="TextodecomentrioChar"/>
    <w:semiHidden/>
    <w:rsid w:val="0026407C"/>
  </w:style>
  <w:style w:type="paragraph" w:styleId="Corpodetexto">
    <w:name w:val="Body Text"/>
    <w:basedOn w:val="Normal"/>
    <w:link w:val="CorpodetextoChar"/>
    <w:rsid w:val="0026407C"/>
    <w:pPr>
      <w:tabs>
        <w:tab w:val="left" w:pos="1008"/>
        <w:tab w:val="right" w:pos="2268"/>
        <w:tab w:val="left" w:pos="2552"/>
      </w:tabs>
      <w:jc w:val="both"/>
    </w:pPr>
    <w:rPr>
      <w:rFonts w:ascii="Courier" w:hAnsi="Courier"/>
      <w:sz w:val="24"/>
    </w:rPr>
  </w:style>
  <w:style w:type="paragraph" w:styleId="Recuodecorpodetexto">
    <w:name w:val="Body Text Indent"/>
    <w:basedOn w:val="Normal"/>
    <w:link w:val="RecuodecorpodetextoChar"/>
    <w:rsid w:val="0026407C"/>
    <w:pPr>
      <w:tabs>
        <w:tab w:val="left" w:pos="1008"/>
      </w:tabs>
      <w:ind w:firstLine="870"/>
      <w:jc w:val="both"/>
    </w:pPr>
    <w:rPr>
      <w:rFonts w:ascii="Courier" w:hAnsi="Courier"/>
      <w:sz w:val="24"/>
    </w:rPr>
  </w:style>
  <w:style w:type="paragraph" w:styleId="Corpodetexto3">
    <w:name w:val="Body Text 3"/>
    <w:basedOn w:val="Normal"/>
    <w:link w:val="Corpodetexto3Char"/>
    <w:rsid w:val="0026407C"/>
    <w:pPr>
      <w:tabs>
        <w:tab w:val="left" w:pos="1008"/>
        <w:tab w:val="left" w:pos="2410"/>
      </w:tabs>
      <w:ind w:right="334"/>
      <w:jc w:val="both"/>
    </w:pPr>
    <w:rPr>
      <w:rFonts w:ascii="Courier" w:hAnsi="Courier"/>
      <w:sz w:val="24"/>
    </w:rPr>
  </w:style>
  <w:style w:type="paragraph" w:styleId="Recuodecorpodetexto2">
    <w:name w:val="Body Text Indent 2"/>
    <w:basedOn w:val="Normal"/>
    <w:link w:val="Recuodecorpodetexto2Char"/>
    <w:rsid w:val="0026407C"/>
    <w:pPr>
      <w:tabs>
        <w:tab w:val="left" w:pos="1008"/>
      </w:tabs>
      <w:ind w:left="3544"/>
      <w:jc w:val="both"/>
    </w:pPr>
    <w:rPr>
      <w:rFonts w:ascii="Courier" w:hAnsi="Courier"/>
      <w:sz w:val="24"/>
    </w:rPr>
  </w:style>
  <w:style w:type="paragraph" w:styleId="Recuodecorpodetexto3">
    <w:name w:val="Body Text Indent 3"/>
    <w:basedOn w:val="Normal"/>
    <w:link w:val="Recuodecorpodetexto3Char"/>
    <w:rsid w:val="0026407C"/>
    <w:pPr>
      <w:tabs>
        <w:tab w:val="left" w:pos="497"/>
      </w:tabs>
      <w:ind w:left="497" w:hanging="497"/>
      <w:jc w:val="both"/>
    </w:pPr>
    <w:rPr>
      <w:rFonts w:ascii="Courier" w:hAnsi="Courier"/>
      <w:sz w:val="24"/>
    </w:rPr>
  </w:style>
  <w:style w:type="paragraph" w:styleId="Textoembloco">
    <w:name w:val="Block Text"/>
    <w:basedOn w:val="Normal"/>
    <w:rsid w:val="0026407C"/>
    <w:pPr>
      <w:widowControl w:val="0"/>
      <w:tabs>
        <w:tab w:val="right" w:pos="9214"/>
      </w:tabs>
      <w:ind w:left="1332" w:right="1134" w:hanging="1332"/>
    </w:pPr>
    <w:rPr>
      <w:rFonts w:ascii="Arial" w:hAnsi="Arial"/>
      <w:sz w:val="24"/>
    </w:rPr>
  </w:style>
  <w:style w:type="paragraph" w:styleId="Corpodetexto2">
    <w:name w:val="Body Text 2"/>
    <w:basedOn w:val="Normal"/>
    <w:link w:val="Corpodetexto2Char"/>
    <w:rsid w:val="0026407C"/>
    <w:pPr>
      <w:widowControl w:val="0"/>
      <w:tabs>
        <w:tab w:val="right" w:pos="2268"/>
        <w:tab w:val="left" w:pos="2552"/>
      </w:tabs>
      <w:jc w:val="both"/>
    </w:pPr>
    <w:rPr>
      <w:rFonts w:ascii="Arial" w:hAnsi="Arial"/>
      <w:color w:val="FF0000"/>
      <w:sz w:val="24"/>
    </w:rPr>
  </w:style>
  <w:style w:type="paragraph" w:styleId="NormalWeb">
    <w:name w:val="Normal (Web)"/>
    <w:basedOn w:val="Normal"/>
    <w:rsid w:val="0026407C"/>
    <w:pPr>
      <w:spacing w:before="100" w:beforeAutospacing="1" w:after="100" w:afterAutospacing="1"/>
    </w:pPr>
    <w:rPr>
      <w:sz w:val="24"/>
      <w:szCs w:val="24"/>
    </w:rPr>
  </w:style>
  <w:style w:type="paragraph" w:styleId="MapadoDocumento">
    <w:name w:val="Document Map"/>
    <w:basedOn w:val="Normal"/>
    <w:link w:val="MapadoDocumentoChar"/>
    <w:semiHidden/>
    <w:rsid w:val="0026407C"/>
    <w:pPr>
      <w:shd w:val="clear" w:color="auto" w:fill="000080"/>
    </w:pPr>
    <w:rPr>
      <w:rFonts w:ascii="Tahoma" w:hAnsi="Tahoma" w:cs="Tahoma"/>
    </w:rPr>
  </w:style>
  <w:style w:type="paragraph" w:styleId="Textodebalo">
    <w:name w:val="Balloon Text"/>
    <w:basedOn w:val="Normal"/>
    <w:link w:val="TextodebaloChar"/>
    <w:semiHidden/>
    <w:rsid w:val="0026407C"/>
    <w:rPr>
      <w:rFonts w:ascii="Tahoma" w:hAnsi="Tahoma" w:cs="Tahoma"/>
      <w:sz w:val="16"/>
      <w:szCs w:val="16"/>
    </w:rPr>
  </w:style>
  <w:style w:type="paragraph" w:customStyle="1" w:styleId="Estilo1">
    <w:name w:val="Estilo1"/>
    <w:basedOn w:val="Normal"/>
    <w:rsid w:val="0026407C"/>
    <w:pPr>
      <w:widowControl w:val="0"/>
      <w:tabs>
        <w:tab w:val="left" w:pos="0"/>
        <w:tab w:val="left" w:pos="497"/>
      </w:tabs>
      <w:spacing w:before="240"/>
    </w:pPr>
    <w:rPr>
      <w:rFonts w:ascii="Arial" w:hAnsi="Arial"/>
      <w:color w:val="000000"/>
      <w:sz w:val="24"/>
    </w:rPr>
  </w:style>
  <w:style w:type="table" w:styleId="Tabelacomtema">
    <w:name w:val="Table Theme"/>
    <w:basedOn w:val="Tabelanormal"/>
    <w:rsid w:val="002640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omgrade">
    <w:name w:val="Table Grid"/>
    <w:basedOn w:val="Tabelanormal"/>
    <w:uiPriority w:val="59"/>
    <w:rsid w:val="002640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odetextoChar">
    <w:name w:val="Corpo de texto Char"/>
    <w:link w:val="Corpodetexto"/>
    <w:rsid w:val="0026407C"/>
    <w:rPr>
      <w:rFonts w:ascii="Courier" w:hAnsi="Courier"/>
      <w:sz w:val="24"/>
      <w:lang w:val="pt-BR" w:eastAsia="pt-BR" w:bidi="ar-SA"/>
    </w:rPr>
  </w:style>
  <w:style w:type="paragraph" w:styleId="Reviso">
    <w:name w:val="Revision"/>
    <w:hidden/>
    <w:uiPriority w:val="99"/>
    <w:semiHidden/>
    <w:rsid w:val="0026407C"/>
  </w:style>
  <w:style w:type="paragraph" w:styleId="Lista">
    <w:name w:val="List"/>
    <w:basedOn w:val="Normal"/>
    <w:rsid w:val="0026407C"/>
    <w:pPr>
      <w:ind w:left="283" w:hanging="283"/>
    </w:pPr>
  </w:style>
  <w:style w:type="paragraph" w:styleId="Lista2">
    <w:name w:val="List 2"/>
    <w:basedOn w:val="Normal"/>
    <w:rsid w:val="0026407C"/>
    <w:pPr>
      <w:ind w:left="566" w:hanging="283"/>
    </w:pPr>
  </w:style>
  <w:style w:type="paragraph" w:styleId="Lista3">
    <w:name w:val="List 3"/>
    <w:basedOn w:val="Normal"/>
    <w:rsid w:val="0026407C"/>
    <w:pPr>
      <w:ind w:left="849" w:hanging="283"/>
    </w:pPr>
  </w:style>
  <w:style w:type="paragraph" w:styleId="Lista4">
    <w:name w:val="List 4"/>
    <w:basedOn w:val="Normal"/>
    <w:rsid w:val="0026407C"/>
    <w:pPr>
      <w:ind w:left="1132" w:hanging="283"/>
    </w:pPr>
  </w:style>
  <w:style w:type="paragraph" w:styleId="Saudao">
    <w:name w:val="Salutation"/>
    <w:basedOn w:val="Normal"/>
    <w:next w:val="Normal"/>
    <w:link w:val="SaudaoChar"/>
    <w:rsid w:val="0026407C"/>
  </w:style>
  <w:style w:type="paragraph" w:styleId="Listadecontinuao2">
    <w:name w:val="List Continue 2"/>
    <w:basedOn w:val="Normal"/>
    <w:rsid w:val="0026407C"/>
    <w:pPr>
      <w:spacing w:after="120"/>
      <w:ind w:left="566"/>
    </w:pPr>
  </w:style>
  <w:style w:type="paragraph" w:customStyle="1" w:styleId="Emanexo">
    <w:name w:val="Em anexo"/>
    <w:basedOn w:val="Normal"/>
    <w:rsid w:val="0026407C"/>
  </w:style>
  <w:style w:type="paragraph" w:styleId="Primeirorecuodecorpodetexto">
    <w:name w:val="Body Text First Indent"/>
    <w:basedOn w:val="Corpodetexto"/>
    <w:link w:val="PrimeirorecuodecorpodetextoChar"/>
    <w:rsid w:val="0026407C"/>
    <w:pPr>
      <w:tabs>
        <w:tab w:val="clear" w:pos="1008"/>
        <w:tab w:val="clear" w:pos="2268"/>
        <w:tab w:val="clear" w:pos="2552"/>
      </w:tabs>
      <w:spacing w:after="120"/>
      <w:ind w:firstLine="210"/>
      <w:jc w:val="left"/>
    </w:pPr>
    <w:rPr>
      <w:rFonts w:ascii="Times New Roman" w:hAnsi="Times New Roman"/>
      <w:sz w:val="20"/>
    </w:rPr>
  </w:style>
  <w:style w:type="paragraph" w:styleId="Primeirorecuodecorpodetexto2">
    <w:name w:val="Body Text First Indent 2"/>
    <w:basedOn w:val="Recuodecorpodetexto"/>
    <w:link w:val="Primeirorecuodecorpodetexto2Char"/>
    <w:rsid w:val="0026407C"/>
    <w:pPr>
      <w:tabs>
        <w:tab w:val="clear" w:pos="1008"/>
      </w:tabs>
      <w:spacing w:after="120"/>
      <w:ind w:left="283" w:firstLine="210"/>
      <w:jc w:val="left"/>
    </w:pPr>
    <w:rPr>
      <w:rFonts w:ascii="Times New Roman" w:hAnsi="Times New Roman"/>
      <w:sz w:val="20"/>
    </w:rPr>
  </w:style>
  <w:style w:type="character" w:customStyle="1" w:styleId="grame">
    <w:name w:val="grame"/>
    <w:basedOn w:val="Fontepargpadro"/>
    <w:rsid w:val="004D47FE"/>
  </w:style>
  <w:style w:type="character" w:customStyle="1" w:styleId="spelle">
    <w:name w:val="spelle"/>
    <w:basedOn w:val="Fontepargpadro"/>
    <w:rsid w:val="004D47FE"/>
  </w:style>
  <w:style w:type="paragraph" w:styleId="Assuntodocomentrio">
    <w:name w:val="annotation subject"/>
    <w:basedOn w:val="Textodecomentrio"/>
    <w:next w:val="Textodecomentrio"/>
    <w:link w:val="AssuntodocomentrioChar"/>
    <w:rsid w:val="00CD7E75"/>
    <w:rPr>
      <w:b/>
      <w:bCs/>
    </w:rPr>
  </w:style>
  <w:style w:type="character" w:customStyle="1" w:styleId="TextodecomentrioChar">
    <w:name w:val="Texto de comentário Char"/>
    <w:basedOn w:val="Fontepargpadro"/>
    <w:link w:val="Textodecomentrio"/>
    <w:semiHidden/>
    <w:rsid w:val="00CD7E75"/>
  </w:style>
  <w:style w:type="character" w:customStyle="1" w:styleId="AssuntodocomentrioChar">
    <w:name w:val="Assunto do comentário Char"/>
    <w:link w:val="Assuntodocomentrio"/>
    <w:rsid w:val="00CD7E75"/>
    <w:rPr>
      <w:b/>
      <w:bCs/>
    </w:rPr>
  </w:style>
  <w:style w:type="paragraph" w:styleId="CabealhodoSumrio">
    <w:name w:val="TOC Heading"/>
    <w:basedOn w:val="Ttulo1"/>
    <w:next w:val="Normal"/>
    <w:uiPriority w:val="39"/>
    <w:semiHidden/>
    <w:unhideWhenUsed/>
    <w:qFormat/>
    <w:rsid w:val="008E4960"/>
    <w:pPr>
      <w:keepLines/>
      <w:tabs>
        <w:tab w:val="clear" w:pos="1008"/>
      </w:tabs>
      <w:spacing w:before="480" w:line="276" w:lineRule="auto"/>
      <w:ind w:right="0"/>
      <w:jc w:val="left"/>
      <w:outlineLvl w:val="9"/>
    </w:pPr>
    <w:rPr>
      <w:rFonts w:ascii="Cambria" w:hAnsi="Cambria"/>
      <w:b/>
      <w:bCs/>
      <w:color w:val="365F91"/>
      <w:sz w:val="28"/>
      <w:szCs w:val="28"/>
    </w:rPr>
  </w:style>
  <w:style w:type="paragraph" w:styleId="Sumrio2">
    <w:name w:val="toc 2"/>
    <w:basedOn w:val="Normal"/>
    <w:next w:val="Normal"/>
    <w:autoRedefine/>
    <w:uiPriority w:val="39"/>
    <w:unhideWhenUsed/>
    <w:qFormat/>
    <w:rsid w:val="004B3B5F"/>
    <w:pPr>
      <w:tabs>
        <w:tab w:val="right" w:leader="dot" w:pos="9355"/>
      </w:tabs>
      <w:spacing w:after="100" w:line="276" w:lineRule="auto"/>
      <w:ind w:left="216"/>
    </w:pPr>
    <w:rPr>
      <w:rFonts w:ascii="Calibri" w:hAnsi="Calibri"/>
      <w:b/>
      <w:sz w:val="22"/>
      <w:szCs w:val="22"/>
    </w:rPr>
  </w:style>
  <w:style w:type="paragraph" w:styleId="Sumrio1">
    <w:name w:val="toc 1"/>
    <w:basedOn w:val="Normal"/>
    <w:next w:val="Normal"/>
    <w:autoRedefine/>
    <w:uiPriority w:val="39"/>
    <w:unhideWhenUsed/>
    <w:qFormat/>
    <w:rsid w:val="008E4960"/>
    <w:pPr>
      <w:spacing w:after="100" w:line="276" w:lineRule="auto"/>
    </w:pPr>
    <w:rPr>
      <w:rFonts w:ascii="Calibri" w:hAnsi="Calibri"/>
      <w:sz w:val="22"/>
      <w:szCs w:val="22"/>
    </w:rPr>
  </w:style>
  <w:style w:type="paragraph" w:styleId="Sumrio3">
    <w:name w:val="toc 3"/>
    <w:basedOn w:val="Normal"/>
    <w:next w:val="Normal"/>
    <w:autoRedefine/>
    <w:uiPriority w:val="39"/>
    <w:unhideWhenUsed/>
    <w:qFormat/>
    <w:rsid w:val="008B2235"/>
    <w:pPr>
      <w:tabs>
        <w:tab w:val="right" w:leader="dot" w:pos="9355"/>
      </w:tabs>
      <w:spacing w:after="100" w:line="276" w:lineRule="auto"/>
      <w:ind w:left="446"/>
      <w:jc w:val="both"/>
    </w:pPr>
    <w:rPr>
      <w:rFonts w:ascii="Calibri" w:hAnsi="Calibri"/>
      <w:sz w:val="22"/>
      <w:szCs w:val="22"/>
    </w:rPr>
  </w:style>
  <w:style w:type="paragraph" w:customStyle="1" w:styleId="Default">
    <w:name w:val="Default"/>
    <w:rsid w:val="00166F25"/>
    <w:pPr>
      <w:autoSpaceDE w:val="0"/>
      <w:autoSpaceDN w:val="0"/>
      <w:adjustRightInd w:val="0"/>
    </w:pPr>
    <w:rPr>
      <w:rFonts w:ascii="Arial" w:eastAsia="Calibri" w:hAnsi="Arial" w:cs="Arial"/>
      <w:color w:val="000000"/>
      <w:sz w:val="24"/>
      <w:szCs w:val="24"/>
      <w:lang w:eastAsia="en-US"/>
    </w:rPr>
  </w:style>
  <w:style w:type="character" w:styleId="Hyperlink">
    <w:name w:val="Hyperlink"/>
    <w:uiPriority w:val="99"/>
    <w:rsid w:val="008E6801"/>
    <w:rPr>
      <w:color w:val="0000FF"/>
      <w:u w:val="single"/>
    </w:rPr>
  </w:style>
  <w:style w:type="character" w:styleId="TextodoEspaoReservado">
    <w:name w:val="Placeholder Text"/>
    <w:basedOn w:val="Fontepargpadro"/>
    <w:uiPriority w:val="99"/>
    <w:semiHidden/>
    <w:rsid w:val="00FF089D"/>
    <w:rPr>
      <w:color w:val="808080"/>
    </w:rPr>
  </w:style>
  <w:style w:type="character" w:customStyle="1" w:styleId="Ttulo1Char">
    <w:name w:val="Título 1 Char"/>
    <w:basedOn w:val="Fontepargpadro"/>
    <w:link w:val="Ttulo1"/>
    <w:rsid w:val="00DB4EA5"/>
    <w:rPr>
      <w:rFonts w:ascii="Courier" w:hAnsi="Courier"/>
      <w:sz w:val="24"/>
    </w:rPr>
  </w:style>
  <w:style w:type="character" w:customStyle="1" w:styleId="Ttulo2Char">
    <w:name w:val="Título 2 Char"/>
    <w:basedOn w:val="Fontepargpadro"/>
    <w:link w:val="Ttulo2"/>
    <w:rsid w:val="00DB4EA5"/>
    <w:rPr>
      <w:rFonts w:ascii="Courier" w:hAnsi="Courier"/>
      <w:sz w:val="24"/>
    </w:rPr>
  </w:style>
  <w:style w:type="character" w:customStyle="1" w:styleId="Ttulo3Char">
    <w:name w:val="Título 3 Char"/>
    <w:basedOn w:val="Fontepargpadro"/>
    <w:link w:val="Ttulo3"/>
    <w:rsid w:val="00DB4EA5"/>
    <w:rPr>
      <w:rFonts w:ascii="Arial" w:hAnsi="Arial"/>
      <w:sz w:val="24"/>
    </w:rPr>
  </w:style>
  <w:style w:type="character" w:customStyle="1" w:styleId="Ttulo4Char">
    <w:name w:val="Título 4 Char"/>
    <w:basedOn w:val="Fontepargpadro"/>
    <w:link w:val="Ttulo4"/>
    <w:rsid w:val="00DB4EA5"/>
    <w:rPr>
      <w:rFonts w:ascii="Courier" w:hAnsi="Courier"/>
      <w:b/>
      <w:sz w:val="24"/>
    </w:rPr>
  </w:style>
  <w:style w:type="character" w:customStyle="1" w:styleId="Ttulo5Char">
    <w:name w:val="Título 5 Char"/>
    <w:basedOn w:val="Fontepargpadro"/>
    <w:link w:val="Ttulo5"/>
    <w:rsid w:val="00DB4EA5"/>
    <w:rPr>
      <w:rFonts w:ascii="Courier" w:hAnsi="Courier"/>
      <w:sz w:val="24"/>
    </w:rPr>
  </w:style>
  <w:style w:type="character" w:customStyle="1" w:styleId="Ttulo6Char">
    <w:name w:val="Título 6 Char"/>
    <w:basedOn w:val="Fontepargpadro"/>
    <w:link w:val="Ttulo6"/>
    <w:rsid w:val="00DB4EA5"/>
    <w:rPr>
      <w:rFonts w:ascii="Courier" w:hAnsi="Courier"/>
      <w:b/>
      <w:sz w:val="24"/>
    </w:rPr>
  </w:style>
  <w:style w:type="character" w:customStyle="1" w:styleId="Ttulo7Char">
    <w:name w:val="Título 7 Char"/>
    <w:basedOn w:val="Fontepargpadro"/>
    <w:link w:val="Ttulo7"/>
    <w:rsid w:val="00DB4EA5"/>
    <w:rPr>
      <w:rFonts w:ascii="Courier New" w:hAnsi="Courier New"/>
      <w:sz w:val="24"/>
    </w:rPr>
  </w:style>
  <w:style w:type="character" w:customStyle="1" w:styleId="Ttulo8Char">
    <w:name w:val="Título 8 Char"/>
    <w:basedOn w:val="Fontepargpadro"/>
    <w:link w:val="Ttulo8"/>
    <w:rsid w:val="00DB4EA5"/>
    <w:rPr>
      <w:rFonts w:ascii="Courier New" w:hAnsi="Courier New"/>
      <w:sz w:val="24"/>
    </w:rPr>
  </w:style>
  <w:style w:type="character" w:customStyle="1" w:styleId="Ttulo9Char">
    <w:name w:val="Título 9 Char"/>
    <w:basedOn w:val="Fontepargpadro"/>
    <w:link w:val="Ttulo9"/>
    <w:rsid w:val="00DB4EA5"/>
    <w:rPr>
      <w:b/>
    </w:rPr>
  </w:style>
  <w:style w:type="character" w:customStyle="1" w:styleId="RodapChar">
    <w:name w:val="Rodapé Char"/>
    <w:basedOn w:val="Fontepargpadro"/>
    <w:link w:val="Rodap"/>
    <w:uiPriority w:val="99"/>
    <w:rsid w:val="00DB4EA5"/>
  </w:style>
  <w:style w:type="character" w:customStyle="1" w:styleId="CabealhoChar">
    <w:name w:val="Cabeçalho Char"/>
    <w:basedOn w:val="Fontepargpadro"/>
    <w:link w:val="Cabealho"/>
    <w:rsid w:val="00DB4EA5"/>
  </w:style>
  <w:style w:type="character" w:customStyle="1" w:styleId="RecuodecorpodetextoChar">
    <w:name w:val="Recuo de corpo de texto Char"/>
    <w:basedOn w:val="Fontepargpadro"/>
    <w:link w:val="Recuodecorpodetexto"/>
    <w:rsid w:val="00DB4EA5"/>
    <w:rPr>
      <w:rFonts w:ascii="Courier" w:hAnsi="Courier"/>
      <w:sz w:val="24"/>
    </w:rPr>
  </w:style>
  <w:style w:type="character" w:customStyle="1" w:styleId="Corpodetexto3Char">
    <w:name w:val="Corpo de texto 3 Char"/>
    <w:basedOn w:val="Fontepargpadro"/>
    <w:link w:val="Corpodetexto3"/>
    <w:rsid w:val="00DB4EA5"/>
    <w:rPr>
      <w:rFonts w:ascii="Courier" w:hAnsi="Courier"/>
      <w:sz w:val="24"/>
    </w:rPr>
  </w:style>
  <w:style w:type="character" w:customStyle="1" w:styleId="Recuodecorpodetexto2Char">
    <w:name w:val="Recuo de corpo de texto 2 Char"/>
    <w:basedOn w:val="Fontepargpadro"/>
    <w:link w:val="Recuodecorpodetexto2"/>
    <w:rsid w:val="00DB4EA5"/>
    <w:rPr>
      <w:rFonts w:ascii="Courier" w:hAnsi="Courier"/>
      <w:sz w:val="24"/>
    </w:rPr>
  </w:style>
  <w:style w:type="character" w:customStyle="1" w:styleId="Recuodecorpodetexto3Char">
    <w:name w:val="Recuo de corpo de texto 3 Char"/>
    <w:basedOn w:val="Fontepargpadro"/>
    <w:link w:val="Recuodecorpodetexto3"/>
    <w:rsid w:val="00DB4EA5"/>
    <w:rPr>
      <w:rFonts w:ascii="Courier" w:hAnsi="Courier"/>
      <w:sz w:val="24"/>
    </w:rPr>
  </w:style>
  <w:style w:type="character" w:customStyle="1" w:styleId="Corpodetexto2Char">
    <w:name w:val="Corpo de texto 2 Char"/>
    <w:basedOn w:val="Fontepargpadro"/>
    <w:link w:val="Corpodetexto2"/>
    <w:rsid w:val="00DB4EA5"/>
    <w:rPr>
      <w:rFonts w:ascii="Arial" w:hAnsi="Arial"/>
      <w:color w:val="FF0000"/>
      <w:sz w:val="24"/>
    </w:rPr>
  </w:style>
  <w:style w:type="character" w:customStyle="1" w:styleId="MapadoDocumentoChar">
    <w:name w:val="Mapa do Documento Char"/>
    <w:basedOn w:val="Fontepargpadro"/>
    <w:link w:val="MapadoDocumento"/>
    <w:semiHidden/>
    <w:rsid w:val="00DB4EA5"/>
    <w:rPr>
      <w:rFonts w:ascii="Tahoma" w:hAnsi="Tahoma" w:cs="Tahoma"/>
      <w:shd w:val="clear" w:color="auto" w:fill="000080"/>
    </w:rPr>
  </w:style>
  <w:style w:type="character" w:customStyle="1" w:styleId="TextodebaloChar">
    <w:name w:val="Texto de balão Char"/>
    <w:basedOn w:val="Fontepargpadro"/>
    <w:link w:val="Textodebalo"/>
    <w:semiHidden/>
    <w:rsid w:val="00DB4EA5"/>
    <w:rPr>
      <w:rFonts w:ascii="Tahoma" w:hAnsi="Tahoma" w:cs="Tahoma"/>
      <w:sz w:val="16"/>
      <w:szCs w:val="16"/>
    </w:rPr>
  </w:style>
  <w:style w:type="character" w:customStyle="1" w:styleId="SaudaoChar">
    <w:name w:val="Saudação Char"/>
    <w:basedOn w:val="Fontepargpadro"/>
    <w:link w:val="Saudao"/>
    <w:rsid w:val="00DB4EA5"/>
  </w:style>
  <w:style w:type="character" w:customStyle="1" w:styleId="PrimeirorecuodecorpodetextoChar">
    <w:name w:val="Primeiro recuo de corpo de texto Char"/>
    <w:basedOn w:val="CorpodetextoChar"/>
    <w:link w:val="Primeirorecuodecorpodetexto"/>
    <w:rsid w:val="00DB4EA5"/>
    <w:rPr>
      <w:rFonts w:ascii="Courier" w:hAnsi="Courier"/>
      <w:sz w:val="24"/>
      <w:lang w:val="pt-BR" w:eastAsia="pt-BR" w:bidi="ar-SA"/>
    </w:rPr>
  </w:style>
  <w:style w:type="character" w:customStyle="1" w:styleId="Primeirorecuodecorpodetexto2Char">
    <w:name w:val="Primeiro recuo de corpo de texto 2 Char"/>
    <w:basedOn w:val="RecuodecorpodetextoChar"/>
    <w:link w:val="Primeirorecuodecorpodetexto2"/>
    <w:rsid w:val="00DB4EA5"/>
    <w:rPr>
      <w:rFonts w:ascii="Courier" w:hAnsi="Courier"/>
      <w:sz w:val="24"/>
    </w:rPr>
  </w:style>
  <w:style w:type="paragraph" w:styleId="Commarcadores">
    <w:name w:val="List Bullet"/>
    <w:basedOn w:val="Normal"/>
    <w:rsid w:val="00347994"/>
    <w:pPr>
      <w:numPr>
        <w:numId w:val="1"/>
      </w:numPr>
      <w:contextualSpacing/>
    </w:pPr>
  </w:style>
  <w:style w:type="paragraph" w:styleId="PargrafodaLista">
    <w:name w:val="List Paragraph"/>
    <w:basedOn w:val="Normal"/>
    <w:uiPriority w:val="34"/>
    <w:qFormat/>
    <w:rsid w:val="007C3495"/>
    <w:pPr>
      <w:ind w:left="720"/>
      <w:contextualSpacing/>
    </w:pPr>
  </w:style>
  <w:style w:type="paragraph" w:customStyle="1" w:styleId="Standard">
    <w:name w:val="Standard"/>
    <w:rsid w:val="00677DE5"/>
    <w:pPr>
      <w:widowControl w:val="0"/>
      <w:suppressAutoHyphens/>
      <w:autoSpaceDN w:val="0"/>
      <w:textAlignment w:val="baseline"/>
    </w:pPr>
    <w:rPr>
      <w:rFonts w:ascii="Liberation Serif" w:eastAsia="Arial Unicode MS" w:hAnsi="Liberation Serif" w:cs="Arial Unicode MS"/>
      <w:kern w:val="3"/>
      <w:sz w:val="24"/>
      <w:szCs w:val="24"/>
      <w:lang w:eastAsia="zh-CN" w:bidi="hi-IN"/>
    </w:rPr>
  </w:style>
  <w:style w:type="character" w:styleId="nfase">
    <w:name w:val="Emphasis"/>
    <w:basedOn w:val="Fontepargpadro"/>
    <w:uiPriority w:val="20"/>
    <w:qFormat/>
    <w:rsid w:val="00DA28EF"/>
    <w:rPr>
      <w:i/>
      <w:iCs/>
    </w:rPr>
  </w:style>
  <w:style w:type="character" w:customStyle="1" w:styleId="apple-converted-space">
    <w:name w:val="apple-converted-space"/>
    <w:basedOn w:val="Fontepargpadro"/>
    <w:rsid w:val="00DA28EF"/>
  </w:style>
  <w:style w:type="character" w:styleId="HiperlinkVisitado">
    <w:name w:val="FollowedHyperlink"/>
    <w:basedOn w:val="Fontepargpadro"/>
    <w:uiPriority w:val="99"/>
    <w:unhideWhenUsed/>
    <w:rsid w:val="00E81731"/>
    <w:rPr>
      <w:color w:val="800080"/>
      <w:u w:val="single"/>
    </w:rPr>
  </w:style>
  <w:style w:type="paragraph" w:customStyle="1" w:styleId="xl65">
    <w:name w:val="xl65"/>
    <w:basedOn w:val="Normal"/>
    <w:rsid w:val="00E817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66">
    <w:name w:val="xl66"/>
    <w:basedOn w:val="Normal"/>
    <w:rsid w:val="00E81731"/>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sz w:val="16"/>
      <w:szCs w:val="16"/>
    </w:rPr>
  </w:style>
  <w:style w:type="paragraph" w:customStyle="1" w:styleId="xl67">
    <w:name w:val="xl67"/>
    <w:basedOn w:val="Normal"/>
    <w:rsid w:val="00E81731"/>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sz w:val="16"/>
      <w:szCs w:val="16"/>
    </w:rPr>
  </w:style>
  <w:style w:type="paragraph" w:customStyle="1" w:styleId="xl68">
    <w:name w:val="xl68"/>
    <w:basedOn w:val="Normal"/>
    <w:rsid w:val="00E81731"/>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6"/>
      <w:szCs w:val="16"/>
    </w:rPr>
  </w:style>
  <w:style w:type="paragraph" w:customStyle="1" w:styleId="xl69">
    <w:name w:val="xl69"/>
    <w:basedOn w:val="Normal"/>
    <w:rsid w:val="00E817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70">
    <w:name w:val="xl70"/>
    <w:basedOn w:val="Normal"/>
    <w:rsid w:val="00E81731"/>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71">
    <w:name w:val="xl71"/>
    <w:basedOn w:val="Normal"/>
    <w:rsid w:val="00E8173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 w:val="16"/>
      <w:szCs w:val="16"/>
    </w:rPr>
  </w:style>
  <w:style w:type="paragraph" w:customStyle="1" w:styleId="xl72">
    <w:name w:val="xl72"/>
    <w:basedOn w:val="Normal"/>
    <w:rsid w:val="00E8173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top"/>
    </w:pPr>
    <w:rPr>
      <w:sz w:val="16"/>
      <w:szCs w:val="16"/>
    </w:rPr>
  </w:style>
  <w:style w:type="paragraph" w:customStyle="1" w:styleId="xl73">
    <w:name w:val="xl73"/>
    <w:basedOn w:val="Normal"/>
    <w:rsid w:val="00E81731"/>
    <w:pPr>
      <w:spacing w:before="100" w:beforeAutospacing="1" w:after="100" w:afterAutospacing="1"/>
    </w:pPr>
    <w:rPr>
      <w:sz w:val="24"/>
      <w:szCs w:val="24"/>
    </w:rPr>
  </w:style>
  <w:style w:type="paragraph" w:customStyle="1" w:styleId="xl74">
    <w:name w:val="xl74"/>
    <w:basedOn w:val="Normal"/>
    <w:rsid w:val="00E81731"/>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75">
    <w:name w:val="xl75"/>
    <w:basedOn w:val="Normal"/>
    <w:rsid w:val="00E81731"/>
    <w:pPr>
      <w:spacing w:before="100" w:beforeAutospacing="1" w:after="100" w:afterAutospacing="1"/>
    </w:pPr>
    <w:rPr>
      <w:sz w:val="16"/>
      <w:szCs w:val="16"/>
    </w:rPr>
  </w:style>
  <w:style w:type="paragraph" w:customStyle="1" w:styleId="xl76">
    <w:name w:val="xl76"/>
    <w:basedOn w:val="Normal"/>
    <w:rsid w:val="00E81731"/>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77">
    <w:name w:val="xl77"/>
    <w:basedOn w:val="Normal"/>
    <w:rsid w:val="00E817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78">
    <w:name w:val="xl78"/>
    <w:basedOn w:val="Normal"/>
    <w:rsid w:val="00E817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79">
    <w:name w:val="xl79"/>
    <w:basedOn w:val="Normal"/>
    <w:rsid w:val="00E817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 w:val="16"/>
      <w:szCs w:val="16"/>
    </w:rPr>
  </w:style>
  <w:style w:type="paragraph" w:customStyle="1" w:styleId="xl80">
    <w:name w:val="xl80"/>
    <w:basedOn w:val="Normal"/>
    <w:rsid w:val="00E8173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81">
    <w:name w:val="xl81"/>
    <w:basedOn w:val="Normal"/>
    <w:rsid w:val="00E81731"/>
    <w:pPr>
      <w:pBdr>
        <w:top w:val="single" w:sz="8" w:space="0" w:color="auto"/>
        <w:left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82">
    <w:name w:val="xl82"/>
    <w:basedOn w:val="Normal"/>
    <w:rsid w:val="00E81731"/>
    <w:pPr>
      <w:pBdr>
        <w:left w:val="single" w:sz="8"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83">
    <w:name w:val="xl83"/>
    <w:basedOn w:val="Normal"/>
    <w:rsid w:val="00E81731"/>
    <w:pPr>
      <w:pBdr>
        <w:left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84">
    <w:name w:val="xl84"/>
    <w:basedOn w:val="Normal"/>
    <w:rsid w:val="00E81731"/>
    <w:pPr>
      <w:pBdr>
        <w:top w:val="single" w:sz="8" w:space="0" w:color="auto"/>
        <w:left w:val="single" w:sz="8" w:space="0" w:color="auto"/>
        <w:bottom w:val="single" w:sz="8" w:space="0" w:color="auto"/>
      </w:pBdr>
      <w:spacing w:before="100" w:beforeAutospacing="1" w:after="100" w:afterAutospacing="1"/>
      <w:jc w:val="center"/>
      <w:textAlignment w:val="top"/>
    </w:pPr>
    <w:rPr>
      <w:sz w:val="16"/>
      <w:szCs w:val="16"/>
    </w:rPr>
  </w:style>
  <w:style w:type="paragraph" w:customStyle="1" w:styleId="xl85">
    <w:name w:val="xl85"/>
    <w:basedOn w:val="Normal"/>
    <w:rsid w:val="00E81731"/>
    <w:pPr>
      <w:pBdr>
        <w:top w:val="single" w:sz="8"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86">
    <w:name w:val="xl86"/>
    <w:basedOn w:val="Normal"/>
    <w:rsid w:val="00E81731"/>
    <w:pPr>
      <w:pBdr>
        <w:top w:val="single" w:sz="8" w:space="0" w:color="auto"/>
        <w:left w:val="single" w:sz="8" w:space="0" w:color="auto"/>
        <w:right w:val="single" w:sz="8" w:space="0" w:color="auto"/>
      </w:pBdr>
      <w:spacing w:before="100" w:beforeAutospacing="1" w:after="100" w:afterAutospacing="1"/>
      <w:jc w:val="center"/>
      <w:textAlignment w:val="top"/>
    </w:pPr>
    <w:rPr>
      <w:sz w:val="14"/>
      <w:szCs w:val="14"/>
    </w:rPr>
  </w:style>
  <w:style w:type="paragraph" w:customStyle="1" w:styleId="xl87">
    <w:name w:val="xl87"/>
    <w:basedOn w:val="Normal"/>
    <w:rsid w:val="00E81731"/>
    <w:pPr>
      <w:pBdr>
        <w:left w:val="single" w:sz="8" w:space="0" w:color="auto"/>
        <w:bottom w:val="single" w:sz="8" w:space="0" w:color="auto"/>
        <w:right w:val="single" w:sz="8" w:space="0" w:color="auto"/>
      </w:pBdr>
      <w:spacing w:before="100" w:beforeAutospacing="1" w:after="100" w:afterAutospacing="1"/>
      <w:jc w:val="center"/>
      <w:textAlignment w:val="top"/>
    </w:pPr>
    <w:rPr>
      <w:sz w:val="14"/>
      <w:szCs w:val="14"/>
    </w:rPr>
  </w:style>
  <w:style w:type="paragraph" w:customStyle="1" w:styleId="xl88">
    <w:name w:val="xl88"/>
    <w:basedOn w:val="Normal"/>
    <w:rsid w:val="00E8173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89">
    <w:name w:val="xl89"/>
    <w:basedOn w:val="Normal"/>
    <w:rsid w:val="00E817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90">
    <w:name w:val="xl90"/>
    <w:basedOn w:val="Normal"/>
    <w:rsid w:val="00E81731"/>
    <w:pPr>
      <w:spacing w:before="100" w:beforeAutospacing="1" w:after="100" w:afterAutospacing="1"/>
      <w:jc w:val="center"/>
    </w:pPr>
    <w:rPr>
      <w:sz w:val="16"/>
      <w:szCs w:val="16"/>
    </w:rPr>
  </w:style>
  <w:style w:type="paragraph" w:customStyle="1" w:styleId="xl91">
    <w:name w:val="xl91"/>
    <w:basedOn w:val="Normal"/>
    <w:rsid w:val="00E8173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E81731"/>
    <w:pPr>
      <w:pBdr>
        <w:top w:val="single" w:sz="8" w:space="0" w:color="auto"/>
        <w:bottom w:val="single" w:sz="8" w:space="0" w:color="auto"/>
      </w:pBdr>
      <w:spacing w:before="100" w:beforeAutospacing="1" w:after="100" w:afterAutospacing="1"/>
      <w:jc w:val="center"/>
      <w:textAlignment w:val="top"/>
    </w:pPr>
    <w:rPr>
      <w:sz w:val="16"/>
      <w:szCs w:val="16"/>
    </w:rPr>
  </w:style>
  <w:style w:type="paragraph" w:customStyle="1" w:styleId="xl93">
    <w:name w:val="xl93"/>
    <w:basedOn w:val="Normal"/>
    <w:rsid w:val="00E8173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18"/>
      <w:szCs w:val="18"/>
    </w:rPr>
  </w:style>
  <w:style w:type="paragraph" w:customStyle="1" w:styleId="xl94">
    <w:name w:val="xl94"/>
    <w:basedOn w:val="Normal"/>
    <w:rsid w:val="00E81731"/>
    <w:pPr>
      <w:spacing w:before="100" w:beforeAutospacing="1" w:after="100" w:afterAutospacing="1"/>
      <w:jc w:val="center"/>
      <w:textAlignment w:val="top"/>
    </w:pPr>
    <w:rPr>
      <w:sz w:val="16"/>
      <w:szCs w:val="16"/>
    </w:rPr>
  </w:style>
  <w:style w:type="paragraph" w:customStyle="1" w:styleId="xl95">
    <w:name w:val="xl95"/>
    <w:basedOn w:val="Normal"/>
    <w:rsid w:val="00E81731"/>
    <w:pPr>
      <w:pBdr>
        <w:top w:val="single" w:sz="8" w:space="0" w:color="auto"/>
        <w:left w:val="single" w:sz="8" w:space="0" w:color="auto"/>
        <w:bottom w:val="single" w:sz="8" w:space="0" w:color="auto"/>
      </w:pBdr>
      <w:spacing w:before="100" w:beforeAutospacing="1" w:after="100" w:afterAutospacing="1"/>
      <w:jc w:val="center"/>
      <w:textAlignment w:val="top"/>
    </w:pPr>
    <w:rPr>
      <w:b/>
      <w:bCs/>
      <w:sz w:val="16"/>
      <w:szCs w:val="16"/>
    </w:rPr>
  </w:style>
  <w:style w:type="paragraph" w:customStyle="1" w:styleId="xl96">
    <w:name w:val="xl96"/>
    <w:basedOn w:val="Normal"/>
    <w:rsid w:val="00E81731"/>
    <w:pPr>
      <w:pBdr>
        <w:top w:val="single" w:sz="8" w:space="0" w:color="auto"/>
        <w:bottom w:val="single" w:sz="8" w:space="0" w:color="auto"/>
        <w:right w:val="single" w:sz="8" w:space="0" w:color="auto"/>
      </w:pBdr>
      <w:spacing w:before="100" w:beforeAutospacing="1" w:after="100" w:afterAutospacing="1"/>
      <w:jc w:val="center"/>
      <w:textAlignment w:val="top"/>
    </w:pPr>
    <w:rPr>
      <w:b/>
      <w:bCs/>
      <w:sz w:val="16"/>
      <w:szCs w:val="16"/>
    </w:rPr>
  </w:style>
  <w:style w:type="table" w:customStyle="1" w:styleId="Tabelacomgrade1">
    <w:name w:val="Tabela com grade1"/>
    <w:basedOn w:val="Tabelanormal"/>
    <w:next w:val="Tabelacomgrade"/>
    <w:uiPriority w:val="59"/>
    <w:rsid w:val="005E18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28630">
      <w:bodyDiv w:val="1"/>
      <w:marLeft w:val="0"/>
      <w:marRight w:val="0"/>
      <w:marTop w:val="0"/>
      <w:marBottom w:val="0"/>
      <w:divBdr>
        <w:top w:val="none" w:sz="0" w:space="0" w:color="auto"/>
        <w:left w:val="none" w:sz="0" w:space="0" w:color="auto"/>
        <w:bottom w:val="none" w:sz="0" w:space="0" w:color="auto"/>
        <w:right w:val="none" w:sz="0" w:space="0" w:color="auto"/>
      </w:divBdr>
    </w:div>
    <w:div w:id="48384264">
      <w:bodyDiv w:val="1"/>
      <w:marLeft w:val="0"/>
      <w:marRight w:val="0"/>
      <w:marTop w:val="0"/>
      <w:marBottom w:val="0"/>
      <w:divBdr>
        <w:top w:val="none" w:sz="0" w:space="0" w:color="auto"/>
        <w:left w:val="none" w:sz="0" w:space="0" w:color="auto"/>
        <w:bottom w:val="none" w:sz="0" w:space="0" w:color="auto"/>
        <w:right w:val="none" w:sz="0" w:space="0" w:color="auto"/>
      </w:divBdr>
    </w:div>
    <w:div w:id="91246199">
      <w:bodyDiv w:val="1"/>
      <w:marLeft w:val="0"/>
      <w:marRight w:val="0"/>
      <w:marTop w:val="0"/>
      <w:marBottom w:val="0"/>
      <w:divBdr>
        <w:top w:val="none" w:sz="0" w:space="0" w:color="auto"/>
        <w:left w:val="none" w:sz="0" w:space="0" w:color="auto"/>
        <w:bottom w:val="none" w:sz="0" w:space="0" w:color="auto"/>
        <w:right w:val="none" w:sz="0" w:space="0" w:color="auto"/>
      </w:divBdr>
    </w:div>
    <w:div w:id="240873270">
      <w:bodyDiv w:val="1"/>
      <w:marLeft w:val="0"/>
      <w:marRight w:val="0"/>
      <w:marTop w:val="0"/>
      <w:marBottom w:val="0"/>
      <w:divBdr>
        <w:top w:val="none" w:sz="0" w:space="0" w:color="auto"/>
        <w:left w:val="none" w:sz="0" w:space="0" w:color="auto"/>
        <w:bottom w:val="none" w:sz="0" w:space="0" w:color="auto"/>
        <w:right w:val="none" w:sz="0" w:space="0" w:color="auto"/>
      </w:divBdr>
    </w:div>
    <w:div w:id="253516054">
      <w:bodyDiv w:val="1"/>
      <w:marLeft w:val="0"/>
      <w:marRight w:val="0"/>
      <w:marTop w:val="0"/>
      <w:marBottom w:val="0"/>
      <w:divBdr>
        <w:top w:val="none" w:sz="0" w:space="0" w:color="auto"/>
        <w:left w:val="none" w:sz="0" w:space="0" w:color="auto"/>
        <w:bottom w:val="none" w:sz="0" w:space="0" w:color="auto"/>
        <w:right w:val="none" w:sz="0" w:space="0" w:color="auto"/>
      </w:divBdr>
    </w:div>
    <w:div w:id="318123429">
      <w:bodyDiv w:val="1"/>
      <w:marLeft w:val="0"/>
      <w:marRight w:val="0"/>
      <w:marTop w:val="0"/>
      <w:marBottom w:val="0"/>
      <w:divBdr>
        <w:top w:val="none" w:sz="0" w:space="0" w:color="auto"/>
        <w:left w:val="none" w:sz="0" w:space="0" w:color="auto"/>
        <w:bottom w:val="none" w:sz="0" w:space="0" w:color="auto"/>
        <w:right w:val="none" w:sz="0" w:space="0" w:color="auto"/>
      </w:divBdr>
    </w:div>
    <w:div w:id="506596944">
      <w:bodyDiv w:val="1"/>
      <w:marLeft w:val="0"/>
      <w:marRight w:val="0"/>
      <w:marTop w:val="0"/>
      <w:marBottom w:val="0"/>
      <w:divBdr>
        <w:top w:val="none" w:sz="0" w:space="0" w:color="auto"/>
        <w:left w:val="none" w:sz="0" w:space="0" w:color="auto"/>
        <w:bottom w:val="none" w:sz="0" w:space="0" w:color="auto"/>
        <w:right w:val="none" w:sz="0" w:space="0" w:color="auto"/>
      </w:divBdr>
    </w:div>
    <w:div w:id="584918808">
      <w:bodyDiv w:val="1"/>
      <w:marLeft w:val="0"/>
      <w:marRight w:val="0"/>
      <w:marTop w:val="0"/>
      <w:marBottom w:val="0"/>
      <w:divBdr>
        <w:top w:val="none" w:sz="0" w:space="0" w:color="auto"/>
        <w:left w:val="none" w:sz="0" w:space="0" w:color="auto"/>
        <w:bottom w:val="none" w:sz="0" w:space="0" w:color="auto"/>
        <w:right w:val="none" w:sz="0" w:space="0" w:color="auto"/>
      </w:divBdr>
    </w:div>
    <w:div w:id="588737616">
      <w:bodyDiv w:val="1"/>
      <w:marLeft w:val="0"/>
      <w:marRight w:val="0"/>
      <w:marTop w:val="0"/>
      <w:marBottom w:val="0"/>
      <w:divBdr>
        <w:top w:val="none" w:sz="0" w:space="0" w:color="auto"/>
        <w:left w:val="none" w:sz="0" w:space="0" w:color="auto"/>
        <w:bottom w:val="none" w:sz="0" w:space="0" w:color="auto"/>
        <w:right w:val="none" w:sz="0" w:space="0" w:color="auto"/>
      </w:divBdr>
    </w:div>
    <w:div w:id="603346269">
      <w:bodyDiv w:val="1"/>
      <w:marLeft w:val="0"/>
      <w:marRight w:val="0"/>
      <w:marTop w:val="0"/>
      <w:marBottom w:val="0"/>
      <w:divBdr>
        <w:top w:val="none" w:sz="0" w:space="0" w:color="auto"/>
        <w:left w:val="none" w:sz="0" w:space="0" w:color="auto"/>
        <w:bottom w:val="none" w:sz="0" w:space="0" w:color="auto"/>
        <w:right w:val="none" w:sz="0" w:space="0" w:color="auto"/>
      </w:divBdr>
    </w:div>
    <w:div w:id="664280247">
      <w:bodyDiv w:val="1"/>
      <w:marLeft w:val="0"/>
      <w:marRight w:val="0"/>
      <w:marTop w:val="0"/>
      <w:marBottom w:val="0"/>
      <w:divBdr>
        <w:top w:val="none" w:sz="0" w:space="0" w:color="auto"/>
        <w:left w:val="none" w:sz="0" w:space="0" w:color="auto"/>
        <w:bottom w:val="none" w:sz="0" w:space="0" w:color="auto"/>
        <w:right w:val="none" w:sz="0" w:space="0" w:color="auto"/>
      </w:divBdr>
    </w:div>
    <w:div w:id="748498293">
      <w:bodyDiv w:val="1"/>
      <w:marLeft w:val="0"/>
      <w:marRight w:val="0"/>
      <w:marTop w:val="0"/>
      <w:marBottom w:val="0"/>
      <w:divBdr>
        <w:top w:val="none" w:sz="0" w:space="0" w:color="auto"/>
        <w:left w:val="none" w:sz="0" w:space="0" w:color="auto"/>
        <w:bottom w:val="none" w:sz="0" w:space="0" w:color="auto"/>
        <w:right w:val="none" w:sz="0" w:space="0" w:color="auto"/>
      </w:divBdr>
    </w:div>
    <w:div w:id="786777773">
      <w:bodyDiv w:val="1"/>
      <w:marLeft w:val="0"/>
      <w:marRight w:val="0"/>
      <w:marTop w:val="0"/>
      <w:marBottom w:val="0"/>
      <w:divBdr>
        <w:top w:val="none" w:sz="0" w:space="0" w:color="auto"/>
        <w:left w:val="none" w:sz="0" w:space="0" w:color="auto"/>
        <w:bottom w:val="none" w:sz="0" w:space="0" w:color="auto"/>
        <w:right w:val="none" w:sz="0" w:space="0" w:color="auto"/>
      </w:divBdr>
    </w:div>
    <w:div w:id="916673371">
      <w:bodyDiv w:val="1"/>
      <w:marLeft w:val="0"/>
      <w:marRight w:val="0"/>
      <w:marTop w:val="0"/>
      <w:marBottom w:val="0"/>
      <w:divBdr>
        <w:top w:val="none" w:sz="0" w:space="0" w:color="auto"/>
        <w:left w:val="none" w:sz="0" w:space="0" w:color="auto"/>
        <w:bottom w:val="none" w:sz="0" w:space="0" w:color="auto"/>
        <w:right w:val="none" w:sz="0" w:space="0" w:color="auto"/>
      </w:divBdr>
    </w:div>
    <w:div w:id="930315857">
      <w:bodyDiv w:val="1"/>
      <w:marLeft w:val="0"/>
      <w:marRight w:val="0"/>
      <w:marTop w:val="0"/>
      <w:marBottom w:val="0"/>
      <w:divBdr>
        <w:top w:val="none" w:sz="0" w:space="0" w:color="auto"/>
        <w:left w:val="none" w:sz="0" w:space="0" w:color="auto"/>
        <w:bottom w:val="none" w:sz="0" w:space="0" w:color="auto"/>
        <w:right w:val="none" w:sz="0" w:space="0" w:color="auto"/>
      </w:divBdr>
    </w:div>
    <w:div w:id="993219195">
      <w:bodyDiv w:val="1"/>
      <w:marLeft w:val="0"/>
      <w:marRight w:val="0"/>
      <w:marTop w:val="0"/>
      <w:marBottom w:val="0"/>
      <w:divBdr>
        <w:top w:val="none" w:sz="0" w:space="0" w:color="auto"/>
        <w:left w:val="none" w:sz="0" w:space="0" w:color="auto"/>
        <w:bottom w:val="none" w:sz="0" w:space="0" w:color="auto"/>
        <w:right w:val="none" w:sz="0" w:space="0" w:color="auto"/>
      </w:divBdr>
    </w:div>
    <w:div w:id="1018850618">
      <w:bodyDiv w:val="1"/>
      <w:marLeft w:val="0"/>
      <w:marRight w:val="0"/>
      <w:marTop w:val="0"/>
      <w:marBottom w:val="0"/>
      <w:divBdr>
        <w:top w:val="none" w:sz="0" w:space="0" w:color="auto"/>
        <w:left w:val="none" w:sz="0" w:space="0" w:color="auto"/>
        <w:bottom w:val="none" w:sz="0" w:space="0" w:color="auto"/>
        <w:right w:val="none" w:sz="0" w:space="0" w:color="auto"/>
      </w:divBdr>
    </w:div>
    <w:div w:id="1156456611">
      <w:bodyDiv w:val="1"/>
      <w:marLeft w:val="0"/>
      <w:marRight w:val="0"/>
      <w:marTop w:val="0"/>
      <w:marBottom w:val="0"/>
      <w:divBdr>
        <w:top w:val="none" w:sz="0" w:space="0" w:color="auto"/>
        <w:left w:val="none" w:sz="0" w:space="0" w:color="auto"/>
        <w:bottom w:val="none" w:sz="0" w:space="0" w:color="auto"/>
        <w:right w:val="none" w:sz="0" w:space="0" w:color="auto"/>
      </w:divBdr>
    </w:div>
    <w:div w:id="1170952556">
      <w:bodyDiv w:val="1"/>
      <w:marLeft w:val="0"/>
      <w:marRight w:val="0"/>
      <w:marTop w:val="0"/>
      <w:marBottom w:val="0"/>
      <w:divBdr>
        <w:top w:val="none" w:sz="0" w:space="0" w:color="auto"/>
        <w:left w:val="none" w:sz="0" w:space="0" w:color="auto"/>
        <w:bottom w:val="none" w:sz="0" w:space="0" w:color="auto"/>
        <w:right w:val="none" w:sz="0" w:space="0" w:color="auto"/>
      </w:divBdr>
    </w:div>
    <w:div w:id="1297373668">
      <w:bodyDiv w:val="1"/>
      <w:marLeft w:val="0"/>
      <w:marRight w:val="0"/>
      <w:marTop w:val="0"/>
      <w:marBottom w:val="0"/>
      <w:divBdr>
        <w:top w:val="none" w:sz="0" w:space="0" w:color="auto"/>
        <w:left w:val="none" w:sz="0" w:space="0" w:color="auto"/>
        <w:bottom w:val="none" w:sz="0" w:space="0" w:color="auto"/>
        <w:right w:val="none" w:sz="0" w:space="0" w:color="auto"/>
      </w:divBdr>
    </w:div>
    <w:div w:id="1311523536">
      <w:bodyDiv w:val="1"/>
      <w:marLeft w:val="0"/>
      <w:marRight w:val="0"/>
      <w:marTop w:val="0"/>
      <w:marBottom w:val="0"/>
      <w:divBdr>
        <w:top w:val="none" w:sz="0" w:space="0" w:color="auto"/>
        <w:left w:val="none" w:sz="0" w:space="0" w:color="auto"/>
        <w:bottom w:val="none" w:sz="0" w:space="0" w:color="auto"/>
        <w:right w:val="none" w:sz="0" w:space="0" w:color="auto"/>
      </w:divBdr>
    </w:div>
    <w:div w:id="1342317904">
      <w:bodyDiv w:val="1"/>
      <w:marLeft w:val="0"/>
      <w:marRight w:val="0"/>
      <w:marTop w:val="0"/>
      <w:marBottom w:val="0"/>
      <w:divBdr>
        <w:top w:val="none" w:sz="0" w:space="0" w:color="auto"/>
        <w:left w:val="none" w:sz="0" w:space="0" w:color="auto"/>
        <w:bottom w:val="none" w:sz="0" w:space="0" w:color="auto"/>
        <w:right w:val="none" w:sz="0" w:space="0" w:color="auto"/>
      </w:divBdr>
    </w:div>
    <w:div w:id="1345862662">
      <w:bodyDiv w:val="1"/>
      <w:marLeft w:val="0"/>
      <w:marRight w:val="0"/>
      <w:marTop w:val="0"/>
      <w:marBottom w:val="0"/>
      <w:divBdr>
        <w:top w:val="none" w:sz="0" w:space="0" w:color="auto"/>
        <w:left w:val="none" w:sz="0" w:space="0" w:color="auto"/>
        <w:bottom w:val="none" w:sz="0" w:space="0" w:color="auto"/>
        <w:right w:val="none" w:sz="0" w:space="0" w:color="auto"/>
      </w:divBdr>
    </w:div>
    <w:div w:id="1650281276">
      <w:bodyDiv w:val="1"/>
      <w:marLeft w:val="0"/>
      <w:marRight w:val="0"/>
      <w:marTop w:val="0"/>
      <w:marBottom w:val="0"/>
      <w:divBdr>
        <w:top w:val="none" w:sz="0" w:space="0" w:color="auto"/>
        <w:left w:val="none" w:sz="0" w:space="0" w:color="auto"/>
        <w:bottom w:val="none" w:sz="0" w:space="0" w:color="auto"/>
        <w:right w:val="none" w:sz="0" w:space="0" w:color="auto"/>
      </w:divBdr>
    </w:div>
    <w:div w:id="1661694483">
      <w:bodyDiv w:val="1"/>
      <w:marLeft w:val="0"/>
      <w:marRight w:val="0"/>
      <w:marTop w:val="0"/>
      <w:marBottom w:val="0"/>
      <w:divBdr>
        <w:top w:val="none" w:sz="0" w:space="0" w:color="auto"/>
        <w:left w:val="none" w:sz="0" w:space="0" w:color="auto"/>
        <w:bottom w:val="none" w:sz="0" w:space="0" w:color="auto"/>
        <w:right w:val="none" w:sz="0" w:space="0" w:color="auto"/>
      </w:divBdr>
    </w:div>
    <w:div w:id="1665861255">
      <w:bodyDiv w:val="1"/>
      <w:marLeft w:val="0"/>
      <w:marRight w:val="0"/>
      <w:marTop w:val="0"/>
      <w:marBottom w:val="0"/>
      <w:divBdr>
        <w:top w:val="none" w:sz="0" w:space="0" w:color="auto"/>
        <w:left w:val="none" w:sz="0" w:space="0" w:color="auto"/>
        <w:bottom w:val="none" w:sz="0" w:space="0" w:color="auto"/>
        <w:right w:val="none" w:sz="0" w:space="0" w:color="auto"/>
      </w:divBdr>
    </w:div>
    <w:div w:id="1674408639">
      <w:bodyDiv w:val="1"/>
      <w:marLeft w:val="0"/>
      <w:marRight w:val="0"/>
      <w:marTop w:val="0"/>
      <w:marBottom w:val="0"/>
      <w:divBdr>
        <w:top w:val="none" w:sz="0" w:space="0" w:color="auto"/>
        <w:left w:val="none" w:sz="0" w:space="0" w:color="auto"/>
        <w:bottom w:val="none" w:sz="0" w:space="0" w:color="auto"/>
        <w:right w:val="none" w:sz="0" w:space="0" w:color="auto"/>
      </w:divBdr>
    </w:div>
    <w:div w:id="1725831785">
      <w:bodyDiv w:val="1"/>
      <w:marLeft w:val="0"/>
      <w:marRight w:val="0"/>
      <w:marTop w:val="0"/>
      <w:marBottom w:val="0"/>
      <w:divBdr>
        <w:top w:val="none" w:sz="0" w:space="0" w:color="auto"/>
        <w:left w:val="none" w:sz="0" w:space="0" w:color="auto"/>
        <w:bottom w:val="none" w:sz="0" w:space="0" w:color="auto"/>
        <w:right w:val="none" w:sz="0" w:space="0" w:color="auto"/>
      </w:divBdr>
    </w:div>
    <w:div w:id="1728408058">
      <w:bodyDiv w:val="1"/>
      <w:marLeft w:val="0"/>
      <w:marRight w:val="0"/>
      <w:marTop w:val="0"/>
      <w:marBottom w:val="0"/>
      <w:divBdr>
        <w:top w:val="none" w:sz="0" w:space="0" w:color="auto"/>
        <w:left w:val="none" w:sz="0" w:space="0" w:color="auto"/>
        <w:bottom w:val="none" w:sz="0" w:space="0" w:color="auto"/>
        <w:right w:val="none" w:sz="0" w:space="0" w:color="auto"/>
      </w:divBdr>
    </w:div>
    <w:div w:id="1732073086">
      <w:bodyDiv w:val="1"/>
      <w:marLeft w:val="0"/>
      <w:marRight w:val="0"/>
      <w:marTop w:val="0"/>
      <w:marBottom w:val="0"/>
      <w:divBdr>
        <w:top w:val="none" w:sz="0" w:space="0" w:color="auto"/>
        <w:left w:val="none" w:sz="0" w:space="0" w:color="auto"/>
        <w:bottom w:val="none" w:sz="0" w:space="0" w:color="auto"/>
        <w:right w:val="none" w:sz="0" w:space="0" w:color="auto"/>
      </w:divBdr>
    </w:div>
    <w:div w:id="1753889236">
      <w:bodyDiv w:val="1"/>
      <w:marLeft w:val="0"/>
      <w:marRight w:val="0"/>
      <w:marTop w:val="0"/>
      <w:marBottom w:val="0"/>
      <w:divBdr>
        <w:top w:val="none" w:sz="0" w:space="0" w:color="auto"/>
        <w:left w:val="none" w:sz="0" w:space="0" w:color="auto"/>
        <w:bottom w:val="none" w:sz="0" w:space="0" w:color="auto"/>
        <w:right w:val="none" w:sz="0" w:space="0" w:color="auto"/>
      </w:divBdr>
    </w:div>
    <w:div w:id="1778940033">
      <w:bodyDiv w:val="1"/>
      <w:marLeft w:val="0"/>
      <w:marRight w:val="0"/>
      <w:marTop w:val="0"/>
      <w:marBottom w:val="0"/>
      <w:divBdr>
        <w:top w:val="none" w:sz="0" w:space="0" w:color="auto"/>
        <w:left w:val="none" w:sz="0" w:space="0" w:color="auto"/>
        <w:bottom w:val="none" w:sz="0" w:space="0" w:color="auto"/>
        <w:right w:val="none" w:sz="0" w:space="0" w:color="auto"/>
      </w:divBdr>
    </w:div>
    <w:div w:id="1789081729">
      <w:bodyDiv w:val="1"/>
      <w:marLeft w:val="0"/>
      <w:marRight w:val="0"/>
      <w:marTop w:val="0"/>
      <w:marBottom w:val="0"/>
      <w:divBdr>
        <w:top w:val="none" w:sz="0" w:space="0" w:color="auto"/>
        <w:left w:val="none" w:sz="0" w:space="0" w:color="auto"/>
        <w:bottom w:val="none" w:sz="0" w:space="0" w:color="auto"/>
        <w:right w:val="none" w:sz="0" w:space="0" w:color="auto"/>
      </w:divBdr>
    </w:div>
    <w:div w:id="1798601826">
      <w:bodyDiv w:val="1"/>
      <w:marLeft w:val="0"/>
      <w:marRight w:val="0"/>
      <w:marTop w:val="0"/>
      <w:marBottom w:val="0"/>
      <w:divBdr>
        <w:top w:val="none" w:sz="0" w:space="0" w:color="auto"/>
        <w:left w:val="none" w:sz="0" w:space="0" w:color="auto"/>
        <w:bottom w:val="none" w:sz="0" w:space="0" w:color="auto"/>
        <w:right w:val="none" w:sz="0" w:space="0" w:color="auto"/>
      </w:divBdr>
    </w:div>
    <w:div w:id="1810707451">
      <w:bodyDiv w:val="1"/>
      <w:marLeft w:val="0"/>
      <w:marRight w:val="0"/>
      <w:marTop w:val="0"/>
      <w:marBottom w:val="0"/>
      <w:divBdr>
        <w:top w:val="none" w:sz="0" w:space="0" w:color="auto"/>
        <w:left w:val="none" w:sz="0" w:space="0" w:color="auto"/>
        <w:bottom w:val="none" w:sz="0" w:space="0" w:color="auto"/>
        <w:right w:val="none" w:sz="0" w:space="0" w:color="auto"/>
      </w:divBdr>
    </w:div>
    <w:div w:id="1824929496">
      <w:bodyDiv w:val="1"/>
      <w:marLeft w:val="0"/>
      <w:marRight w:val="0"/>
      <w:marTop w:val="0"/>
      <w:marBottom w:val="0"/>
      <w:divBdr>
        <w:top w:val="none" w:sz="0" w:space="0" w:color="auto"/>
        <w:left w:val="none" w:sz="0" w:space="0" w:color="auto"/>
        <w:bottom w:val="none" w:sz="0" w:space="0" w:color="auto"/>
        <w:right w:val="none" w:sz="0" w:space="0" w:color="auto"/>
      </w:divBdr>
    </w:div>
    <w:div w:id="1854373757">
      <w:bodyDiv w:val="1"/>
      <w:marLeft w:val="0"/>
      <w:marRight w:val="0"/>
      <w:marTop w:val="0"/>
      <w:marBottom w:val="0"/>
      <w:divBdr>
        <w:top w:val="none" w:sz="0" w:space="0" w:color="auto"/>
        <w:left w:val="none" w:sz="0" w:space="0" w:color="auto"/>
        <w:bottom w:val="none" w:sz="0" w:space="0" w:color="auto"/>
        <w:right w:val="none" w:sz="0" w:space="0" w:color="auto"/>
      </w:divBdr>
    </w:div>
    <w:div w:id="1896429273">
      <w:bodyDiv w:val="1"/>
      <w:marLeft w:val="0"/>
      <w:marRight w:val="0"/>
      <w:marTop w:val="0"/>
      <w:marBottom w:val="0"/>
      <w:divBdr>
        <w:top w:val="none" w:sz="0" w:space="0" w:color="auto"/>
        <w:left w:val="none" w:sz="0" w:space="0" w:color="auto"/>
        <w:bottom w:val="none" w:sz="0" w:space="0" w:color="auto"/>
        <w:right w:val="none" w:sz="0" w:space="0" w:color="auto"/>
      </w:divBdr>
    </w:div>
    <w:div w:id="1920404135">
      <w:bodyDiv w:val="1"/>
      <w:marLeft w:val="0"/>
      <w:marRight w:val="0"/>
      <w:marTop w:val="0"/>
      <w:marBottom w:val="0"/>
      <w:divBdr>
        <w:top w:val="none" w:sz="0" w:space="0" w:color="auto"/>
        <w:left w:val="none" w:sz="0" w:space="0" w:color="auto"/>
        <w:bottom w:val="none" w:sz="0" w:space="0" w:color="auto"/>
        <w:right w:val="none" w:sz="0" w:space="0" w:color="auto"/>
      </w:divBdr>
    </w:div>
    <w:div w:id="1984695248">
      <w:bodyDiv w:val="1"/>
      <w:marLeft w:val="0"/>
      <w:marRight w:val="0"/>
      <w:marTop w:val="0"/>
      <w:marBottom w:val="0"/>
      <w:divBdr>
        <w:top w:val="none" w:sz="0" w:space="0" w:color="auto"/>
        <w:left w:val="none" w:sz="0" w:space="0" w:color="auto"/>
        <w:bottom w:val="none" w:sz="0" w:space="0" w:color="auto"/>
        <w:right w:val="none" w:sz="0" w:space="0" w:color="auto"/>
      </w:divBdr>
    </w:div>
    <w:div w:id="2071030934">
      <w:bodyDiv w:val="1"/>
      <w:marLeft w:val="0"/>
      <w:marRight w:val="0"/>
      <w:marTop w:val="0"/>
      <w:marBottom w:val="0"/>
      <w:divBdr>
        <w:top w:val="none" w:sz="0" w:space="0" w:color="auto"/>
        <w:left w:val="none" w:sz="0" w:space="0" w:color="auto"/>
        <w:bottom w:val="none" w:sz="0" w:space="0" w:color="auto"/>
        <w:right w:val="none" w:sz="0" w:space="0" w:color="auto"/>
      </w:divBdr>
    </w:div>
    <w:div w:id="2088769910">
      <w:bodyDiv w:val="1"/>
      <w:marLeft w:val="0"/>
      <w:marRight w:val="0"/>
      <w:marTop w:val="0"/>
      <w:marBottom w:val="0"/>
      <w:divBdr>
        <w:top w:val="none" w:sz="0" w:space="0" w:color="auto"/>
        <w:left w:val="none" w:sz="0" w:space="0" w:color="auto"/>
        <w:bottom w:val="none" w:sz="0" w:space="0" w:color="auto"/>
        <w:right w:val="none" w:sz="0" w:space="0" w:color="auto"/>
      </w:divBdr>
    </w:div>
    <w:div w:id="2121681539">
      <w:bodyDiv w:val="1"/>
      <w:marLeft w:val="0"/>
      <w:marRight w:val="0"/>
      <w:marTop w:val="0"/>
      <w:marBottom w:val="0"/>
      <w:divBdr>
        <w:top w:val="none" w:sz="0" w:space="0" w:color="auto"/>
        <w:left w:val="none" w:sz="0" w:space="0" w:color="auto"/>
        <w:bottom w:val="none" w:sz="0" w:space="0" w:color="auto"/>
        <w:right w:val="none" w:sz="0" w:space="0" w:color="auto"/>
      </w:divBdr>
    </w:div>
    <w:div w:id="214192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0D3DB-6065-48F3-A0F1-07C0B83D2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197</Pages>
  <Words>50658</Words>
  <Characters>273555</Characters>
  <Application>Microsoft Office Word</Application>
  <DocSecurity>0</DocSecurity>
  <Lines>2279</Lines>
  <Paragraphs>647</Paragraphs>
  <ScaleCrop>false</ScaleCrop>
  <HeadingPairs>
    <vt:vector size="2" baseType="variant">
      <vt:variant>
        <vt:lpstr>Título</vt:lpstr>
      </vt:variant>
      <vt:variant>
        <vt:i4>1</vt:i4>
      </vt:variant>
    </vt:vector>
  </HeadingPairs>
  <TitlesOfParts>
    <vt:vector size="1" baseType="lpstr">
      <vt:lpstr>PROJETO DE LEI Nº      DE    DE JANEIRO DE 1995</vt:lpstr>
    </vt:vector>
  </TitlesOfParts>
  <Company>Ativa Consultoria</Company>
  <LinksUpToDate>false</LinksUpToDate>
  <CharactersWithSpaces>323566</CharactersWithSpaces>
  <SharedDoc>false</SharedDoc>
  <HLinks>
    <vt:vector size="12" baseType="variant">
      <vt:variant>
        <vt:i4>6553674</vt:i4>
      </vt:variant>
      <vt:variant>
        <vt:i4>3</vt:i4>
      </vt:variant>
      <vt:variant>
        <vt:i4>0</vt:i4>
      </vt:variant>
      <vt:variant>
        <vt:i4>5</vt:i4>
      </vt:variant>
      <vt:variant>
        <vt:lpwstr>mailto:greliwolf@gmail.com</vt:lpwstr>
      </vt:variant>
      <vt:variant>
        <vt:lpwstr/>
      </vt:variant>
      <vt:variant>
        <vt:i4>7471169</vt:i4>
      </vt:variant>
      <vt:variant>
        <vt:i4>0</vt:i4>
      </vt:variant>
      <vt:variant>
        <vt:i4>0</vt:i4>
      </vt:variant>
      <vt:variant>
        <vt:i4>5</vt:i4>
      </vt:variant>
      <vt:variant>
        <vt:lpwstr>mailto:markosgama@hotmail.com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DE    DE JANEIRO DE 1995</dc:title>
  <dc:creator>Gustavo Morbeck</dc:creator>
  <cp:lastModifiedBy>user</cp:lastModifiedBy>
  <cp:revision>2</cp:revision>
  <cp:lastPrinted>2014-12-22T14:08:00Z</cp:lastPrinted>
  <dcterms:created xsi:type="dcterms:W3CDTF">2014-12-22T15:20:00Z</dcterms:created>
  <dcterms:modified xsi:type="dcterms:W3CDTF">2014-12-22T15:20:00Z</dcterms:modified>
</cp:coreProperties>
</file>